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9495E" w14:textId="03ADA63C" w:rsidR="000A5CE1" w:rsidRPr="001278FB" w:rsidRDefault="00A305A3" w:rsidP="007E722F">
      <w:pPr>
        <w:spacing w:line="240" w:lineRule="auto"/>
        <w:jc w:val="center"/>
        <w:rPr>
          <w:rFonts w:ascii="Simplified Arabic" w:hAnsi="Simplified Arabic" w:cs="PT Bold Heading"/>
          <w:sz w:val="28"/>
          <w:szCs w:val="28"/>
          <w:rtl/>
          <w:lang w:bidi="ar-EG"/>
        </w:rPr>
      </w:pPr>
      <w:bookmarkStart w:id="0" w:name="_GoBack"/>
      <w:bookmarkEnd w:id="0"/>
      <w:r w:rsidRPr="001278FB">
        <w:rPr>
          <w:rFonts w:ascii="Simplified Arabic" w:hAnsi="Simplified Arabic" w:cs="PT Bold Heading" w:hint="cs"/>
          <w:sz w:val="28"/>
          <w:szCs w:val="28"/>
          <w:rtl/>
          <w:lang w:bidi="ar-EG"/>
        </w:rPr>
        <w:t xml:space="preserve">واقع وتطور </w:t>
      </w:r>
      <w:r w:rsidR="000A5CE1" w:rsidRPr="001278FB">
        <w:rPr>
          <w:rFonts w:ascii="Simplified Arabic" w:hAnsi="Simplified Arabic" w:cs="PT Bold Heading" w:hint="cs"/>
          <w:sz w:val="28"/>
          <w:szCs w:val="28"/>
          <w:rtl/>
          <w:lang w:bidi="ar-EG"/>
        </w:rPr>
        <w:t xml:space="preserve">الصناعات التحويلية </w:t>
      </w:r>
      <w:proofErr w:type="gramStart"/>
      <w:r w:rsidR="000A5CE1" w:rsidRPr="001278FB">
        <w:rPr>
          <w:rFonts w:ascii="Simplified Arabic" w:hAnsi="Simplified Arabic" w:cs="PT Bold Heading" w:hint="cs"/>
          <w:sz w:val="28"/>
          <w:szCs w:val="28"/>
          <w:rtl/>
          <w:lang w:bidi="ar-EG"/>
        </w:rPr>
        <w:t>في</w:t>
      </w:r>
      <w:proofErr w:type="gramEnd"/>
      <w:r w:rsidR="000A5CE1" w:rsidRPr="001278FB">
        <w:rPr>
          <w:rFonts w:ascii="Simplified Arabic" w:hAnsi="Simplified Arabic" w:cs="PT Bold Heading" w:hint="cs"/>
          <w:sz w:val="28"/>
          <w:szCs w:val="28"/>
          <w:rtl/>
          <w:lang w:bidi="ar-EG"/>
        </w:rPr>
        <w:t xml:space="preserve"> مصر خلال الفترة (2010- 2022)</w:t>
      </w:r>
    </w:p>
    <w:p w14:paraId="75987135" w14:textId="5EA9CDA1" w:rsidR="000A5CE1" w:rsidRPr="001278FB" w:rsidRDefault="00D44BDD" w:rsidP="00892CFF">
      <w:pPr>
        <w:spacing w:line="240" w:lineRule="auto"/>
        <w:ind w:left="58"/>
        <w:jc w:val="center"/>
        <w:rPr>
          <w:rFonts w:cstheme="minorHAnsi"/>
          <w:b/>
          <w:bCs/>
          <w:sz w:val="28"/>
          <w:szCs w:val="28"/>
          <w:lang w:bidi="ar-EG"/>
        </w:rPr>
      </w:pPr>
      <w:r w:rsidRPr="001278FB">
        <w:rPr>
          <w:rFonts w:cstheme="minorHAnsi"/>
          <w:b/>
          <w:bCs/>
          <w:sz w:val="28"/>
          <w:szCs w:val="28"/>
          <w:lang w:bidi="ar-EG"/>
        </w:rPr>
        <w:t>“</w:t>
      </w:r>
      <w:r w:rsidR="000A5CE1" w:rsidRPr="001278FB">
        <w:rPr>
          <w:rFonts w:cstheme="minorHAnsi"/>
          <w:b/>
          <w:bCs/>
          <w:sz w:val="28"/>
          <w:szCs w:val="28"/>
          <w:rtl/>
          <w:lang w:bidi="ar-EG"/>
        </w:rPr>
        <w:t>في ظل الثورة الصناعية الرابعة والتحول نحو التصنيع الرشيق</w:t>
      </w:r>
      <w:r w:rsidRPr="001278FB">
        <w:rPr>
          <w:rFonts w:cstheme="minorHAnsi"/>
          <w:b/>
          <w:bCs/>
          <w:sz w:val="28"/>
          <w:szCs w:val="28"/>
          <w:lang w:bidi="ar-EG"/>
        </w:rPr>
        <w:t>”</w:t>
      </w:r>
    </w:p>
    <w:p w14:paraId="33A6BC55" w14:textId="02F74E43" w:rsidR="00053C0D" w:rsidRPr="001278FB" w:rsidRDefault="00A305A3" w:rsidP="00892CFF">
      <w:pPr>
        <w:pStyle w:val="a6"/>
        <w:ind w:left="58"/>
        <w:jc w:val="center"/>
        <w:rPr>
          <w:rFonts w:asciiTheme="majorBidi" w:hAnsiTheme="majorBidi" w:cstheme="majorBidi"/>
          <w:b/>
          <w:bCs/>
          <w:sz w:val="28"/>
          <w:szCs w:val="28"/>
          <w:rtl/>
          <w:lang w:bidi="ar-EG"/>
        </w:rPr>
      </w:pPr>
      <w:r w:rsidRPr="001278FB">
        <w:rPr>
          <w:rFonts w:asciiTheme="majorBidi" w:hAnsiTheme="majorBidi" w:cstheme="majorBidi"/>
          <w:b/>
          <w:bCs/>
          <w:sz w:val="28"/>
          <w:szCs w:val="28"/>
          <w:lang w:bidi="ar-EG"/>
        </w:rPr>
        <w:t>The reality and development</w:t>
      </w:r>
      <w:r w:rsidR="00053C0D" w:rsidRPr="001278FB">
        <w:rPr>
          <w:rFonts w:asciiTheme="majorBidi" w:hAnsiTheme="majorBidi" w:cstheme="majorBidi"/>
          <w:b/>
          <w:bCs/>
          <w:sz w:val="28"/>
          <w:szCs w:val="28"/>
          <w:lang w:bidi="ar-EG"/>
        </w:rPr>
        <w:t xml:space="preserve"> of manufacturing industries in Egypt during the period (2010-2022)</w:t>
      </w:r>
    </w:p>
    <w:p w14:paraId="116A7D0A" w14:textId="14E3C0AC" w:rsidR="00053C0D" w:rsidRPr="001278FB" w:rsidRDefault="00D44BDD" w:rsidP="00892CFF">
      <w:pPr>
        <w:pStyle w:val="a6"/>
        <w:ind w:left="0"/>
        <w:jc w:val="center"/>
        <w:rPr>
          <w:rFonts w:asciiTheme="majorBidi" w:hAnsiTheme="majorBidi" w:cstheme="majorBidi"/>
          <w:b/>
          <w:bCs/>
          <w:sz w:val="26"/>
          <w:szCs w:val="26"/>
          <w:rtl/>
          <w:lang w:bidi="ar-EG"/>
        </w:rPr>
      </w:pPr>
      <w:r w:rsidRPr="001278FB">
        <w:rPr>
          <w:rFonts w:asciiTheme="majorBidi" w:hAnsiTheme="majorBidi" w:cstheme="majorBidi"/>
          <w:b/>
          <w:bCs/>
          <w:sz w:val="28"/>
          <w:szCs w:val="28"/>
          <w:lang w:bidi="ar-EG"/>
        </w:rPr>
        <w:t>“</w:t>
      </w:r>
      <w:r w:rsidR="00053C0D" w:rsidRPr="001278FB">
        <w:rPr>
          <w:rFonts w:asciiTheme="majorBidi" w:hAnsiTheme="majorBidi" w:cstheme="majorBidi"/>
          <w:b/>
          <w:bCs/>
          <w:sz w:val="28"/>
          <w:szCs w:val="28"/>
          <w:lang w:bidi="ar-EG"/>
        </w:rPr>
        <w:t>Considering the Fourth Industrial Revolution and the shift towards lean manufacturing</w:t>
      </w:r>
      <w:r w:rsidRPr="001278FB">
        <w:rPr>
          <w:rFonts w:asciiTheme="majorBidi" w:hAnsiTheme="majorBidi" w:cstheme="majorBidi"/>
          <w:b/>
          <w:bCs/>
          <w:sz w:val="26"/>
          <w:szCs w:val="26"/>
          <w:lang w:bidi="ar-EG"/>
        </w:rPr>
        <w:t>”</w:t>
      </w:r>
    </w:p>
    <w:p w14:paraId="65AD41C5" w14:textId="08310852" w:rsidR="003D60EF" w:rsidRPr="001278FB" w:rsidRDefault="004942FD" w:rsidP="00EC1F61">
      <w:pPr>
        <w:pStyle w:val="a6"/>
        <w:spacing w:line="240" w:lineRule="auto"/>
        <w:ind w:left="0"/>
        <w:jc w:val="lowKashida"/>
        <w:rPr>
          <w:rFonts w:ascii="Simplified Arabic" w:hAnsi="Simplified Arabic" w:cs="Simplified Arabic"/>
          <w:b/>
          <w:bCs/>
          <w:sz w:val="26"/>
          <w:szCs w:val="26"/>
          <w:rtl/>
          <w:lang w:bidi="ar-EG"/>
        </w:rPr>
      </w:pPr>
      <w:r w:rsidRPr="001278FB">
        <w:rPr>
          <w:rFonts w:ascii="Simplified Arabic" w:hAnsi="Simplified Arabic" w:cs="Simplified Arabic"/>
          <w:b/>
          <w:bCs/>
          <w:noProof/>
          <w:sz w:val="26"/>
          <w:szCs w:val="26"/>
          <w:rtl/>
        </w:rPr>
        <mc:AlternateContent>
          <mc:Choice Requires="wps">
            <w:drawing>
              <wp:anchor distT="0" distB="0" distL="114300" distR="114300" simplePos="0" relativeHeight="251689984" behindDoc="0" locked="0" layoutInCell="1" allowOverlap="1" wp14:anchorId="110E4E3B" wp14:editId="2ADA2001">
                <wp:simplePos x="0" y="0"/>
                <wp:positionH relativeFrom="column">
                  <wp:posOffset>1273810</wp:posOffset>
                </wp:positionH>
                <wp:positionV relativeFrom="paragraph">
                  <wp:posOffset>46355</wp:posOffset>
                </wp:positionV>
                <wp:extent cx="2820670" cy="913765"/>
                <wp:effectExtent l="0" t="0" r="0" b="635"/>
                <wp:wrapNone/>
                <wp:docPr id="4"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820670" cy="913765"/>
                        </a:xfrm>
                        <a:prstGeom prst="rect">
                          <a:avLst/>
                        </a:prstGeom>
                        <a:noFill/>
                        <a:ln w="9525">
                          <a:noFill/>
                          <a:miter lim="800000"/>
                          <a:headEnd/>
                          <a:tailEnd/>
                        </a:ln>
                      </wps:spPr>
                      <wps:txbx>
                        <w:txbxContent>
                          <w:p w14:paraId="0D0A9F62" w14:textId="6B911DFC" w:rsidR="001F0F47" w:rsidRDefault="001F0F47" w:rsidP="005E6D04">
                            <w:pPr>
                              <w:pStyle w:val="a6"/>
                              <w:spacing w:line="240" w:lineRule="auto"/>
                              <w:ind w:left="0"/>
                              <w:jc w:val="center"/>
                              <w:rPr>
                                <w:rFonts w:ascii="Simplified Arabic" w:hAnsi="Simplified Arabic" w:cs="PT Bold Heading"/>
                                <w:sz w:val="26"/>
                                <w:szCs w:val="26"/>
                                <w:rtl/>
                                <w:lang w:bidi="ar-EG"/>
                              </w:rPr>
                            </w:pPr>
                            <w:r>
                              <w:rPr>
                                <w:rFonts w:ascii="Simplified Arabic" w:hAnsi="Simplified Arabic" w:cs="PT Bold Heading" w:hint="cs"/>
                                <w:sz w:val="26"/>
                                <w:szCs w:val="26"/>
                                <w:rtl/>
                                <w:lang w:bidi="ar-EG"/>
                              </w:rPr>
                              <w:t>الباحث</w:t>
                            </w:r>
                          </w:p>
                          <w:p w14:paraId="2C9EFFB3" w14:textId="56DBBA3D" w:rsidR="001F0F47" w:rsidRPr="004942FD" w:rsidRDefault="001F0F47" w:rsidP="005E6D04">
                            <w:pPr>
                              <w:pStyle w:val="a6"/>
                              <w:spacing w:line="240" w:lineRule="auto"/>
                              <w:ind w:left="0"/>
                              <w:jc w:val="center"/>
                              <w:rPr>
                                <w:rFonts w:ascii="Simplified Arabic" w:hAnsi="Simplified Arabic" w:cs="PT Bold Heading"/>
                                <w:sz w:val="26"/>
                                <w:szCs w:val="26"/>
                                <w:rtl/>
                                <w:lang w:bidi="ar-EG"/>
                              </w:rPr>
                            </w:pPr>
                            <w:r w:rsidRPr="004942FD">
                              <w:rPr>
                                <w:rFonts w:ascii="Simplified Arabic" w:hAnsi="Simplified Arabic" w:cs="PT Bold Heading" w:hint="cs"/>
                                <w:sz w:val="26"/>
                                <w:szCs w:val="26"/>
                                <w:rtl/>
                                <w:lang w:bidi="ar-EG"/>
                              </w:rPr>
                              <w:t xml:space="preserve">أحمد حامد </w:t>
                            </w:r>
                            <w:proofErr w:type="gramStart"/>
                            <w:r w:rsidRPr="004942FD">
                              <w:rPr>
                                <w:rFonts w:ascii="Simplified Arabic" w:hAnsi="Simplified Arabic" w:cs="PT Bold Heading" w:hint="cs"/>
                                <w:sz w:val="26"/>
                                <w:szCs w:val="26"/>
                                <w:rtl/>
                                <w:lang w:bidi="ar-EG"/>
                              </w:rPr>
                              <w:t>شاكر</w:t>
                            </w:r>
                            <w:proofErr w:type="gramEnd"/>
                            <w:r w:rsidRPr="004942FD">
                              <w:rPr>
                                <w:rFonts w:ascii="Simplified Arabic" w:hAnsi="Simplified Arabic" w:cs="PT Bold Heading" w:hint="cs"/>
                                <w:sz w:val="26"/>
                                <w:szCs w:val="26"/>
                                <w:rtl/>
                                <w:lang w:bidi="ar-EG"/>
                              </w:rPr>
                              <w:t xml:space="preserve"> محمود جوهر</w:t>
                            </w:r>
                          </w:p>
                          <w:p w14:paraId="6AC44B38" w14:textId="77777777" w:rsidR="001F0F47" w:rsidRDefault="001F0F47" w:rsidP="005E6D04">
                            <w:pPr>
                              <w:pStyle w:val="a6"/>
                              <w:spacing w:line="240" w:lineRule="auto"/>
                              <w:ind w:left="0"/>
                              <w:jc w:val="center"/>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باحث دكتوراه في فلسفة الاقتصاد</w:t>
                            </w:r>
                          </w:p>
                          <w:p w14:paraId="06FF0A5D" w14:textId="32232DAF" w:rsidR="001F0F47" w:rsidRPr="003D60EF" w:rsidRDefault="001F0F47" w:rsidP="005E6D04">
                            <w:pPr>
                              <w:jc w:val="cente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00.3pt;margin-top:3.65pt;width:222.1pt;height:71.9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" filled="f" stroked="f">
                <v:textbox>
                  <w:txbxContent>
                    <w:p w14:paraId="0D0A9F62" w14:textId="6B911DFC" w:rsidR="001F0F47" w:rsidRDefault="001F0F47" w:rsidP="005E6D04">
                      <w:pPr>
                        <w:pStyle w:val="a6"/>
                        <w:spacing w:line="240" w:lineRule="auto"/>
                        <w:ind w:left="0"/>
                        <w:jc w:val="center"/>
                        <w:rPr>
                          <w:rFonts w:ascii="Simplified Arabic" w:hAnsi="Simplified Arabic" w:cs="PT Bold Heading"/>
                          <w:sz w:val="26"/>
                          <w:szCs w:val="26"/>
                          <w:rtl/>
                          <w:lang w:bidi="ar-EG"/>
                        </w:rPr>
                      </w:pPr>
                      <w:r>
                        <w:rPr>
                          <w:rFonts w:ascii="Simplified Arabic" w:hAnsi="Simplified Arabic" w:cs="PT Bold Heading" w:hint="cs"/>
                          <w:sz w:val="26"/>
                          <w:szCs w:val="26"/>
                          <w:rtl/>
                          <w:lang w:bidi="ar-EG"/>
                        </w:rPr>
                        <w:t>الباحث</w:t>
                      </w:r>
                    </w:p>
                    <w:p w14:paraId="2C9EFFB3" w14:textId="56DBBA3D" w:rsidR="001F0F47" w:rsidRPr="004942FD" w:rsidRDefault="001F0F47" w:rsidP="005E6D04">
                      <w:pPr>
                        <w:pStyle w:val="a6"/>
                        <w:spacing w:line="240" w:lineRule="auto"/>
                        <w:ind w:left="0"/>
                        <w:jc w:val="center"/>
                        <w:rPr>
                          <w:rFonts w:ascii="Simplified Arabic" w:hAnsi="Simplified Arabic" w:cs="PT Bold Heading"/>
                          <w:sz w:val="26"/>
                          <w:szCs w:val="26"/>
                          <w:rtl/>
                          <w:lang w:bidi="ar-EG"/>
                        </w:rPr>
                      </w:pPr>
                      <w:r w:rsidRPr="004942FD">
                        <w:rPr>
                          <w:rFonts w:ascii="Simplified Arabic" w:hAnsi="Simplified Arabic" w:cs="PT Bold Heading" w:hint="cs"/>
                          <w:sz w:val="26"/>
                          <w:szCs w:val="26"/>
                          <w:rtl/>
                          <w:lang w:bidi="ar-EG"/>
                        </w:rPr>
                        <w:t>أحمد حامد شاكر محمود جوهر</w:t>
                      </w:r>
                    </w:p>
                    <w:p w14:paraId="6AC44B38" w14:textId="77777777" w:rsidR="001F0F47" w:rsidRDefault="001F0F47" w:rsidP="005E6D04">
                      <w:pPr>
                        <w:pStyle w:val="a6"/>
                        <w:spacing w:line="240" w:lineRule="auto"/>
                        <w:ind w:left="0"/>
                        <w:jc w:val="center"/>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باحث دكتوراه في فلسفة الاقتصاد</w:t>
                      </w:r>
                    </w:p>
                    <w:p w14:paraId="06FF0A5D" w14:textId="32232DAF" w:rsidR="001F0F47" w:rsidRPr="003D60EF" w:rsidRDefault="001F0F47" w:rsidP="005E6D04">
                      <w:pPr>
                        <w:jc w:val="center"/>
                        <w:rPr>
                          <w:b/>
                          <w:bCs/>
                        </w:rPr>
                      </w:pPr>
                    </w:p>
                  </w:txbxContent>
                </v:textbox>
              </v:shape>
            </w:pict>
          </mc:Fallback>
        </mc:AlternateContent>
      </w:r>
    </w:p>
    <w:p w14:paraId="07869158" w14:textId="5491E31B" w:rsidR="003D60EF" w:rsidRPr="001278FB" w:rsidRDefault="003D60EF" w:rsidP="00EC1F61">
      <w:pPr>
        <w:pStyle w:val="a6"/>
        <w:spacing w:line="240" w:lineRule="auto"/>
        <w:ind w:left="0"/>
        <w:jc w:val="lowKashida"/>
        <w:rPr>
          <w:rFonts w:ascii="Simplified Arabic" w:hAnsi="Simplified Arabic" w:cs="Simplified Arabic"/>
          <w:b/>
          <w:bCs/>
          <w:sz w:val="26"/>
          <w:szCs w:val="26"/>
          <w:rtl/>
          <w:lang w:bidi="ar-EG"/>
        </w:rPr>
      </w:pPr>
    </w:p>
    <w:p w14:paraId="58CE4A11" w14:textId="6ACC67D7" w:rsidR="003D60EF" w:rsidRPr="001278FB" w:rsidRDefault="003D60EF" w:rsidP="00EC1F61">
      <w:pPr>
        <w:pStyle w:val="a6"/>
        <w:spacing w:line="240" w:lineRule="auto"/>
        <w:ind w:left="0"/>
        <w:jc w:val="lowKashida"/>
        <w:rPr>
          <w:rFonts w:ascii="Simplified Arabic" w:hAnsi="Simplified Arabic" w:cs="Simplified Arabic"/>
          <w:b/>
          <w:bCs/>
          <w:sz w:val="26"/>
          <w:szCs w:val="26"/>
          <w:rtl/>
          <w:lang w:bidi="ar-EG"/>
        </w:rPr>
      </w:pPr>
    </w:p>
    <w:p w14:paraId="33C0EF55" w14:textId="74DD4A97" w:rsidR="003D60EF" w:rsidRPr="001278FB" w:rsidRDefault="00F413B0" w:rsidP="00EC1F61">
      <w:pPr>
        <w:pStyle w:val="a6"/>
        <w:spacing w:line="240" w:lineRule="auto"/>
        <w:ind w:left="0"/>
        <w:jc w:val="lowKashida"/>
        <w:rPr>
          <w:rFonts w:ascii="Simplified Arabic" w:hAnsi="Simplified Arabic" w:cs="Simplified Arabic"/>
          <w:b/>
          <w:bCs/>
          <w:sz w:val="26"/>
          <w:szCs w:val="26"/>
          <w:rtl/>
          <w:lang w:bidi="ar-EG"/>
        </w:rPr>
      </w:pPr>
      <w:r w:rsidRPr="001278FB">
        <w:rPr>
          <w:rFonts w:ascii="Simplified Arabic" w:hAnsi="Simplified Arabic" w:cs="Simplified Arabic"/>
          <w:b/>
          <w:bCs/>
          <w:noProof/>
          <w:sz w:val="26"/>
          <w:szCs w:val="26"/>
          <w:rtl/>
        </w:rPr>
        <mc:AlternateContent>
          <mc:Choice Requires="wps">
            <w:drawing>
              <wp:anchor distT="0" distB="0" distL="114300" distR="114300" simplePos="0" relativeHeight="251654144" behindDoc="0" locked="0" layoutInCell="1" allowOverlap="1" wp14:anchorId="7F72A0AC" wp14:editId="6883666F">
                <wp:simplePos x="0" y="0"/>
                <wp:positionH relativeFrom="column">
                  <wp:posOffset>-495300</wp:posOffset>
                </wp:positionH>
                <wp:positionV relativeFrom="paragraph">
                  <wp:posOffset>132080</wp:posOffset>
                </wp:positionV>
                <wp:extent cx="2734310" cy="866775"/>
                <wp:effectExtent l="0" t="0" r="0" b="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734310" cy="866775"/>
                        </a:xfrm>
                        <a:prstGeom prst="rect">
                          <a:avLst/>
                        </a:prstGeom>
                        <a:noFill/>
                        <a:ln w="9525">
                          <a:noFill/>
                          <a:miter lim="800000"/>
                          <a:headEnd/>
                          <a:tailEnd/>
                        </a:ln>
                      </wps:spPr>
                      <wps:txbx>
                        <w:txbxContent>
                          <w:p w14:paraId="2C79C256" w14:textId="0DD98DEE" w:rsidR="001F0F47" w:rsidRPr="004942FD" w:rsidRDefault="001F0F47" w:rsidP="003D60EF">
                            <w:pPr>
                              <w:jc w:val="center"/>
                              <w:rPr>
                                <w:rFonts w:cs="PT Bold Heading"/>
                                <w:sz w:val="24"/>
                                <w:szCs w:val="24"/>
                                <w:rtl/>
                                <w:lang w:bidi="ar-EG"/>
                              </w:rPr>
                            </w:pPr>
                            <w:r w:rsidRPr="004942FD">
                              <w:rPr>
                                <w:rFonts w:cs="PT Bold Heading" w:hint="cs"/>
                                <w:sz w:val="24"/>
                                <w:szCs w:val="24"/>
                                <w:rtl/>
                              </w:rPr>
                              <w:t>أ.د/ محمد محمود عطوة</w:t>
                            </w:r>
                            <w:r w:rsidRPr="004942FD">
                              <w:rPr>
                                <w:rFonts w:cs="PT Bold Heading" w:hint="cs"/>
                                <w:sz w:val="24"/>
                                <w:szCs w:val="24"/>
                                <w:rtl/>
                                <w:lang w:bidi="ar-EG"/>
                              </w:rPr>
                              <w:t xml:space="preserve"> يوسف</w:t>
                            </w:r>
                          </w:p>
                          <w:p w14:paraId="51092C4B" w14:textId="0076F02F" w:rsidR="001F0F47" w:rsidRPr="003D60EF" w:rsidRDefault="001F0F47" w:rsidP="004942FD">
                            <w:pPr>
                              <w:jc w:val="center"/>
                              <w:rPr>
                                <w:b/>
                                <w:bCs/>
                              </w:rPr>
                            </w:pPr>
                            <w:r w:rsidRPr="003D60EF">
                              <w:rPr>
                                <w:rFonts w:hint="cs"/>
                                <w:b/>
                                <w:bCs/>
                                <w:rtl/>
                              </w:rPr>
                              <w:t xml:space="preserve">أستاذ الاقتصاد </w:t>
                            </w:r>
                            <w:r>
                              <w:rPr>
                                <w:rFonts w:hint="cs"/>
                                <w:b/>
                                <w:bCs/>
                                <w:rtl/>
                              </w:rPr>
                              <w:t>المتفرغ، وعميد كلية التجارة الأسبق جامعة المنصورة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pt;margin-top:10.4pt;width:215.3pt;height:68.2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" filled="f" stroked="f">
                <v:textbox>
                  <w:txbxContent>
                    <w:p w14:paraId="2C79C256" w14:textId="0DD98DEE" w:rsidR="001F0F47" w:rsidRPr="004942FD" w:rsidRDefault="001F0F47" w:rsidP="003D60EF">
                      <w:pPr>
                        <w:jc w:val="center"/>
                        <w:rPr>
                          <w:rFonts w:cs="PT Bold Heading"/>
                          <w:sz w:val="24"/>
                          <w:szCs w:val="24"/>
                          <w:rtl/>
                          <w:lang w:bidi="ar-EG"/>
                        </w:rPr>
                      </w:pPr>
                      <w:r w:rsidRPr="004942FD">
                        <w:rPr>
                          <w:rFonts w:cs="PT Bold Heading" w:hint="cs"/>
                          <w:sz w:val="24"/>
                          <w:szCs w:val="24"/>
                          <w:rtl/>
                        </w:rPr>
                        <w:t>أ.د/ محمد محمود عطوة</w:t>
                      </w:r>
                      <w:r w:rsidRPr="004942FD">
                        <w:rPr>
                          <w:rFonts w:cs="PT Bold Heading" w:hint="cs"/>
                          <w:sz w:val="24"/>
                          <w:szCs w:val="24"/>
                          <w:rtl/>
                          <w:lang w:bidi="ar-EG"/>
                        </w:rPr>
                        <w:t xml:space="preserve"> يوسف</w:t>
                      </w:r>
                    </w:p>
                    <w:p w14:paraId="51092C4B" w14:textId="0076F02F" w:rsidR="001F0F47" w:rsidRPr="003D60EF" w:rsidRDefault="001F0F47" w:rsidP="004942FD">
                      <w:pPr>
                        <w:jc w:val="center"/>
                        <w:rPr>
                          <w:b/>
                          <w:bCs/>
                        </w:rPr>
                      </w:pPr>
                      <w:r w:rsidRPr="003D60EF">
                        <w:rPr>
                          <w:rFonts w:hint="cs"/>
                          <w:b/>
                          <w:bCs/>
                          <w:rtl/>
                        </w:rPr>
                        <w:t xml:space="preserve">أستاذ الاقتصاد </w:t>
                      </w:r>
                      <w:r>
                        <w:rPr>
                          <w:rFonts w:hint="cs"/>
                          <w:b/>
                          <w:bCs/>
                          <w:rtl/>
                        </w:rPr>
                        <w:t>المتفرغ، وعميد كلية التجارة الأسبق جامعة المنصورة</w:t>
                      </w:r>
                    </w:p>
                  </w:txbxContent>
                </v:textbox>
              </v:shape>
            </w:pict>
          </mc:Fallback>
        </mc:AlternateContent>
      </w:r>
      <w:r w:rsidRPr="001278FB">
        <w:rPr>
          <w:rFonts w:ascii="Simplified Arabic" w:hAnsi="Simplified Arabic" w:cs="Simplified Arabic"/>
          <w:b/>
          <w:bCs/>
          <w:noProof/>
          <w:sz w:val="26"/>
          <w:szCs w:val="26"/>
          <w:rtl/>
        </w:rPr>
        <mc:AlternateContent>
          <mc:Choice Requires="wps">
            <w:drawing>
              <wp:anchor distT="0" distB="0" distL="114300" distR="114300" simplePos="0" relativeHeight="251632640" behindDoc="0" locked="0" layoutInCell="1" allowOverlap="1" wp14:anchorId="4832ABEB" wp14:editId="1ECE4BF1">
                <wp:simplePos x="0" y="0"/>
                <wp:positionH relativeFrom="column">
                  <wp:posOffset>3343275</wp:posOffset>
                </wp:positionH>
                <wp:positionV relativeFrom="paragraph">
                  <wp:posOffset>132080</wp:posOffset>
                </wp:positionV>
                <wp:extent cx="2962910" cy="1019175"/>
                <wp:effectExtent l="0" t="0" r="0" b="0"/>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62910" cy="1019175"/>
                        </a:xfrm>
                        <a:prstGeom prst="rect">
                          <a:avLst/>
                        </a:prstGeom>
                        <a:noFill/>
                        <a:ln w="9525">
                          <a:noFill/>
                          <a:miter lim="800000"/>
                          <a:headEnd/>
                          <a:tailEnd/>
                        </a:ln>
                      </wps:spPr>
                      <wps:txbx>
                        <w:txbxContent>
                          <w:p w14:paraId="50921BEB" w14:textId="43EC5BC8" w:rsidR="001F0F47" w:rsidRPr="004942FD" w:rsidRDefault="001F0F47" w:rsidP="003D60EF">
                            <w:pPr>
                              <w:jc w:val="center"/>
                              <w:rPr>
                                <w:rFonts w:cs="PT Bold Heading"/>
                                <w:sz w:val="24"/>
                                <w:szCs w:val="24"/>
                                <w:rtl/>
                              </w:rPr>
                            </w:pPr>
                            <w:r w:rsidRPr="004942FD">
                              <w:rPr>
                                <w:rFonts w:cs="PT Bold Heading" w:hint="cs"/>
                                <w:sz w:val="24"/>
                                <w:szCs w:val="24"/>
                                <w:rtl/>
                              </w:rPr>
                              <w:t>أ.د/ طارق مصطفى غلوش</w:t>
                            </w:r>
                          </w:p>
                          <w:p w14:paraId="29A6F754" w14:textId="463D14A9" w:rsidR="001F0F47" w:rsidRPr="003D60EF" w:rsidRDefault="001F0F47" w:rsidP="004942FD">
                            <w:pPr>
                              <w:jc w:val="center"/>
                              <w:rPr>
                                <w:b/>
                                <w:bCs/>
                              </w:rPr>
                            </w:pPr>
                            <w:r>
                              <w:rPr>
                                <w:rFonts w:hint="cs"/>
                                <w:b/>
                                <w:bCs/>
                                <w:rtl/>
                              </w:rPr>
                              <w:t>أستاذ الاقتصاد، و</w:t>
                            </w:r>
                            <w:r w:rsidRPr="003D60EF">
                              <w:rPr>
                                <w:rFonts w:hint="cs"/>
                                <w:b/>
                                <w:bCs/>
                                <w:rtl/>
                              </w:rPr>
                              <w:t>نائب رئيس الجامعة للدراسات العليا والبحوث بجامعة المنصورة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63.25pt;margin-top:10.4pt;width:233.3pt;height:80.25pt;flip:x;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" filled="f" stroked="f">
                <v:textbox>
                  <w:txbxContent>
                    <w:p w14:paraId="50921BEB" w14:textId="43EC5BC8" w:rsidR="001F0F47" w:rsidRPr="004942FD" w:rsidRDefault="001F0F47" w:rsidP="003D60EF">
                      <w:pPr>
                        <w:jc w:val="center"/>
                        <w:rPr>
                          <w:rFonts w:cs="PT Bold Heading"/>
                          <w:sz w:val="24"/>
                          <w:szCs w:val="24"/>
                          <w:rtl/>
                        </w:rPr>
                      </w:pPr>
                      <w:r w:rsidRPr="004942FD">
                        <w:rPr>
                          <w:rFonts w:cs="PT Bold Heading" w:hint="cs"/>
                          <w:sz w:val="24"/>
                          <w:szCs w:val="24"/>
                          <w:rtl/>
                        </w:rPr>
                        <w:t>أ.د/ طارق مصطفى غلوش</w:t>
                      </w:r>
                    </w:p>
                    <w:p w14:paraId="29A6F754" w14:textId="463D14A9" w:rsidR="001F0F47" w:rsidRPr="003D60EF" w:rsidRDefault="001F0F47" w:rsidP="004942FD">
                      <w:pPr>
                        <w:jc w:val="center"/>
                        <w:rPr>
                          <w:b/>
                          <w:bCs/>
                        </w:rPr>
                      </w:pPr>
                      <w:r>
                        <w:rPr>
                          <w:rFonts w:hint="cs"/>
                          <w:b/>
                          <w:bCs/>
                          <w:rtl/>
                        </w:rPr>
                        <w:t>أستاذ الاقتصاد، و</w:t>
                      </w:r>
                      <w:r w:rsidRPr="003D60EF">
                        <w:rPr>
                          <w:rFonts w:hint="cs"/>
                          <w:b/>
                          <w:bCs/>
                          <w:rtl/>
                        </w:rPr>
                        <w:t>نائب رئيس الجامعة للدراسات العليا والبحوث بجامعة المنصورة</w:t>
                      </w:r>
                    </w:p>
                  </w:txbxContent>
                </v:textbox>
              </v:shape>
            </w:pict>
          </mc:Fallback>
        </mc:AlternateContent>
      </w:r>
    </w:p>
    <w:p w14:paraId="0BAA5318" w14:textId="12B996DD" w:rsidR="003D60EF" w:rsidRPr="001278FB" w:rsidRDefault="003D60EF" w:rsidP="00EC1F61">
      <w:pPr>
        <w:pStyle w:val="a6"/>
        <w:spacing w:line="240" w:lineRule="auto"/>
        <w:ind w:left="0"/>
        <w:jc w:val="lowKashida"/>
        <w:rPr>
          <w:rFonts w:ascii="Simplified Arabic" w:hAnsi="Simplified Arabic" w:cs="Simplified Arabic"/>
          <w:b/>
          <w:bCs/>
          <w:sz w:val="26"/>
          <w:szCs w:val="26"/>
          <w:rtl/>
          <w:lang w:bidi="ar-EG"/>
        </w:rPr>
      </w:pPr>
    </w:p>
    <w:p w14:paraId="11CB502E" w14:textId="0F0CF55A" w:rsidR="003D60EF" w:rsidRPr="001278FB" w:rsidRDefault="003D60EF" w:rsidP="00EC1F61">
      <w:pPr>
        <w:pStyle w:val="a6"/>
        <w:spacing w:line="240" w:lineRule="auto"/>
        <w:ind w:left="0"/>
        <w:jc w:val="lowKashida"/>
        <w:rPr>
          <w:rFonts w:ascii="Simplified Arabic" w:hAnsi="Simplified Arabic" w:cs="Simplified Arabic"/>
          <w:b/>
          <w:bCs/>
          <w:sz w:val="26"/>
          <w:szCs w:val="26"/>
          <w:rtl/>
          <w:lang w:bidi="ar-EG"/>
        </w:rPr>
      </w:pPr>
    </w:p>
    <w:p w14:paraId="3FCFBBBE" w14:textId="4CC1BF62" w:rsidR="003D60EF" w:rsidRPr="001278FB" w:rsidRDefault="00F413B0" w:rsidP="00EC1F61">
      <w:pPr>
        <w:pStyle w:val="a6"/>
        <w:spacing w:line="240" w:lineRule="auto"/>
        <w:ind w:left="0"/>
        <w:jc w:val="lowKashida"/>
        <w:rPr>
          <w:rFonts w:ascii="Simplified Arabic" w:hAnsi="Simplified Arabic" w:cs="Simplified Arabic"/>
          <w:b/>
          <w:bCs/>
          <w:sz w:val="26"/>
          <w:szCs w:val="26"/>
          <w:rtl/>
          <w:lang w:bidi="ar-EG"/>
        </w:rPr>
      </w:pPr>
      <w:r w:rsidRPr="001278FB">
        <w:rPr>
          <w:rFonts w:ascii="Simplified Arabic" w:hAnsi="Simplified Arabic" w:cs="Simplified Arabic"/>
          <w:b/>
          <w:bCs/>
          <w:noProof/>
          <w:sz w:val="26"/>
          <w:szCs w:val="26"/>
          <w:rtl/>
        </w:rPr>
        <mc:AlternateContent>
          <mc:Choice Requires="wps">
            <w:drawing>
              <wp:anchor distT="0" distB="0" distL="114300" distR="114300" simplePos="0" relativeHeight="251679744" behindDoc="0" locked="0" layoutInCell="1" allowOverlap="1" wp14:anchorId="3C15DC3D" wp14:editId="02FA644B">
                <wp:simplePos x="0" y="0"/>
                <wp:positionH relativeFrom="column">
                  <wp:posOffset>1542415</wp:posOffset>
                </wp:positionH>
                <wp:positionV relativeFrom="paragraph">
                  <wp:posOffset>109220</wp:posOffset>
                </wp:positionV>
                <wp:extent cx="2380615" cy="904875"/>
                <wp:effectExtent l="0" t="0" r="0" b="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80615" cy="904875"/>
                        </a:xfrm>
                        <a:prstGeom prst="rect">
                          <a:avLst/>
                        </a:prstGeom>
                        <a:noFill/>
                        <a:ln w="9525">
                          <a:noFill/>
                          <a:miter lim="800000"/>
                          <a:headEnd/>
                          <a:tailEnd/>
                        </a:ln>
                      </wps:spPr>
                      <wps:txbx>
                        <w:txbxContent>
                          <w:p w14:paraId="31589E36" w14:textId="748E4D01" w:rsidR="001F0F47" w:rsidRPr="004942FD" w:rsidRDefault="001F0F47" w:rsidP="003D60EF">
                            <w:pPr>
                              <w:jc w:val="center"/>
                              <w:rPr>
                                <w:rFonts w:cs="PT Bold Heading"/>
                                <w:sz w:val="24"/>
                                <w:szCs w:val="24"/>
                                <w:rtl/>
                              </w:rPr>
                            </w:pPr>
                            <w:r w:rsidRPr="004942FD">
                              <w:rPr>
                                <w:rFonts w:cs="PT Bold Heading" w:hint="cs"/>
                                <w:sz w:val="24"/>
                                <w:szCs w:val="24"/>
                                <w:rtl/>
                              </w:rPr>
                              <w:t xml:space="preserve">د/ منى ربيع </w:t>
                            </w:r>
                            <w:proofErr w:type="gramStart"/>
                            <w:r w:rsidRPr="004942FD">
                              <w:rPr>
                                <w:rFonts w:cs="PT Bold Heading" w:hint="cs"/>
                                <w:sz w:val="24"/>
                                <w:szCs w:val="24"/>
                                <w:rtl/>
                              </w:rPr>
                              <w:t>عبد</w:t>
                            </w:r>
                            <w:proofErr w:type="gramEnd"/>
                            <w:r w:rsidRPr="004942FD">
                              <w:rPr>
                                <w:rFonts w:cs="PT Bold Heading" w:hint="cs"/>
                                <w:sz w:val="24"/>
                                <w:szCs w:val="24"/>
                                <w:rtl/>
                              </w:rPr>
                              <w:t xml:space="preserve"> الفتاح السيد</w:t>
                            </w:r>
                          </w:p>
                          <w:p w14:paraId="2FBA5057" w14:textId="28A41062" w:rsidR="001F0F47" w:rsidRPr="003D60EF" w:rsidRDefault="001F0F47" w:rsidP="003D60EF">
                            <w:pPr>
                              <w:jc w:val="center"/>
                              <w:rPr>
                                <w:b/>
                                <w:bCs/>
                                <w:rtl/>
                              </w:rPr>
                            </w:pPr>
                            <w:r>
                              <w:rPr>
                                <w:rFonts w:hint="cs"/>
                                <w:b/>
                                <w:bCs/>
                                <w:rtl/>
                              </w:rPr>
                              <w:t>مدرس</w:t>
                            </w:r>
                            <w:r w:rsidRPr="003D60EF">
                              <w:rPr>
                                <w:rFonts w:hint="cs"/>
                                <w:b/>
                                <w:bCs/>
                                <w:rtl/>
                              </w:rPr>
                              <w:t xml:space="preserve"> الاقتصاد </w:t>
                            </w:r>
                            <w:r>
                              <w:rPr>
                                <w:rFonts w:hint="cs"/>
                                <w:b/>
                                <w:bCs/>
                                <w:rtl/>
                              </w:rPr>
                              <w:t xml:space="preserve">كلية التجارة جامعة المنصورة </w:t>
                            </w:r>
                          </w:p>
                          <w:p w14:paraId="19A8E177" w14:textId="391549EE" w:rsidR="001F0F47" w:rsidRPr="003D60EF" w:rsidRDefault="001F0F47" w:rsidP="003D60EF">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21.45pt;margin-top:8.6pt;width:187.45pt;height:71.2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" filled="f" stroked="f">
                <v:textbox>
                  <w:txbxContent>
                    <w:p w14:paraId="31589E36" w14:textId="748E4D01" w:rsidR="001F0F47" w:rsidRPr="004942FD" w:rsidRDefault="001F0F47" w:rsidP="003D60EF">
                      <w:pPr>
                        <w:jc w:val="center"/>
                        <w:rPr>
                          <w:rFonts w:cs="PT Bold Heading"/>
                          <w:sz w:val="24"/>
                          <w:szCs w:val="24"/>
                          <w:rtl/>
                        </w:rPr>
                      </w:pPr>
                      <w:r w:rsidRPr="004942FD">
                        <w:rPr>
                          <w:rFonts w:cs="PT Bold Heading" w:hint="cs"/>
                          <w:sz w:val="24"/>
                          <w:szCs w:val="24"/>
                          <w:rtl/>
                        </w:rPr>
                        <w:t>د/ منى ربيع عبد الفتاح السيد</w:t>
                      </w:r>
                    </w:p>
                    <w:p w14:paraId="2FBA5057" w14:textId="28A41062" w:rsidR="001F0F47" w:rsidRPr="003D60EF" w:rsidRDefault="001F0F47" w:rsidP="003D60EF">
                      <w:pPr>
                        <w:jc w:val="center"/>
                        <w:rPr>
                          <w:b/>
                          <w:bCs/>
                          <w:rtl/>
                        </w:rPr>
                      </w:pPr>
                      <w:r>
                        <w:rPr>
                          <w:rFonts w:hint="cs"/>
                          <w:b/>
                          <w:bCs/>
                          <w:rtl/>
                        </w:rPr>
                        <w:t>مدرس</w:t>
                      </w:r>
                      <w:r w:rsidRPr="003D60EF">
                        <w:rPr>
                          <w:rFonts w:hint="cs"/>
                          <w:b/>
                          <w:bCs/>
                          <w:rtl/>
                        </w:rPr>
                        <w:t xml:space="preserve"> الاقتصاد </w:t>
                      </w:r>
                      <w:r>
                        <w:rPr>
                          <w:rFonts w:hint="cs"/>
                          <w:b/>
                          <w:bCs/>
                          <w:rtl/>
                        </w:rPr>
                        <w:t xml:space="preserve">كلية التجارة جامعة المنصورة </w:t>
                      </w:r>
                    </w:p>
                    <w:p w14:paraId="19A8E177" w14:textId="391549EE" w:rsidR="001F0F47" w:rsidRPr="003D60EF" w:rsidRDefault="001F0F47" w:rsidP="003D60EF">
                      <w:pPr>
                        <w:rPr>
                          <w:b/>
                          <w:bCs/>
                        </w:rPr>
                      </w:pPr>
                    </w:p>
                  </w:txbxContent>
                </v:textbox>
              </v:shape>
            </w:pict>
          </mc:Fallback>
        </mc:AlternateContent>
      </w:r>
    </w:p>
    <w:p w14:paraId="1F62495C" w14:textId="7B2EA56E" w:rsidR="003D60EF" w:rsidRPr="001278FB" w:rsidRDefault="003D60EF" w:rsidP="00EC1F61">
      <w:pPr>
        <w:pStyle w:val="a6"/>
        <w:spacing w:line="240" w:lineRule="auto"/>
        <w:ind w:left="0"/>
        <w:jc w:val="lowKashida"/>
        <w:rPr>
          <w:rFonts w:ascii="Simplified Arabic" w:hAnsi="Simplified Arabic" w:cs="Simplified Arabic"/>
          <w:b/>
          <w:bCs/>
          <w:sz w:val="26"/>
          <w:szCs w:val="26"/>
          <w:rtl/>
          <w:lang w:bidi="ar-EG"/>
        </w:rPr>
      </w:pPr>
    </w:p>
    <w:p w14:paraId="3F2D71B7" w14:textId="77777777" w:rsidR="003D60EF" w:rsidRPr="001278FB" w:rsidRDefault="003D60EF" w:rsidP="00EC1F61">
      <w:pPr>
        <w:spacing w:line="240" w:lineRule="auto"/>
        <w:jc w:val="lowKashida"/>
        <w:rPr>
          <w:rFonts w:ascii="Simplified Arabic" w:hAnsi="Simplified Arabic" w:cs="Simplified Arabic"/>
          <w:b/>
          <w:bCs/>
          <w:sz w:val="26"/>
          <w:szCs w:val="26"/>
          <w:rtl/>
          <w:lang w:bidi="ar-EG"/>
        </w:rPr>
      </w:pPr>
    </w:p>
    <w:p w14:paraId="12864903" w14:textId="5D0130D7" w:rsidR="00EC7DAB" w:rsidRPr="001278FB" w:rsidRDefault="00EC7DAB" w:rsidP="001278FB">
      <w:pPr>
        <w:spacing w:line="240" w:lineRule="auto"/>
        <w:jc w:val="center"/>
        <w:rPr>
          <w:rFonts w:ascii="Simplified Arabic" w:hAnsi="Simplified Arabic" w:cs="Simplified Arabic"/>
          <w:b/>
          <w:bCs/>
          <w:sz w:val="26"/>
          <w:szCs w:val="26"/>
          <w:rtl/>
          <w:lang w:bidi="ar-EG"/>
        </w:rPr>
      </w:pPr>
      <w:r w:rsidRPr="001278FB">
        <w:rPr>
          <w:rFonts w:ascii="Simplified Arabic" w:hAnsi="Simplified Arabic" w:cs="Simplified Arabic" w:hint="cs"/>
          <w:b/>
          <w:bCs/>
          <w:sz w:val="26"/>
          <w:szCs w:val="26"/>
          <w:rtl/>
          <w:lang w:bidi="ar-EG"/>
        </w:rPr>
        <w:t>الملخص</w:t>
      </w:r>
    </w:p>
    <w:p w14:paraId="11BB858B" w14:textId="3C6AD10D" w:rsidR="00201944" w:rsidRPr="001278FB" w:rsidRDefault="001D0762" w:rsidP="001F0F47">
      <w:pPr>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  </w:t>
      </w:r>
      <w:r w:rsidR="00201944" w:rsidRPr="001278FB">
        <w:rPr>
          <w:rFonts w:ascii="Simplified Arabic" w:hAnsi="Simplified Arabic" w:cs="Simplified Arabic" w:hint="cs"/>
          <w:sz w:val="26"/>
          <w:szCs w:val="26"/>
          <w:rtl/>
          <w:lang w:bidi="ar-EG"/>
        </w:rPr>
        <w:t xml:space="preserve">  هدفت الدراسة الحالية إلى تحليل </w:t>
      </w:r>
      <w:r w:rsidR="00201944" w:rsidRPr="001278FB">
        <w:rPr>
          <w:rFonts w:ascii="Simplified Arabic" w:hAnsi="Simplified Arabic" w:cs="Simplified Arabic"/>
          <w:sz w:val="26"/>
          <w:szCs w:val="26"/>
          <w:rtl/>
          <w:lang w:bidi="ar-EG"/>
        </w:rPr>
        <w:t xml:space="preserve">واقع وتطورات الصناعة التحويلية </w:t>
      </w:r>
      <w:proofErr w:type="gramStart"/>
      <w:r w:rsidR="00201944" w:rsidRPr="001278FB">
        <w:rPr>
          <w:rFonts w:ascii="Simplified Arabic" w:hAnsi="Simplified Arabic" w:cs="Simplified Arabic"/>
          <w:sz w:val="26"/>
          <w:szCs w:val="26"/>
          <w:rtl/>
          <w:lang w:bidi="ar-EG"/>
        </w:rPr>
        <w:t>في</w:t>
      </w:r>
      <w:proofErr w:type="gramEnd"/>
      <w:r w:rsidR="00201944" w:rsidRPr="001278FB">
        <w:rPr>
          <w:rFonts w:ascii="Simplified Arabic" w:hAnsi="Simplified Arabic" w:cs="Simplified Arabic"/>
          <w:sz w:val="26"/>
          <w:szCs w:val="26"/>
          <w:rtl/>
          <w:lang w:bidi="ar-EG"/>
        </w:rPr>
        <w:t xml:space="preserve"> مصر خلال الفترة (2010- 2022)</w:t>
      </w:r>
      <w:r w:rsidR="00201944" w:rsidRPr="001278FB">
        <w:rPr>
          <w:rFonts w:ascii="Simplified Arabic" w:hAnsi="Simplified Arabic" w:cs="Simplified Arabic" w:hint="cs"/>
          <w:sz w:val="26"/>
          <w:szCs w:val="26"/>
          <w:rtl/>
          <w:lang w:bidi="ar-EG"/>
        </w:rPr>
        <w:t xml:space="preserve">. ومن خلال الاعتماد على منهج التحليل الوصفي، فقد تبين وجود </w:t>
      </w:r>
      <w:r w:rsidR="00201944" w:rsidRPr="001278FB">
        <w:rPr>
          <w:rFonts w:ascii="Simplified Arabic" w:hAnsi="Simplified Arabic" w:cs="Simplified Arabic"/>
          <w:sz w:val="26"/>
          <w:szCs w:val="26"/>
          <w:rtl/>
          <w:lang w:bidi="ar-EG"/>
        </w:rPr>
        <w:t xml:space="preserve">وجود زيادة مضطردة فى القيمة المضافة للصناعات التحويلية المصرية بالأسعار الجارية خلال الفترة (2010- 2022) من نحو 194.3 مليار جنية عام 2010 إلى نحو 1.3 مليار </w:t>
      </w:r>
      <w:r w:rsidR="00410D7D">
        <w:rPr>
          <w:rFonts w:ascii="Simplified Arabic" w:hAnsi="Simplified Arabic" w:cs="Simplified Arabic" w:hint="cs"/>
          <w:sz w:val="26"/>
          <w:szCs w:val="26"/>
          <w:rtl/>
          <w:lang w:bidi="ar-EG"/>
        </w:rPr>
        <w:t>جنيه</w:t>
      </w:r>
      <w:r w:rsidR="00201944" w:rsidRPr="001278FB">
        <w:rPr>
          <w:rFonts w:ascii="Simplified Arabic" w:hAnsi="Simplified Arabic" w:cs="Simplified Arabic"/>
          <w:sz w:val="26"/>
          <w:szCs w:val="26"/>
          <w:rtl/>
          <w:lang w:bidi="ar-EG"/>
        </w:rPr>
        <w:t xml:space="preserve"> عام 2022</w:t>
      </w:r>
      <w:r w:rsidR="00201944" w:rsidRPr="001278FB">
        <w:rPr>
          <w:rFonts w:ascii="Simplified Arabic" w:hAnsi="Simplified Arabic" w:cs="Simplified Arabic" w:hint="cs"/>
          <w:sz w:val="26"/>
          <w:szCs w:val="26"/>
          <w:rtl/>
          <w:lang w:bidi="ar-EG"/>
        </w:rPr>
        <w:t xml:space="preserve">. </w:t>
      </w:r>
      <w:r w:rsidR="003D60EF" w:rsidRPr="001278FB">
        <w:rPr>
          <w:rFonts w:ascii="Simplified Arabic" w:hAnsi="Simplified Arabic" w:cs="Simplified Arabic" w:hint="cs"/>
          <w:sz w:val="26"/>
          <w:szCs w:val="26"/>
          <w:rtl/>
          <w:lang w:bidi="ar-EG"/>
        </w:rPr>
        <w:t>وحسب</w:t>
      </w:r>
      <w:r w:rsidR="00201944" w:rsidRPr="001278FB">
        <w:rPr>
          <w:rFonts w:ascii="Simplified Arabic" w:hAnsi="Simplified Arabic" w:cs="Simplified Arabic" w:hint="cs"/>
          <w:sz w:val="26"/>
          <w:szCs w:val="26"/>
          <w:rtl/>
          <w:lang w:bidi="ar-EG"/>
        </w:rPr>
        <w:t xml:space="preserve"> </w:t>
      </w:r>
      <w:r w:rsidR="00DE712C" w:rsidRPr="001278FB">
        <w:rPr>
          <w:rFonts w:ascii="Simplified Arabic" w:hAnsi="Simplified Arabic" w:cs="Simplified Arabic" w:hint="cs"/>
          <w:sz w:val="26"/>
          <w:szCs w:val="26"/>
          <w:rtl/>
          <w:lang w:bidi="ar-EG"/>
        </w:rPr>
        <w:t>ل</w:t>
      </w:r>
      <w:r w:rsidR="00201944" w:rsidRPr="001278FB">
        <w:rPr>
          <w:rFonts w:ascii="Simplified Arabic" w:hAnsi="Simplified Arabic" w:cs="Simplified Arabic"/>
          <w:sz w:val="26"/>
          <w:szCs w:val="26"/>
          <w:rtl/>
          <w:lang w:bidi="ar-EG"/>
        </w:rPr>
        <w:t>مؤشر ممارسة الأعمال ومؤشراته الفرعية فى مصر</w:t>
      </w:r>
      <w:r w:rsidR="00201944" w:rsidRPr="001278FB">
        <w:rPr>
          <w:rFonts w:ascii="Simplified Arabic" w:hAnsi="Simplified Arabic" w:cs="Simplified Arabic" w:hint="cs"/>
          <w:sz w:val="26"/>
          <w:szCs w:val="26"/>
          <w:rtl/>
          <w:lang w:bidi="ar-EG"/>
        </w:rPr>
        <w:t xml:space="preserve"> </w:t>
      </w:r>
      <w:r w:rsidR="003D60EF" w:rsidRPr="001278FB">
        <w:rPr>
          <w:rFonts w:ascii="Simplified Arabic" w:hAnsi="Simplified Arabic" w:cs="Simplified Arabic" w:hint="cs"/>
          <w:sz w:val="26"/>
          <w:szCs w:val="26"/>
          <w:rtl/>
          <w:lang w:bidi="ar-EG"/>
        </w:rPr>
        <w:t>يتضح</w:t>
      </w:r>
      <w:r w:rsidR="00201944" w:rsidRPr="001278FB">
        <w:rPr>
          <w:rFonts w:ascii="Simplified Arabic" w:hAnsi="Simplified Arabic" w:cs="Simplified Arabic" w:hint="cs"/>
          <w:sz w:val="26"/>
          <w:szCs w:val="26"/>
          <w:rtl/>
          <w:lang w:bidi="ar-EG"/>
        </w:rPr>
        <w:t xml:space="preserve"> وجود </w:t>
      </w:r>
      <w:r w:rsidR="00201944" w:rsidRPr="001278FB">
        <w:rPr>
          <w:rFonts w:ascii="Simplified Arabic" w:hAnsi="Simplified Arabic" w:cs="Simplified Arabic"/>
          <w:sz w:val="26"/>
          <w:szCs w:val="26"/>
          <w:rtl/>
          <w:lang w:bidi="ar-EG"/>
        </w:rPr>
        <w:t xml:space="preserve">تقدم </w:t>
      </w:r>
      <w:r w:rsidR="00201944" w:rsidRPr="001278FB">
        <w:rPr>
          <w:rFonts w:ascii="Simplified Arabic" w:hAnsi="Simplified Arabic" w:cs="Simplified Arabic" w:hint="cs"/>
          <w:sz w:val="26"/>
          <w:szCs w:val="26"/>
          <w:rtl/>
          <w:lang w:bidi="ar-EG"/>
        </w:rPr>
        <w:t xml:space="preserve">بمقدار </w:t>
      </w:r>
      <w:r w:rsidR="00201944" w:rsidRPr="001278FB">
        <w:rPr>
          <w:rFonts w:ascii="Simplified Arabic" w:hAnsi="Simplified Arabic" w:cs="Simplified Arabic"/>
          <w:sz w:val="26"/>
          <w:szCs w:val="26"/>
          <w:rtl/>
          <w:lang w:bidi="ar-EG"/>
        </w:rPr>
        <w:t xml:space="preserve">ستة مراكز لتصبح </w:t>
      </w:r>
      <w:proofErr w:type="spellStart"/>
      <w:r w:rsidR="00201944" w:rsidRPr="001278FB">
        <w:rPr>
          <w:rFonts w:ascii="Simplified Arabic" w:hAnsi="Simplified Arabic" w:cs="Simplified Arabic"/>
          <w:sz w:val="26"/>
          <w:szCs w:val="26"/>
          <w:rtl/>
          <w:lang w:bidi="ar-EG"/>
        </w:rPr>
        <w:t>فى</w:t>
      </w:r>
      <w:proofErr w:type="spellEnd"/>
      <w:r w:rsidR="00201944" w:rsidRPr="001278FB">
        <w:rPr>
          <w:rFonts w:ascii="Simplified Arabic" w:hAnsi="Simplified Arabic" w:cs="Simplified Arabic"/>
          <w:sz w:val="26"/>
          <w:szCs w:val="26"/>
          <w:rtl/>
          <w:lang w:bidi="ar-EG"/>
        </w:rPr>
        <w:t xml:space="preserve"> المركز 114 (60.1 درجة) </w:t>
      </w:r>
      <w:proofErr w:type="gramStart"/>
      <w:r w:rsidR="00201944" w:rsidRPr="001278FB">
        <w:rPr>
          <w:rFonts w:ascii="Simplified Arabic" w:hAnsi="Simplified Arabic" w:cs="Simplified Arabic"/>
          <w:sz w:val="26"/>
          <w:szCs w:val="26"/>
          <w:rtl/>
          <w:lang w:bidi="ar-EG"/>
        </w:rPr>
        <w:t>عالمياً</w:t>
      </w:r>
      <w:proofErr w:type="gramEnd"/>
      <w:r w:rsidR="00201944" w:rsidRPr="001278FB">
        <w:rPr>
          <w:rFonts w:ascii="Simplified Arabic" w:hAnsi="Simplified Arabic" w:cs="Simplified Arabic"/>
          <w:sz w:val="26"/>
          <w:szCs w:val="26"/>
          <w:rtl/>
          <w:lang w:bidi="ar-EG"/>
        </w:rPr>
        <w:t xml:space="preserve"> بدلاً من 120 (</w:t>
      </w:r>
      <w:r w:rsidR="00201944" w:rsidRPr="001278FB">
        <w:rPr>
          <w:rFonts w:ascii="Simplified Arabic" w:hAnsi="Simplified Arabic" w:cs="Simplified Arabic" w:hint="cs"/>
          <w:sz w:val="26"/>
          <w:szCs w:val="26"/>
          <w:rtl/>
          <w:lang w:bidi="ar-EG"/>
        </w:rPr>
        <w:t>58.6 درجة</w:t>
      </w:r>
      <w:r w:rsidR="00201944" w:rsidRPr="001278FB">
        <w:rPr>
          <w:rFonts w:ascii="Simplified Arabic" w:hAnsi="Simplified Arabic" w:cs="Simplified Arabic"/>
          <w:sz w:val="26"/>
          <w:szCs w:val="26"/>
          <w:rtl/>
          <w:lang w:bidi="ar-EG"/>
        </w:rPr>
        <w:t>) عام 2019 من إجمالى 190 دولة.</w:t>
      </w:r>
      <w:r w:rsidR="00201944" w:rsidRPr="001278FB">
        <w:rPr>
          <w:rFonts w:ascii="Simplified Arabic" w:hAnsi="Simplified Arabic" w:cs="Simplified Arabic" w:hint="cs"/>
          <w:sz w:val="26"/>
          <w:szCs w:val="26"/>
          <w:rtl/>
          <w:lang w:bidi="ar-EG"/>
        </w:rPr>
        <w:t xml:space="preserve"> ومع ذلك تواجه الصناعات التحويلية عدة مشكلات تتمثل في ضعف التقنية وتعقد الإجراءات الإدارية، والتقنين العقاري ومشكلات المرافق العقارية.</w:t>
      </w:r>
      <w:r w:rsidR="00E976CF" w:rsidRPr="001278FB">
        <w:rPr>
          <w:rFonts w:ascii="Simplified Arabic" w:hAnsi="Simplified Arabic" w:cs="Simplified Arabic" w:hint="cs"/>
          <w:sz w:val="26"/>
          <w:szCs w:val="26"/>
          <w:rtl/>
        </w:rPr>
        <w:t>...</w:t>
      </w:r>
      <w:r w:rsidR="00201944" w:rsidRPr="001278FB">
        <w:rPr>
          <w:rFonts w:ascii="Simplified Arabic" w:hAnsi="Simplified Arabic" w:cs="Simplified Arabic" w:hint="cs"/>
          <w:sz w:val="26"/>
          <w:szCs w:val="26"/>
          <w:rtl/>
          <w:lang w:bidi="ar-EG"/>
        </w:rPr>
        <w:t xml:space="preserve"> </w:t>
      </w:r>
      <w:proofErr w:type="gramStart"/>
      <w:r w:rsidR="00201944" w:rsidRPr="001278FB">
        <w:rPr>
          <w:rFonts w:ascii="Simplified Arabic" w:hAnsi="Simplified Arabic" w:cs="Simplified Arabic" w:hint="cs"/>
          <w:sz w:val="26"/>
          <w:szCs w:val="26"/>
          <w:rtl/>
          <w:lang w:bidi="ar-EG"/>
        </w:rPr>
        <w:t>وغيرها</w:t>
      </w:r>
      <w:proofErr w:type="gramEnd"/>
      <w:r w:rsidR="00201944" w:rsidRPr="001278FB">
        <w:rPr>
          <w:rFonts w:ascii="Simplified Arabic" w:hAnsi="Simplified Arabic" w:cs="Simplified Arabic" w:hint="cs"/>
          <w:sz w:val="26"/>
          <w:szCs w:val="26"/>
          <w:rtl/>
          <w:lang w:bidi="ar-EG"/>
        </w:rPr>
        <w:t>. وحول الجهود المبذولة لتعميق الصناعات التحويلية في مصر في سياق الثورة الصناعية الرابعة والتصنيع الرشيق، فقد تمت جهود حثيثة فيما يتعلق بالمجهودات المحلية من خلال المجهود الخاص بالمصنع الحربي وشركة السويدي، والحاضنات التكنولوجية، وغيرها).</w:t>
      </w:r>
    </w:p>
    <w:p w14:paraId="3C6A206D" w14:textId="10578E61" w:rsidR="00EC7DAB" w:rsidRPr="001278FB" w:rsidRDefault="00EC7DAB" w:rsidP="00981B31">
      <w:pPr>
        <w:spacing w:line="240" w:lineRule="auto"/>
        <w:jc w:val="lowKashida"/>
        <w:rPr>
          <w:rFonts w:ascii="Simplified Arabic" w:hAnsi="Simplified Arabic" w:cs="Simplified Arabic"/>
          <w:b/>
          <w:bCs/>
          <w:sz w:val="26"/>
          <w:szCs w:val="26"/>
          <w:rtl/>
          <w:lang w:bidi="ar-EG"/>
        </w:rPr>
      </w:pPr>
      <w:r w:rsidRPr="001278FB">
        <w:rPr>
          <w:rFonts w:ascii="Simplified Arabic" w:hAnsi="Simplified Arabic" w:cs="Simplified Arabic" w:hint="cs"/>
          <w:b/>
          <w:bCs/>
          <w:sz w:val="26"/>
          <w:szCs w:val="26"/>
          <w:rtl/>
          <w:lang w:bidi="ar-EG"/>
        </w:rPr>
        <w:t xml:space="preserve">الكلمات الدالة: </w:t>
      </w:r>
      <w:proofErr w:type="gramStart"/>
      <w:r w:rsidR="00322D80" w:rsidRPr="001278FB">
        <w:rPr>
          <w:rFonts w:ascii="Simplified Arabic" w:hAnsi="Simplified Arabic" w:cs="Simplified Arabic" w:hint="cs"/>
          <w:b/>
          <w:bCs/>
          <w:sz w:val="26"/>
          <w:szCs w:val="26"/>
          <w:rtl/>
          <w:lang w:bidi="ar-EG"/>
        </w:rPr>
        <w:t>تعميق</w:t>
      </w:r>
      <w:proofErr w:type="gramEnd"/>
      <w:r w:rsidR="00322D80" w:rsidRPr="001278FB">
        <w:rPr>
          <w:rFonts w:ascii="Simplified Arabic" w:hAnsi="Simplified Arabic" w:cs="Simplified Arabic" w:hint="cs"/>
          <w:b/>
          <w:bCs/>
          <w:sz w:val="26"/>
          <w:szCs w:val="26"/>
          <w:rtl/>
          <w:lang w:bidi="ar-EG"/>
        </w:rPr>
        <w:t xml:space="preserve"> التصنيع، التصنيع الرشيق، الثورة الصناعية الرابعة،</w:t>
      </w:r>
      <w:r w:rsidR="003811EB" w:rsidRPr="001278FB">
        <w:rPr>
          <w:rFonts w:ascii="Simplified Arabic" w:hAnsi="Simplified Arabic" w:cs="Simplified Arabic" w:hint="cs"/>
          <w:b/>
          <w:bCs/>
          <w:sz w:val="26"/>
          <w:szCs w:val="26"/>
          <w:rtl/>
          <w:lang w:bidi="ar-EG"/>
        </w:rPr>
        <w:t xml:space="preserve"> مؤشر ممارسة الأعمال</w:t>
      </w:r>
      <w:r w:rsidR="00981B31" w:rsidRPr="001278FB">
        <w:rPr>
          <w:rFonts w:ascii="Simplified Arabic" w:hAnsi="Simplified Arabic" w:cs="Simplified Arabic" w:hint="cs"/>
          <w:b/>
          <w:bCs/>
          <w:sz w:val="26"/>
          <w:szCs w:val="26"/>
          <w:rtl/>
          <w:lang w:bidi="ar-EG"/>
        </w:rPr>
        <w:t>.</w:t>
      </w:r>
    </w:p>
    <w:p w14:paraId="0BDC7F38" w14:textId="77777777" w:rsidR="003D60EF" w:rsidRDefault="003D60EF" w:rsidP="00EC1F61">
      <w:pPr>
        <w:spacing w:line="240" w:lineRule="auto"/>
        <w:jc w:val="lowKashida"/>
        <w:rPr>
          <w:rFonts w:ascii="Simplified Arabic" w:hAnsi="Simplified Arabic" w:cs="Simplified Arabic"/>
          <w:b/>
          <w:bCs/>
          <w:sz w:val="26"/>
          <w:szCs w:val="26"/>
          <w:rtl/>
          <w:lang w:bidi="ar-EG"/>
        </w:rPr>
      </w:pPr>
    </w:p>
    <w:p w14:paraId="59173B20" w14:textId="77777777" w:rsidR="001278FB" w:rsidRDefault="001278FB" w:rsidP="00EC1F61">
      <w:pPr>
        <w:spacing w:line="240" w:lineRule="auto"/>
        <w:jc w:val="lowKashida"/>
        <w:rPr>
          <w:rFonts w:ascii="Simplified Arabic" w:hAnsi="Simplified Arabic" w:cs="Simplified Arabic"/>
          <w:b/>
          <w:bCs/>
          <w:sz w:val="26"/>
          <w:szCs w:val="26"/>
          <w:rtl/>
          <w:lang w:bidi="ar-EG"/>
        </w:rPr>
      </w:pPr>
    </w:p>
    <w:p w14:paraId="6B44101E" w14:textId="77777777" w:rsidR="001278FB" w:rsidRPr="001278FB" w:rsidRDefault="001278FB" w:rsidP="00EC1F61">
      <w:pPr>
        <w:spacing w:line="240" w:lineRule="auto"/>
        <w:jc w:val="lowKashida"/>
        <w:rPr>
          <w:rFonts w:ascii="Simplified Arabic" w:hAnsi="Simplified Arabic" w:cs="Simplified Arabic"/>
          <w:b/>
          <w:bCs/>
          <w:sz w:val="26"/>
          <w:szCs w:val="26"/>
          <w:rtl/>
          <w:lang w:bidi="ar-EG"/>
        </w:rPr>
      </w:pPr>
    </w:p>
    <w:p w14:paraId="57D47013" w14:textId="2509338E" w:rsidR="003D60EF" w:rsidRPr="001F0F47" w:rsidRDefault="003811EB" w:rsidP="001278FB">
      <w:pPr>
        <w:spacing w:line="240" w:lineRule="auto"/>
        <w:jc w:val="center"/>
        <w:rPr>
          <w:rFonts w:asciiTheme="majorBidi" w:hAnsiTheme="majorBidi" w:cstheme="majorBidi"/>
          <w:b/>
          <w:bCs/>
          <w:sz w:val="26"/>
          <w:szCs w:val="26"/>
          <w:rtl/>
          <w:lang w:bidi="ar-EG"/>
        </w:rPr>
      </w:pPr>
      <w:r w:rsidRPr="001278FB">
        <w:rPr>
          <w:rFonts w:asciiTheme="majorBidi" w:hAnsiTheme="majorBidi" w:cstheme="majorBidi"/>
          <w:b/>
          <w:bCs/>
          <w:sz w:val="26"/>
          <w:szCs w:val="26"/>
          <w:lang w:val="en-GB" w:bidi="ar-EG"/>
        </w:rPr>
        <w:lastRenderedPageBreak/>
        <w:t>Abstract</w:t>
      </w:r>
    </w:p>
    <w:p w14:paraId="632055E6" w14:textId="077FF54C" w:rsidR="003811EB" w:rsidRPr="001278FB" w:rsidRDefault="000A6E02" w:rsidP="00410D7D">
      <w:pPr>
        <w:bidi w:val="0"/>
        <w:jc w:val="lowKashida"/>
        <w:rPr>
          <w:rStyle w:val="rynqvb"/>
          <w:rFonts w:asciiTheme="majorBidi" w:hAnsiTheme="majorBidi" w:cstheme="majorBidi"/>
          <w:sz w:val="26"/>
          <w:szCs w:val="26"/>
        </w:rPr>
      </w:pPr>
      <w:r w:rsidRPr="001278FB">
        <w:rPr>
          <w:rStyle w:val="rynqvb"/>
          <w:rFonts w:asciiTheme="majorBidi" w:hAnsiTheme="majorBidi" w:cstheme="majorBidi"/>
          <w:sz w:val="26"/>
          <w:szCs w:val="26"/>
        </w:rPr>
        <w:t xml:space="preserve">   The current study aimed to analyze the reality and developments of the manufacturing industry in Egypt during the period (2010-2022).</w:t>
      </w:r>
      <w:r w:rsidRPr="001278FB">
        <w:rPr>
          <w:rStyle w:val="hwtze"/>
          <w:rFonts w:asciiTheme="majorBidi" w:hAnsiTheme="majorBidi" w:cstheme="majorBidi"/>
          <w:sz w:val="26"/>
          <w:szCs w:val="26"/>
        </w:rPr>
        <w:t xml:space="preserve"> </w:t>
      </w:r>
      <w:r w:rsidRPr="001278FB">
        <w:rPr>
          <w:rStyle w:val="rynqvb"/>
          <w:rFonts w:asciiTheme="majorBidi" w:hAnsiTheme="majorBidi" w:cstheme="majorBidi"/>
          <w:sz w:val="26"/>
          <w:szCs w:val="26"/>
        </w:rPr>
        <w:t xml:space="preserve">By relying on the descriptive analysis approach, it has been shown that there is a steady increase in the added value of Egyptian manufacturing industries at current prices during the period (2010-2022) from about 194.3 billion pounds in 2010 to about 1.3 billion </w:t>
      </w:r>
      <w:r w:rsidR="00410D7D" w:rsidRPr="001278FB">
        <w:rPr>
          <w:rStyle w:val="rynqvb"/>
          <w:rFonts w:asciiTheme="majorBidi" w:hAnsiTheme="majorBidi" w:cstheme="majorBidi"/>
          <w:sz w:val="26"/>
          <w:szCs w:val="26"/>
        </w:rPr>
        <w:t xml:space="preserve">pounds </w:t>
      </w:r>
      <w:r w:rsidRPr="001278FB">
        <w:rPr>
          <w:rStyle w:val="rynqvb"/>
          <w:rFonts w:asciiTheme="majorBidi" w:hAnsiTheme="majorBidi" w:cstheme="majorBidi"/>
          <w:sz w:val="26"/>
          <w:szCs w:val="26"/>
        </w:rPr>
        <w:t>in 2022. It has been shown that the Doing Business Index</w:t>
      </w:r>
      <w:r w:rsidRPr="001278FB">
        <w:rPr>
          <w:rStyle w:val="hwtze"/>
          <w:rFonts w:asciiTheme="majorBidi" w:hAnsiTheme="majorBidi" w:cstheme="majorBidi"/>
          <w:sz w:val="26"/>
          <w:szCs w:val="26"/>
        </w:rPr>
        <w:t xml:space="preserve"> </w:t>
      </w:r>
      <w:r w:rsidRPr="001278FB">
        <w:rPr>
          <w:rStyle w:val="rynqvb"/>
          <w:rFonts w:asciiTheme="majorBidi" w:hAnsiTheme="majorBidi" w:cstheme="majorBidi"/>
          <w:sz w:val="26"/>
          <w:szCs w:val="26"/>
        </w:rPr>
        <w:t>Its sub-indicators in Egypt showed an advance of six places according to the value of the Doing Business Index in 2020, to become ranked 114th (60.1 degrees) globally instead of 120th (58.6 degrees) in 2019 out of a total of 190 countries.</w:t>
      </w:r>
      <w:r w:rsidRPr="001278FB">
        <w:rPr>
          <w:rStyle w:val="hwtze"/>
          <w:rFonts w:asciiTheme="majorBidi" w:hAnsiTheme="majorBidi" w:cstheme="majorBidi"/>
          <w:sz w:val="26"/>
          <w:szCs w:val="26"/>
        </w:rPr>
        <w:t xml:space="preserve"> </w:t>
      </w:r>
      <w:r w:rsidRPr="001278FB">
        <w:rPr>
          <w:rStyle w:val="rynqvb"/>
          <w:rFonts w:asciiTheme="majorBidi" w:hAnsiTheme="majorBidi" w:cstheme="majorBidi"/>
          <w:sz w:val="26"/>
          <w:szCs w:val="26"/>
        </w:rPr>
        <w:t>However, manufacturing industries face several problems, including weak technology, customs clearance, complexity of administrative procedures, real estate legalization, and problems with real estate facilities.</w:t>
      </w:r>
      <w:r w:rsidRPr="001278FB">
        <w:rPr>
          <w:rStyle w:val="hwtze"/>
          <w:rFonts w:asciiTheme="majorBidi" w:hAnsiTheme="majorBidi" w:cstheme="majorBidi"/>
          <w:sz w:val="26"/>
          <w:szCs w:val="26"/>
        </w:rPr>
        <w:t xml:space="preserve"> </w:t>
      </w:r>
      <w:proofErr w:type="gramStart"/>
      <w:r w:rsidRPr="001278FB">
        <w:rPr>
          <w:rStyle w:val="rynqvb"/>
          <w:rFonts w:asciiTheme="majorBidi" w:hAnsiTheme="majorBidi" w:cstheme="majorBidi"/>
          <w:sz w:val="26"/>
          <w:szCs w:val="26"/>
        </w:rPr>
        <w:t>And others.</w:t>
      </w:r>
      <w:proofErr w:type="gramEnd"/>
      <w:r w:rsidRPr="001278FB">
        <w:rPr>
          <w:rStyle w:val="hwtze"/>
          <w:rFonts w:asciiTheme="majorBidi" w:hAnsiTheme="majorBidi" w:cstheme="majorBidi"/>
          <w:sz w:val="26"/>
          <w:szCs w:val="26"/>
        </w:rPr>
        <w:t xml:space="preserve"> </w:t>
      </w:r>
      <w:r w:rsidRPr="001278FB">
        <w:rPr>
          <w:rStyle w:val="rynqvb"/>
          <w:rFonts w:asciiTheme="majorBidi" w:hAnsiTheme="majorBidi" w:cstheme="majorBidi"/>
          <w:sz w:val="26"/>
          <w:szCs w:val="26"/>
        </w:rPr>
        <w:t xml:space="preserve">Regarding the efforts made to deepen the manufacturing industries in Egypt in the context of the Fourth Industrial Revolution and lean manufacturing, vigorous efforts </w:t>
      </w:r>
      <w:proofErr w:type="gramStart"/>
      <w:r w:rsidRPr="001278FB">
        <w:rPr>
          <w:rStyle w:val="rynqvb"/>
          <w:rFonts w:asciiTheme="majorBidi" w:hAnsiTheme="majorBidi" w:cstheme="majorBidi"/>
          <w:sz w:val="26"/>
          <w:szCs w:val="26"/>
        </w:rPr>
        <w:t>have</w:t>
      </w:r>
      <w:proofErr w:type="gramEnd"/>
      <w:r w:rsidRPr="001278FB">
        <w:rPr>
          <w:rStyle w:val="rynqvb"/>
          <w:rFonts w:asciiTheme="majorBidi" w:hAnsiTheme="majorBidi" w:cstheme="majorBidi"/>
          <w:sz w:val="26"/>
          <w:szCs w:val="26"/>
        </w:rPr>
        <w:t xml:space="preserve"> been made </w:t>
      </w:r>
      <w:r w:rsidR="00013FF1" w:rsidRPr="001278FB">
        <w:rPr>
          <w:rStyle w:val="rynqvb"/>
          <w:rFonts w:asciiTheme="majorBidi" w:hAnsiTheme="majorBidi" w:cstheme="majorBidi"/>
          <w:sz w:val="26"/>
          <w:szCs w:val="26"/>
        </w:rPr>
        <w:t>about</w:t>
      </w:r>
      <w:r w:rsidRPr="001278FB">
        <w:rPr>
          <w:rStyle w:val="rynqvb"/>
          <w:rFonts w:asciiTheme="majorBidi" w:hAnsiTheme="majorBidi" w:cstheme="majorBidi"/>
          <w:sz w:val="26"/>
          <w:szCs w:val="26"/>
        </w:rPr>
        <w:t xml:space="preserve"> local efforts through the efforts of the Military Factory, El Sewedy Company, technological incubators, and others).</w:t>
      </w:r>
    </w:p>
    <w:p w14:paraId="698FDA88" w14:textId="5F6F653E" w:rsidR="003811EB" w:rsidRPr="001278FB" w:rsidRDefault="007B53AA" w:rsidP="00EC1F61">
      <w:pPr>
        <w:bidi w:val="0"/>
        <w:jc w:val="lowKashida"/>
        <w:rPr>
          <w:rFonts w:asciiTheme="majorBidi" w:hAnsiTheme="majorBidi" w:cstheme="majorBidi"/>
          <w:b/>
          <w:bCs/>
          <w:sz w:val="26"/>
          <w:szCs w:val="26"/>
          <w:lang w:bidi="ar-EG"/>
        </w:rPr>
      </w:pPr>
      <w:r w:rsidRPr="001278FB">
        <w:rPr>
          <w:rFonts w:asciiTheme="majorBidi" w:hAnsiTheme="majorBidi" w:cstheme="majorBidi"/>
          <w:b/>
          <w:bCs/>
          <w:sz w:val="26"/>
          <w:szCs w:val="26"/>
          <w:lang w:val="en-GB" w:bidi="ar-EG"/>
        </w:rPr>
        <w:t>Keywords: deepening industrialization, lean manufacturing, the Fourth Industrial Revolution, Doing Business Index, Egypt.</w:t>
      </w:r>
    </w:p>
    <w:p w14:paraId="4F8BDD01" w14:textId="77777777" w:rsidR="00236ABF" w:rsidRPr="001278FB" w:rsidRDefault="00236ABF" w:rsidP="00EC1F61">
      <w:pPr>
        <w:bidi w:val="0"/>
        <w:jc w:val="lowKashida"/>
        <w:rPr>
          <w:rFonts w:asciiTheme="majorBidi" w:hAnsiTheme="majorBidi" w:cstheme="majorBidi"/>
          <w:b/>
          <w:bCs/>
          <w:sz w:val="26"/>
          <w:szCs w:val="26"/>
          <w:rtl/>
          <w:lang w:bidi="ar-EG"/>
        </w:rPr>
      </w:pPr>
    </w:p>
    <w:p w14:paraId="3C8C6DEB" w14:textId="09A42B2C" w:rsidR="00627B6C" w:rsidRPr="001278FB" w:rsidRDefault="00D13473" w:rsidP="00EC1F61">
      <w:pPr>
        <w:spacing w:line="240" w:lineRule="auto"/>
        <w:jc w:val="lowKashida"/>
        <w:rPr>
          <w:rFonts w:ascii="Simplified Arabic" w:hAnsi="Simplified Arabic" w:cs="PT Bold Heading"/>
          <w:sz w:val="26"/>
          <w:szCs w:val="26"/>
          <w:rtl/>
          <w:lang w:bidi="ar-EG"/>
        </w:rPr>
      </w:pPr>
      <w:r w:rsidRPr="001278FB">
        <w:rPr>
          <w:rFonts w:ascii="Simplified Arabic" w:hAnsi="Simplified Arabic" w:cs="PT Bold Heading" w:hint="cs"/>
          <w:sz w:val="26"/>
          <w:szCs w:val="26"/>
          <w:rtl/>
        </w:rPr>
        <w:t>مقدمة</w:t>
      </w:r>
    </w:p>
    <w:p w14:paraId="72619B99" w14:textId="14A7DC0D" w:rsidR="00627B6C" w:rsidRPr="001278FB" w:rsidRDefault="00627B6C" w:rsidP="00EC1F61">
      <w:pPr>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   تمثل الصناعة بصفة عامة الركيزة الأساسية التى تقوم عليها تنمية كافة الأنشطة الاقتصادية </w:t>
      </w:r>
      <w:r w:rsidR="00DE150E" w:rsidRPr="001278FB">
        <w:rPr>
          <w:rFonts w:ascii="Simplified Arabic" w:hAnsi="Simplified Arabic" w:cs="Simplified Arabic" w:hint="cs"/>
          <w:sz w:val="26"/>
          <w:szCs w:val="26"/>
          <w:rtl/>
          <w:lang w:bidi="ar-EG"/>
        </w:rPr>
        <w:t>الأخرى،</w:t>
      </w:r>
      <w:r w:rsidRPr="001278FB">
        <w:rPr>
          <w:rFonts w:ascii="Simplified Arabic" w:hAnsi="Simplified Arabic" w:cs="Simplified Arabic" w:hint="cs"/>
          <w:sz w:val="26"/>
          <w:szCs w:val="26"/>
          <w:rtl/>
          <w:lang w:bidi="ar-EG"/>
        </w:rPr>
        <w:t xml:space="preserve"> وذلك نظراً لما تتمتع به من قدرة على إمداد تلك الأنشطة بما تحتاجه من مدخلات لازمة </w:t>
      </w:r>
      <w:r w:rsidR="006366FA" w:rsidRPr="001278FB">
        <w:rPr>
          <w:rFonts w:ascii="Simplified Arabic" w:hAnsi="Simplified Arabic" w:cs="Simplified Arabic" w:hint="cs"/>
          <w:sz w:val="26"/>
          <w:szCs w:val="26"/>
          <w:rtl/>
          <w:lang w:bidi="ar-EG"/>
        </w:rPr>
        <w:t>للإنتاج،</w:t>
      </w:r>
      <w:r w:rsidRPr="001278FB">
        <w:rPr>
          <w:rFonts w:ascii="Simplified Arabic" w:hAnsi="Simplified Arabic" w:cs="Simplified Arabic" w:hint="cs"/>
          <w:sz w:val="26"/>
          <w:szCs w:val="26"/>
          <w:rtl/>
          <w:lang w:bidi="ar-EG"/>
        </w:rPr>
        <w:t xml:space="preserve"> فضلاً عن وجود </w:t>
      </w:r>
      <w:r w:rsidR="00C63180" w:rsidRPr="001278FB">
        <w:rPr>
          <w:rFonts w:ascii="Simplified Arabic" w:hAnsi="Simplified Arabic" w:cs="Simplified Arabic" w:hint="cs"/>
          <w:sz w:val="26"/>
          <w:szCs w:val="26"/>
          <w:rtl/>
          <w:lang w:bidi="ar-EG"/>
        </w:rPr>
        <w:t xml:space="preserve">درجة </w:t>
      </w:r>
      <w:r w:rsidRPr="001278FB">
        <w:rPr>
          <w:rFonts w:ascii="Simplified Arabic" w:hAnsi="Simplified Arabic" w:cs="Simplified Arabic" w:hint="cs"/>
          <w:sz w:val="26"/>
          <w:szCs w:val="26"/>
          <w:rtl/>
          <w:lang w:bidi="ar-EG"/>
        </w:rPr>
        <w:t xml:space="preserve">عالية من التشابك القطاعى فيما بين الأنشطة الصناعية ذاتها وبينها وبين غيرها من الأنشطة الاقتصادية الأخرى، مما يؤهلها للقيام بدورها فى جذب كافة قطاعات الاقتصاد القومى إلى طريق </w:t>
      </w:r>
      <w:r w:rsidR="00E26093" w:rsidRPr="001278FB">
        <w:rPr>
          <w:rFonts w:ascii="Simplified Arabic" w:hAnsi="Simplified Arabic" w:cs="Simplified Arabic" w:hint="cs"/>
          <w:sz w:val="26"/>
          <w:szCs w:val="26"/>
          <w:rtl/>
          <w:lang w:bidi="ar-EG"/>
        </w:rPr>
        <w:t>النمو</w:t>
      </w:r>
      <w:r w:rsidR="001408EA" w:rsidRPr="001278FB">
        <w:rPr>
          <w:rStyle w:val="a8"/>
          <w:rFonts w:ascii="Simplified Arabic" w:hAnsi="Simplified Arabic" w:cs="Simplified Arabic"/>
          <w:sz w:val="26"/>
          <w:szCs w:val="26"/>
          <w:rtl/>
          <w:lang w:bidi="ar-EG"/>
        </w:rPr>
        <w:footnoteReference w:id="1"/>
      </w:r>
      <w:r w:rsidR="00E26093" w:rsidRPr="001278FB">
        <w:rPr>
          <w:rFonts w:ascii="Simplified Arabic" w:hAnsi="Simplified Arabic" w:cs="Simplified Arabic" w:hint="cs"/>
          <w:sz w:val="26"/>
          <w:szCs w:val="26"/>
          <w:rtl/>
          <w:lang w:bidi="ar-EG"/>
        </w:rPr>
        <w:t>.</w:t>
      </w:r>
    </w:p>
    <w:p w14:paraId="4280CEE1" w14:textId="2BD5CF82" w:rsidR="000F0FEC" w:rsidRPr="001278FB" w:rsidRDefault="00627B6C" w:rsidP="00100355">
      <w:pPr>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   وتلعب الصناعات التحويلية بصفة خاصة دوراً مهماً فى إحداث التغير الهيكلى وتحقيق استدامة النمو والتشغيل فى الاقتصادات </w:t>
      </w:r>
      <w:r w:rsidR="00E26093" w:rsidRPr="001278FB">
        <w:rPr>
          <w:rFonts w:ascii="Simplified Arabic" w:hAnsi="Simplified Arabic" w:cs="Simplified Arabic" w:hint="cs"/>
          <w:sz w:val="26"/>
          <w:szCs w:val="26"/>
          <w:rtl/>
          <w:lang w:bidi="ar-EG"/>
        </w:rPr>
        <w:t>المختلفة،</w:t>
      </w:r>
      <w:r w:rsidRPr="001278FB">
        <w:rPr>
          <w:rFonts w:ascii="Simplified Arabic" w:hAnsi="Simplified Arabic" w:cs="Simplified Arabic" w:hint="cs"/>
          <w:sz w:val="26"/>
          <w:szCs w:val="26"/>
          <w:rtl/>
          <w:lang w:bidi="ar-EG"/>
        </w:rPr>
        <w:t xml:space="preserve"> </w:t>
      </w:r>
      <w:r w:rsidR="00D861E3" w:rsidRPr="001278FB">
        <w:rPr>
          <w:rFonts w:ascii="Simplified Arabic" w:hAnsi="Simplified Arabic" w:cs="Simplified Arabic" w:hint="cs"/>
          <w:sz w:val="26"/>
          <w:szCs w:val="26"/>
          <w:rtl/>
          <w:lang w:bidi="ar-EG"/>
        </w:rPr>
        <w:t xml:space="preserve">فهى المحرك الأساسى </w:t>
      </w:r>
      <w:r w:rsidR="00E26093" w:rsidRPr="001278FB">
        <w:rPr>
          <w:rFonts w:ascii="Simplified Arabic" w:hAnsi="Simplified Arabic" w:cs="Simplified Arabic" w:hint="cs"/>
          <w:sz w:val="26"/>
          <w:szCs w:val="26"/>
          <w:rtl/>
          <w:lang w:bidi="ar-EG"/>
        </w:rPr>
        <w:t>للنمو.</w:t>
      </w:r>
      <w:r w:rsidR="00D861E3" w:rsidRPr="001278FB">
        <w:rPr>
          <w:rFonts w:ascii="Simplified Arabic" w:hAnsi="Simplified Arabic" w:cs="Simplified Arabic" w:hint="cs"/>
          <w:sz w:val="26"/>
          <w:szCs w:val="26"/>
          <w:rtl/>
          <w:lang w:bidi="ar-EG"/>
        </w:rPr>
        <w:t xml:space="preserve"> و</w:t>
      </w:r>
      <w:r w:rsidR="00E26093" w:rsidRPr="001278FB">
        <w:rPr>
          <w:rFonts w:ascii="Simplified Arabic" w:hAnsi="Simplified Arabic" w:cs="Simplified Arabic" w:hint="cs"/>
          <w:sz w:val="26"/>
          <w:szCs w:val="26"/>
          <w:rtl/>
          <w:lang w:bidi="ar-EG"/>
        </w:rPr>
        <w:t xml:space="preserve">قد </w:t>
      </w:r>
      <w:r w:rsidR="00D861E3" w:rsidRPr="001278FB">
        <w:rPr>
          <w:rFonts w:ascii="Simplified Arabic" w:hAnsi="Simplified Arabic" w:cs="Simplified Arabic" w:hint="cs"/>
          <w:sz w:val="26"/>
          <w:szCs w:val="26"/>
          <w:rtl/>
          <w:lang w:bidi="ar-EG"/>
        </w:rPr>
        <w:t>شهد</w:t>
      </w:r>
      <w:r w:rsidR="00E26093" w:rsidRPr="001278FB">
        <w:rPr>
          <w:rFonts w:ascii="Simplified Arabic" w:hAnsi="Simplified Arabic" w:cs="Simplified Arabic" w:hint="cs"/>
          <w:sz w:val="26"/>
          <w:szCs w:val="26"/>
          <w:rtl/>
          <w:lang w:bidi="ar-EG"/>
        </w:rPr>
        <w:t>ت</w:t>
      </w:r>
      <w:r w:rsidR="00D861E3" w:rsidRPr="001278FB">
        <w:rPr>
          <w:rFonts w:ascii="Simplified Arabic" w:hAnsi="Simplified Arabic" w:cs="Simplified Arabic" w:hint="cs"/>
          <w:sz w:val="26"/>
          <w:szCs w:val="26"/>
          <w:rtl/>
          <w:lang w:bidi="ar-EG"/>
        </w:rPr>
        <w:t xml:space="preserve"> الصناعات التحويلية حالياً بزوغ </w:t>
      </w:r>
      <w:r w:rsidR="001F0F47">
        <w:rPr>
          <w:rFonts w:ascii="Simplified Arabic" w:hAnsi="Simplified Arabic" w:cs="Simplified Arabic" w:hint="cs"/>
          <w:sz w:val="26"/>
          <w:szCs w:val="26"/>
          <w:rtl/>
          <w:lang w:bidi="ar-EG"/>
        </w:rPr>
        <w:t>محددات</w:t>
      </w:r>
      <w:r w:rsidR="00D861E3" w:rsidRPr="001278FB">
        <w:rPr>
          <w:rFonts w:ascii="Simplified Arabic" w:hAnsi="Simplified Arabic" w:cs="Simplified Arabic" w:hint="cs"/>
          <w:sz w:val="26"/>
          <w:szCs w:val="26"/>
          <w:rtl/>
          <w:lang w:bidi="ar-EG"/>
        </w:rPr>
        <w:t xml:space="preserve"> وعوامل جديدة فرضتها الثورة الصناعية الرابعة بخلاف المحددات التقليدية لنمو الناتج والتشغيل </w:t>
      </w:r>
      <w:proofErr w:type="spellStart"/>
      <w:r w:rsidR="00D861E3" w:rsidRPr="001278FB">
        <w:rPr>
          <w:rFonts w:ascii="Simplified Arabic" w:hAnsi="Simplified Arabic" w:cs="Simplified Arabic" w:hint="cs"/>
          <w:sz w:val="26"/>
          <w:szCs w:val="26"/>
          <w:rtl/>
          <w:lang w:bidi="ar-EG"/>
        </w:rPr>
        <w:t>الصناعى</w:t>
      </w:r>
      <w:proofErr w:type="spellEnd"/>
      <w:r w:rsidR="00100355">
        <w:rPr>
          <w:rFonts w:ascii="Simplified Arabic" w:hAnsi="Simplified Arabic" w:cs="Simplified Arabic" w:hint="cs"/>
          <w:sz w:val="26"/>
          <w:szCs w:val="26"/>
          <w:rtl/>
          <w:lang w:bidi="ar-EG"/>
        </w:rPr>
        <w:t>.</w:t>
      </w:r>
    </w:p>
    <w:p w14:paraId="250F0AAB" w14:textId="16EA2305" w:rsidR="001408EA" w:rsidRPr="001278FB" w:rsidRDefault="000F0FEC" w:rsidP="00100355">
      <w:pPr>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lastRenderedPageBreak/>
        <w:t xml:space="preserve">   </w:t>
      </w:r>
      <w:r w:rsidR="00100355">
        <w:rPr>
          <w:rFonts w:ascii="Simplified Arabic" w:hAnsi="Simplified Arabic" w:cs="Simplified Arabic" w:hint="cs"/>
          <w:sz w:val="26"/>
          <w:szCs w:val="26"/>
          <w:rtl/>
          <w:lang w:bidi="ar-EG"/>
        </w:rPr>
        <w:t>وفي مصر</w:t>
      </w:r>
      <w:r w:rsidRPr="001278FB">
        <w:rPr>
          <w:rFonts w:ascii="Simplified Arabic" w:hAnsi="Simplified Arabic" w:cs="Simplified Arabic" w:hint="cs"/>
          <w:sz w:val="26"/>
          <w:szCs w:val="26"/>
          <w:rtl/>
          <w:lang w:bidi="ar-EG"/>
        </w:rPr>
        <w:t xml:space="preserve">، فقد </w:t>
      </w:r>
      <w:r w:rsidR="009E03E0" w:rsidRPr="001278FB">
        <w:rPr>
          <w:rFonts w:ascii="Simplified Arabic" w:hAnsi="Simplified Arabic" w:cs="Simplified Arabic" w:hint="cs"/>
          <w:b/>
          <w:bCs/>
          <w:sz w:val="26"/>
          <w:szCs w:val="26"/>
          <w:rtl/>
          <w:lang w:bidi="ar-EG"/>
        </w:rPr>
        <w:t>تطور</w:t>
      </w:r>
      <w:r w:rsidR="00100355">
        <w:rPr>
          <w:rFonts w:ascii="Simplified Arabic" w:hAnsi="Simplified Arabic" w:cs="Simplified Arabic" w:hint="cs"/>
          <w:b/>
          <w:bCs/>
          <w:sz w:val="26"/>
          <w:szCs w:val="26"/>
          <w:rtl/>
          <w:lang w:bidi="ar-EG"/>
        </w:rPr>
        <w:t>ت</w:t>
      </w:r>
      <w:r w:rsidR="009E03E0" w:rsidRPr="001278FB">
        <w:rPr>
          <w:rFonts w:ascii="Simplified Arabic" w:hAnsi="Simplified Arabic" w:cs="Simplified Arabic" w:hint="cs"/>
          <w:b/>
          <w:bCs/>
          <w:sz w:val="26"/>
          <w:szCs w:val="26"/>
          <w:rtl/>
          <w:lang w:bidi="ar-EG"/>
        </w:rPr>
        <w:t xml:space="preserve"> قيمة</w:t>
      </w:r>
      <w:r w:rsidR="00100355">
        <w:rPr>
          <w:rFonts w:ascii="Simplified Arabic" w:hAnsi="Simplified Arabic" w:cs="Simplified Arabic" w:hint="cs"/>
          <w:b/>
          <w:bCs/>
          <w:sz w:val="26"/>
          <w:szCs w:val="26"/>
          <w:rtl/>
          <w:lang w:bidi="ar-EG"/>
        </w:rPr>
        <w:t xml:space="preserve"> المضافة</w:t>
      </w:r>
      <w:r w:rsidR="009E03E0" w:rsidRPr="001278FB">
        <w:rPr>
          <w:rFonts w:ascii="Simplified Arabic" w:hAnsi="Simplified Arabic" w:cs="Simplified Arabic" w:hint="cs"/>
          <w:b/>
          <w:bCs/>
          <w:sz w:val="26"/>
          <w:szCs w:val="26"/>
          <w:rtl/>
          <w:lang w:bidi="ar-EG"/>
        </w:rPr>
        <w:t xml:space="preserve"> </w:t>
      </w:r>
      <w:r w:rsidR="00100355">
        <w:rPr>
          <w:rFonts w:ascii="Simplified Arabic" w:hAnsi="Simplified Arabic" w:cs="Simplified Arabic" w:hint="cs"/>
          <w:b/>
          <w:bCs/>
          <w:sz w:val="26"/>
          <w:szCs w:val="26"/>
          <w:rtl/>
          <w:lang w:bidi="ar-EG"/>
        </w:rPr>
        <w:t>للصناعات</w:t>
      </w:r>
      <w:r w:rsidR="009E03E0" w:rsidRPr="001278FB">
        <w:rPr>
          <w:rFonts w:ascii="Simplified Arabic" w:hAnsi="Simplified Arabic" w:cs="Simplified Arabic" w:hint="cs"/>
          <w:b/>
          <w:bCs/>
          <w:sz w:val="26"/>
          <w:szCs w:val="26"/>
          <w:rtl/>
          <w:lang w:bidi="ar-EG"/>
        </w:rPr>
        <w:t xml:space="preserve"> التحويلية في الاقتصاد </w:t>
      </w:r>
      <w:r w:rsidR="00100355">
        <w:rPr>
          <w:rFonts w:ascii="Simplified Arabic" w:hAnsi="Simplified Arabic" w:cs="Simplified Arabic" w:hint="cs"/>
          <w:b/>
          <w:bCs/>
          <w:sz w:val="26"/>
          <w:szCs w:val="26"/>
          <w:rtl/>
          <w:lang w:bidi="ar-EG"/>
        </w:rPr>
        <w:t>المصري</w:t>
      </w:r>
      <w:r w:rsidR="009E03E0" w:rsidRPr="001278FB">
        <w:rPr>
          <w:rFonts w:ascii="Simplified Arabic" w:hAnsi="Simplified Arabic" w:cs="Simplified Arabic" w:hint="cs"/>
          <w:b/>
          <w:bCs/>
          <w:sz w:val="26"/>
          <w:szCs w:val="26"/>
          <w:rtl/>
          <w:lang w:bidi="ar-EG"/>
        </w:rPr>
        <w:t xml:space="preserve">: </w:t>
      </w:r>
      <w:r w:rsidR="009E03E0" w:rsidRPr="001278FB">
        <w:rPr>
          <w:rFonts w:ascii="Simplified Arabic" w:hAnsi="Simplified Arabic" w:cs="Simplified Arabic" w:hint="cs"/>
          <w:sz w:val="26"/>
          <w:szCs w:val="26"/>
          <w:rtl/>
          <w:lang w:bidi="ar-EG"/>
        </w:rPr>
        <w:t>يوضح</w:t>
      </w:r>
      <w:r w:rsidR="00C63180" w:rsidRPr="001278FB">
        <w:rPr>
          <w:rFonts w:ascii="Simplified Arabic" w:hAnsi="Simplified Arabic" w:cs="Simplified Arabic" w:hint="cs"/>
          <w:sz w:val="26"/>
          <w:szCs w:val="26"/>
          <w:rtl/>
          <w:lang w:bidi="ar-EG"/>
        </w:rPr>
        <w:t xml:space="preserve"> </w:t>
      </w:r>
      <w:r w:rsidR="001408EA" w:rsidRPr="001278FB">
        <w:rPr>
          <w:rFonts w:ascii="Simplified Arabic" w:hAnsi="Simplified Arabic" w:cs="Simplified Arabic" w:hint="cs"/>
          <w:sz w:val="26"/>
          <w:szCs w:val="26"/>
          <w:rtl/>
          <w:lang w:bidi="ar-EG"/>
        </w:rPr>
        <w:t xml:space="preserve">الشكل رقم (1) </w:t>
      </w:r>
      <w:r w:rsidR="009E03E0" w:rsidRPr="001278FB">
        <w:rPr>
          <w:rFonts w:ascii="Simplified Arabic" w:hAnsi="Simplified Arabic" w:cs="Simplified Arabic" w:hint="cs"/>
          <w:sz w:val="26"/>
          <w:szCs w:val="26"/>
          <w:rtl/>
          <w:lang w:bidi="ar-EG"/>
        </w:rPr>
        <w:t>تطور القيمة المضافة للتصنيع</w:t>
      </w:r>
      <w:r w:rsidR="001408EA" w:rsidRPr="001278FB">
        <w:rPr>
          <w:rFonts w:ascii="Simplified Arabic" w:hAnsi="Simplified Arabic" w:cs="Simplified Arabic" w:hint="cs"/>
          <w:sz w:val="26"/>
          <w:szCs w:val="26"/>
          <w:rtl/>
          <w:lang w:bidi="ar-EG"/>
        </w:rPr>
        <w:t xml:space="preserve"> في مصر.</w:t>
      </w:r>
    </w:p>
    <w:p w14:paraId="69D15D25" w14:textId="77777777" w:rsidR="001408EA" w:rsidRPr="001278FB" w:rsidRDefault="001408EA" w:rsidP="00410D7D">
      <w:pPr>
        <w:jc w:val="center"/>
        <w:rPr>
          <w:rFonts w:ascii="Traditional Arabic" w:eastAsia="Times New Roman" w:hAnsi="Traditional Arabic" w:cs="Traditional Arabic"/>
          <w:sz w:val="26"/>
          <w:szCs w:val="26"/>
          <w:lang w:bidi="ar-EG"/>
        </w:rPr>
      </w:pPr>
      <w:r w:rsidRPr="001278FB">
        <w:rPr>
          <w:rFonts w:ascii="Traditional Arabic" w:eastAsia="Times New Roman" w:hAnsi="Traditional Arabic" w:cs="Traditional Arabic" w:hint="cs"/>
          <w:sz w:val="26"/>
          <w:szCs w:val="26"/>
          <w:rtl/>
          <w:lang w:bidi="ar-EG"/>
        </w:rPr>
        <w:t xml:space="preserve">الشكل رقم (1) القيمة المضافة للتصنيع كنسبة من الناتج المحلي الإجمالي </w:t>
      </w:r>
      <w:proofErr w:type="gramStart"/>
      <w:r w:rsidRPr="001278FB">
        <w:rPr>
          <w:rFonts w:ascii="Traditional Arabic" w:eastAsia="Times New Roman" w:hAnsi="Traditional Arabic" w:cs="Traditional Arabic" w:hint="cs"/>
          <w:sz w:val="26"/>
          <w:szCs w:val="26"/>
          <w:rtl/>
          <w:lang w:bidi="ar-EG"/>
        </w:rPr>
        <w:t>في</w:t>
      </w:r>
      <w:proofErr w:type="gramEnd"/>
      <w:r w:rsidRPr="001278FB">
        <w:rPr>
          <w:rFonts w:ascii="Traditional Arabic" w:eastAsia="Times New Roman" w:hAnsi="Traditional Arabic" w:cs="Traditional Arabic" w:hint="cs"/>
          <w:sz w:val="26"/>
          <w:szCs w:val="26"/>
          <w:rtl/>
          <w:lang w:bidi="ar-EG"/>
        </w:rPr>
        <w:t xml:space="preserve"> مصر خلال 2015-2022</w:t>
      </w:r>
    </w:p>
    <w:p w14:paraId="1FEF389F" w14:textId="77777777" w:rsidR="001408EA" w:rsidRPr="001278FB" w:rsidRDefault="001408EA" w:rsidP="00EC1F61">
      <w:pPr>
        <w:jc w:val="lowKashida"/>
        <w:rPr>
          <w:rFonts w:ascii="Traditional Arabic" w:eastAsia="Times New Roman" w:hAnsi="Traditional Arabic" w:cs="Traditional Arabic"/>
          <w:sz w:val="26"/>
          <w:szCs w:val="26"/>
          <w:lang w:bidi="ar-EG"/>
        </w:rPr>
      </w:pPr>
      <w:r w:rsidRPr="001278FB">
        <w:rPr>
          <w:rFonts w:ascii="Traditional Arabic" w:eastAsia="Times New Roman" w:hAnsi="Traditional Arabic" w:cs="Traditional Arabic"/>
          <w:noProof/>
          <w:sz w:val="26"/>
          <w:szCs w:val="26"/>
        </w:rPr>
        <w:drawing>
          <wp:inline distT="0" distB="0" distL="0" distR="0" wp14:anchorId="1E7C9EFE" wp14:editId="2DEC2867">
            <wp:extent cx="5486400" cy="2219325"/>
            <wp:effectExtent l="0" t="0" r="19050"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75BFFFB" w14:textId="77777777" w:rsidR="001408EA" w:rsidRPr="001278FB" w:rsidRDefault="001408EA" w:rsidP="00EC1F61">
      <w:pPr>
        <w:jc w:val="lowKashida"/>
        <w:rPr>
          <w:rFonts w:ascii="Traditional Arabic" w:eastAsia="Times New Roman" w:hAnsi="Traditional Arabic" w:cs="Traditional Arabic"/>
          <w:sz w:val="26"/>
          <w:szCs w:val="26"/>
          <w:rtl/>
          <w:lang w:bidi="ar-EG"/>
        </w:rPr>
      </w:pPr>
      <w:r w:rsidRPr="001278FB">
        <w:rPr>
          <w:rFonts w:ascii="Traditional Arabic" w:eastAsia="Times New Roman" w:hAnsi="Traditional Arabic" w:cs="Traditional Arabic" w:hint="cs"/>
          <w:sz w:val="26"/>
          <w:szCs w:val="26"/>
          <w:rtl/>
          <w:lang w:bidi="ar-EG"/>
        </w:rPr>
        <w:t>المصدر: إعداد الباحث وفق بيانات صندوق النقد الدولي.</w:t>
      </w:r>
    </w:p>
    <w:p w14:paraId="4D1912F8" w14:textId="4FBD484C" w:rsidR="001408EA" w:rsidRPr="001278FB" w:rsidRDefault="001408EA" w:rsidP="00100355">
      <w:pPr>
        <w:jc w:val="lowKashida"/>
        <w:rPr>
          <w:rFonts w:ascii="Simplified Arabic" w:hAnsi="Simplified Arabic" w:cs="Simplified Arabic"/>
          <w:sz w:val="26"/>
          <w:szCs w:val="26"/>
          <w:rtl/>
          <w:lang w:bidi="ar-EG"/>
        </w:rPr>
      </w:pPr>
      <w:r w:rsidRPr="001278FB">
        <w:rPr>
          <w:rFonts w:ascii="Simplified Arabic" w:eastAsia="Times New Roman" w:hAnsi="Simplified Arabic" w:cs="Simplified Arabic" w:hint="cs"/>
          <w:sz w:val="26"/>
          <w:szCs w:val="26"/>
          <w:rtl/>
          <w:lang w:bidi="ar-EG"/>
        </w:rPr>
        <w:t xml:space="preserve">  </w:t>
      </w:r>
      <w:proofErr w:type="gramStart"/>
      <w:r w:rsidRPr="001278FB">
        <w:rPr>
          <w:rFonts w:ascii="Simplified Arabic" w:eastAsia="Times New Roman" w:hAnsi="Simplified Arabic" w:cs="Simplified Arabic" w:hint="cs"/>
          <w:sz w:val="26"/>
          <w:szCs w:val="26"/>
          <w:rtl/>
          <w:lang w:bidi="ar-EG"/>
        </w:rPr>
        <w:t>ويوضح</w:t>
      </w:r>
      <w:proofErr w:type="gramEnd"/>
      <w:r w:rsidRPr="001278FB">
        <w:rPr>
          <w:rFonts w:ascii="Simplified Arabic" w:eastAsia="Times New Roman" w:hAnsi="Simplified Arabic" w:cs="Simplified Arabic" w:hint="cs"/>
          <w:sz w:val="26"/>
          <w:szCs w:val="26"/>
          <w:rtl/>
          <w:lang w:bidi="ar-EG"/>
        </w:rPr>
        <w:t xml:space="preserve"> الشكل السابق القيمة المضافة لقطاع التصنيع في مصر خلال تلك الفترة </w:t>
      </w:r>
      <w:r w:rsidR="00100355">
        <w:rPr>
          <w:rFonts w:ascii="Simplified Arabic" w:eastAsia="Times New Roman" w:hAnsi="Simplified Arabic" w:cs="Simplified Arabic" w:hint="cs"/>
          <w:sz w:val="26"/>
          <w:szCs w:val="26"/>
          <w:rtl/>
          <w:lang w:bidi="ar-EG"/>
        </w:rPr>
        <w:t>ب</w:t>
      </w:r>
      <w:r w:rsidRPr="001278FB">
        <w:rPr>
          <w:rFonts w:ascii="Simplified Arabic" w:eastAsia="Times New Roman" w:hAnsi="Simplified Arabic" w:cs="Simplified Arabic" w:hint="cs"/>
          <w:sz w:val="26"/>
          <w:szCs w:val="26"/>
          <w:rtl/>
          <w:lang w:bidi="ar-EG"/>
        </w:rPr>
        <w:t xml:space="preserve">حد أقصى 39.89 %عام 2013. وآخر قيمة </w:t>
      </w:r>
      <w:proofErr w:type="gramStart"/>
      <w:r w:rsidRPr="001278FB">
        <w:rPr>
          <w:rFonts w:ascii="Simplified Arabic" w:eastAsia="Times New Roman" w:hAnsi="Simplified Arabic" w:cs="Simplified Arabic" w:hint="cs"/>
          <w:sz w:val="26"/>
          <w:szCs w:val="26"/>
          <w:rtl/>
          <w:lang w:bidi="ar-EG"/>
        </w:rPr>
        <w:t>من</w:t>
      </w:r>
      <w:proofErr w:type="gramEnd"/>
      <w:r w:rsidRPr="001278FB">
        <w:rPr>
          <w:rFonts w:ascii="Simplified Arabic" w:eastAsia="Times New Roman" w:hAnsi="Simplified Arabic" w:cs="Simplified Arabic" w:hint="cs"/>
          <w:sz w:val="26"/>
          <w:szCs w:val="26"/>
          <w:rtl/>
          <w:lang w:bidi="ar-EG"/>
        </w:rPr>
        <w:t xml:space="preserve"> عام 2022 هي 32.71 %</w:t>
      </w:r>
      <w:r w:rsidRPr="001278FB">
        <w:rPr>
          <w:rFonts w:ascii="Simplified Arabic" w:eastAsia="Times New Roman" w:hAnsi="Simplified Arabic" w:cs="Simplified Arabic" w:hint="cs"/>
          <w:sz w:val="26"/>
          <w:szCs w:val="26"/>
          <w:lang w:bidi="ar-EG"/>
        </w:rPr>
        <w:t>. </w:t>
      </w:r>
      <w:r w:rsidRPr="001278FB">
        <w:rPr>
          <w:rFonts w:ascii="Simplified Arabic" w:eastAsia="Times New Roman" w:hAnsi="Simplified Arabic" w:cs="Simplified Arabic" w:hint="cs"/>
          <w:sz w:val="26"/>
          <w:szCs w:val="26"/>
          <w:rtl/>
          <w:lang w:bidi="ar-EG"/>
        </w:rPr>
        <w:t xml:space="preserve">وللمقارنة، فإن المتوسط </w:t>
      </w:r>
      <w:r w:rsidRPr="001278FB">
        <w:rPr>
          <w:rFonts w:ascii="Times New Roman" w:eastAsia="Times New Roman" w:hAnsi="Times New Roman" w:cs="Times New Roman" w:hint="cs"/>
          <w:sz w:val="26"/>
          <w:szCs w:val="26"/>
          <w:rtl/>
          <w:lang w:bidi="ar-EG"/>
        </w:rPr>
        <w:t>​​</w:t>
      </w:r>
      <w:r w:rsidRPr="001278FB">
        <w:rPr>
          <w:rFonts w:ascii="Simplified Arabic" w:eastAsia="Times New Roman" w:hAnsi="Simplified Arabic" w:cs="Simplified Arabic" w:hint="cs"/>
          <w:sz w:val="26"/>
          <w:szCs w:val="26"/>
          <w:rtl/>
          <w:lang w:bidi="ar-EG"/>
        </w:rPr>
        <w:t xml:space="preserve">العالمي </w:t>
      </w:r>
      <w:proofErr w:type="gramStart"/>
      <w:r w:rsidRPr="001278FB">
        <w:rPr>
          <w:rFonts w:ascii="Simplified Arabic" w:eastAsia="Times New Roman" w:hAnsi="Simplified Arabic" w:cs="Simplified Arabic" w:hint="cs"/>
          <w:sz w:val="26"/>
          <w:szCs w:val="26"/>
          <w:rtl/>
          <w:lang w:bidi="ar-EG"/>
        </w:rPr>
        <w:t>في</w:t>
      </w:r>
      <w:proofErr w:type="gramEnd"/>
      <w:r w:rsidRPr="001278FB">
        <w:rPr>
          <w:rFonts w:ascii="Simplified Arabic" w:eastAsia="Times New Roman" w:hAnsi="Simplified Arabic" w:cs="Simplified Arabic" w:hint="cs"/>
          <w:sz w:val="26"/>
          <w:szCs w:val="26"/>
          <w:rtl/>
          <w:lang w:bidi="ar-EG"/>
        </w:rPr>
        <w:t xml:space="preserve"> عام 2022 على أساس 146 دولة هو 27.65 %</w:t>
      </w:r>
      <w:r w:rsidRPr="001278FB">
        <w:rPr>
          <w:rFonts w:ascii="Simplified Arabic" w:eastAsia="Times New Roman" w:hAnsi="Simplified Arabic" w:cs="Simplified Arabic" w:hint="cs"/>
          <w:sz w:val="26"/>
          <w:szCs w:val="26"/>
          <w:vertAlign w:val="superscript"/>
          <w:rtl/>
          <w:lang w:bidi="ar-EG"/>
        </w:rPr>
        <w:footnoteReference w:id="2"/>
      </w:r>
      <w:r w:rsidRPr="001278FB">
        <w:rPr>
          <w:rFonts w:ascii="Simplified Arabic" w:eastAsia="Times New Roman" w:hAnsi="Simplified Arabic" w:cs="Simplified Arabic" w:hint="cs"/>
          <w:sz w:val="26"/>
          <w:szCs w:val="26"/>
          <w:rtl/>
          <w:lang w:bidi="ar-EG"/>
        </w:rPr>
        <w:t>. وأما يما يتعلق بالقيمة المضافة التي يساهم بها قطاع التصنيع في الاقتصاد الكلي قد بلغت 156 مليار دولار عام 2022</w:t>
      </w:r>
      <w:r w:rsidRPr="001278FB">
        <w:rPr>
          <w:rFonts w:ascii="Simplified Arabic" w:hAnsi="Simplified Arabic" w:cs="Simplified Arabic" w:hint="cs"/>
          <w:sz w:val="26"/>
          <w:szCs w:val="26"/>
          <w:rtl/>
          <w:lang w:bidi="ar-EG"/>
        </w:rPr>
        <w:t>.</w:t>
      </w:r>
    </w:p>
    <w:p w14:paraId="6FE1CBCA" w14:textId="641F142B" w:rsidR="00100355" w:rsidRPr="00100355" w:rsidRDefault="009E03E0" w:rsidP="00100355">
      <w:pPr>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 </w:t>
      </w:r>
      <w:r w:rsidR="001408EA" w:rsidRPr="001278FB">
        <w:rPr>
          <w:rFonts w:ascii="Simplified Arabic" w:hAnsi="Simplified Arabic" w:cs="Simplified Arabic" w:hint="cs"/>
          <w:sz w:val="26"/>
          <w:szCs w:val="26"/>
          <w:rtl/>
          <w:lang w:bidi="ar-EG"/>
        </w:rPr>
        <w:t>و</w:t>
      </w:r>
      <w:r w:rsidRPr="001278FB">
        <w:rPr>
          <w:rFonts w:ascii="Simplified Arabic" w:hAnsi="Simplified Arabic" w:cs="Simplified Arabic" w:hint="cs"/>
          <w:sz w:val="26"/>
          <w:szCs w:val="26"/>
          <w:rtl/>
          <w:lang w:bidi="ar-EG"/>
        </w:rPr>
        <w:t xml:space="preserve">على مستوى العالم </w:t>
      </w:r>
      <w:r w:rsidR="001408EA" w:rsidRPr="001278FB">
        <w:rPr>
          <w:rFonts w:ascii="Simplified Arabic" w:hAnsi="Simplified Arabic" w:cs="Simplified Arabic" w:hint="cs"/>
          <w:sz w:val="26"/>
          <w:szCs w:val="26"/>
          <w:rtl/>
          <w:lang w:bidi="ar-EG"/>
        </w:rPr>
        <w:t xml:space="preserve">سجلت القيمة المضافة </w:t>
      </w:r>
      <w:r w:rsidRPr="001278FB">
        <w:rPr>
          <w:rFonts w:ascii="Simplified Arabic" w:hAnsi="Simplified Arabic" w:cs="Simplified Arabic" w:hint="cs"/>
          <w:sz w:val="26"/>
          <w:szCs w:val="26"/>
          <w:rtl/>
          <w:lang w:bidi="ar-EG"/>
        </w:rPr>
        <w:t xml:space="preserve">خلال الفترة (2000-2021)، والذي شهد قفزة هائلة </w:t>
      </w:r>
      <w:proofErr w:type="gramStart"/>
      <w:r w:rsidRPr="001278FB">
        <w:rPr>
          <w:rFonts w:ascii="Simplified Arabic" w:hAnsi="Simplified Arabic" w:cs="Simplified Arabic" w:hint="cs"/>
          <w:sz w:val="26"/>
          <w:szCs w:val="26"/>
          <w:rtl/>
          <w:lang w:bidi="ar-EG"/>
        </w:rPr>
        <w:t>من</w:t>
      </w:r>
      <w:proofErr w:type="gramEnd"/>
      <w:r w:rsidRPr="001278FB">
        <w:rPr>
          <w:rFonts w:ascii="Simplified Arabic" w:hAnsi="Simplified Arabic" w:cs="Simplified Arabic" w:hint="cs"/>
          <w:sz w:val="26"/>
          <w:szCs w:val="26"/>
          <w:rtl/>
          <w:lang w:bidi="ar-EG"/>
        </w:rPr>
        <w:t xml:space="preserve"> 8.15 تريليونات دولار عام 2000 إلى 13 تريليون دولار فى عام 2021 (وفقاً لبيانات البنك الدولى) مما يعني أنه في عقدين من الزمان، قد تزايد بنسبة </w:t>
      </w:r>
      <w:r w:rsidR="00100355">
        <w:rPr>
          <w:rFonts w:ascii="Simplified Arabic" w:hAnsi="Simplified Arabic" w:cs="Simplified Arabic" w:hint="cs"/>
          <w:sz w:val="26"/>
          <w:szCs w:val="26"/>
          <w:rtl/>
          <w:lang w:bidi="ar-EG"/>
        </w:rPr>
        <w:t>59.9</w:t>
      </w:r>
      <w:r w:rsidRPr="001278FB">
        <w:rPr>
          <w:rFonts w:ascii="Simplified Arabic" w:hAnsi="Simplified Arabic" w:cs="Simplified Arabic" w:hint="cs"/>
          <w:sz w:val="26"/>
          <w:szCs w:val="26"/>
          <w:rtl/>
          <w:lang w:bidi="ar-EG"/>
        </w:rPr>
        <w:t>%، وذلك نتيجة لتطورات وقفزات هائلة في التكنولوجيات والرقمنة والأتوماتية.... وغيرها من العوامل التي دفعت التصنيع للتقدم. ومع ذلك فقد تراجعت نسبة القيمة المضاف</w:t>
      </w:r>
      <w:proofErr w:type="gramStart"/>
      <w:r w:rsidRPr="001278FB">
        <w:rPr>
          <w:rFonts w:ascii="Simplified Arabic" w:hAnsi="Simplified Arabic" w:cs="Simplified Arabic" w:hint="cs"/>
          <w:sz w:val="26"/>
          <w:szCs w:val="26"/>
          <w:rtl/>
          <w:lang w:bidi="ar-EG"/>
        </w:rPr>
        <w:t>ة للت</w:t>
      </w:r>
      <w:proofErr w:type="gramEnd"/>
      <w:r w:rsidRPr="001278FB">
        <w:rPr>
          <w:rFonts w:ascii="Simplified Arabic" w:hAnsi="Simplified Arabic" w:cs="Simplified Arabic" w:hint="cs"/>
          <w:sz w:val="26"/>
          <w:szCs w:val="26"/>
          <w:rtl/>
          <w:lang w:bidi="ar-EG"/>
        </w:rPr>
        <w:t>صنيع إلى الناتج في نفس الفترة من 19% إلى 17%</w:t>
      </w:r>
      <w:r w:rsidRPr="001278FB">
        <w:rPr>
          <w:rStyle w:val="a8"/>
          <w:rFonts w:ascii="Simplified Arabic" w:hAnsi="Simplified Arabic" w:cs="Simplified Arabic"/>
          <w:sz w:val="26"/>
          <w:szCs w:val="26"/>
          <w:rtl/>
          <w:lang w:bidi="ar-EG"/>
        </w:rPr>
        <w:footnoteReference w:id="3"/>
      </w:r>
      <w:r w:rsidRPr="001278FB">
        <w:rPr>
          <w:rFonts w:ascii="Simplified Arabic" w:hAnsi="Simplified Arabic" w:cs="Simplified Arabic" w:hint="cs"/>
          <w:sz w:val="26"/>
          <w:szCs w:val="26"/>
          <w:rtl/>
          <w:lang w:bidi="ar-EG"/>
        </w:rPr>
        <w:t xml:space="preserve">. </w:t>
      </w:r>
      <w:r w:rsidR="00100355">
        <w:rPr>
          <w:rFonts w:ascii="Simplified Arabic" w:hAnsi="Simplified Arabic" w:cs="Simplified Arabic" w:hint="cs"/>
          <w:sz w:val="26"/>
          <w:szCs w:val="26"/>
          <w:rtl/>
          <w:lang w:bidi="ar-EG"/>
        </w:rPr>
        <w:t xml:space="preserve"> </w:t>
      </w:r>
      <w:r w:rsidR="00100355" w:rsidRPr="00100355">
        <w:rPr>
          <w:rFonts w:ascii="Simplified Arabic" w:hAnsi="Simplified Arabic" w:cs="Simplified Arabic" w:hint="cs"/>
          <w:sz w:val="26"/>
          <w:szCs w:val="26"/>
          <w:rtl/>
          <w:lang w:bidi="ar-EG"/>
        </w:rPr>
        <w:t>وقد يرجع ذلك إلى  ما حدث من تغيرات في هيكل الاقتصاد كالتركيز على الاستثمار في البنية التحتية أو السياحة ونمو القطاعات الأخرى بسرعة أكبر حيث تشهد معظم الاقتصادات المتقدمة والنامية تحولاً نحو اقتصاد الخدمات كالقطاع المالي ، والسياحة والتعليم ، هذا بالإضافة إلى التأثر بالصدمات الاقتصادية التي شهدها الاقتصاد العالمي ومنها الأزمة المالية العالمية عام 2008 وجائحة كرونا عام 2019 مما أثر على الطلب العالمي على المنتجات الصناعية وأبطأت نمو القطاع مقارنة بغيره من القطاعات</w:t>
      </w:r>
    </w:p>
    <w:p w14:paraId="174BFBC6" w14:textId="77777777" w:rsidR="00100355" w:rsidRDefault="009E03E0" w:rsidP="00EC1F61">
      <w:pPr>
        <w:spacing w:after="0"/>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lastRenderedPageBreak/>
        <w:t xml:space="preserve">   </w:t>
      </w:r>
    </w:p>
    <w:p w14:paraId="1A34535E" w14:textId="5906AB2D" w:rsidR="009E03E0" w:rsidRPr="001278FB" w:rsidRDefault="009E03E0" w:rsidP="00EC1F61">
      <w:pPr>
        <w:spacing w:after="0"/>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  </w:t>
      </w:r>
      <w:proofErr w:type="gramStart"/>
      <w:r w:rsidRPr="001278FB">
        <w:rPr>
          <w:rFonts w:ascii="Simplified Arabic" w:hAnsi="Simplified Arabic" w:cs="Simplified Arabic" w:hint="cs"/>
          <w:sz w:val="26"/>
          <w:szCs w:val="26"/>
          <w:rtl/>
          <w:lang w:bidi="ar-EG"/>
        </w:rPr>
        <w:t>كما</w:t>
      </w:r>
      <w:proofErr w:type="gramEnd"/>
      <w:r w:rsidRPr="001278FB">
        <w:rPr>
          <w:rFonts w:ascii="Simplified Arabic" w:hAnsi="Simplified Arabic" w:cs="Simplified Arabic" w:hint="cs"/>
          <w:sz w:val="26"/>
          <w:szCs w:val="26"/>
          <w:rtl/>
          <w:lang w:bidi="ar-EG"/>
        </w:rPr>
        <w:t xml:space="preserve"> سجلت القيمة</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المضافة</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لقطاع</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الصناعات</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التحويلية</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كنسبة</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مئوية</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من</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الناتج</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المحلي</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الإجمالي 2019 متوسطا نسبته</w:t>
      </w:r>
      <w:r w:rsidRPr="001278FB">
        <w:rPr>
          <w:rFonts w:ascii="Simplified Arabic" w:hAnsi="Simplified Arabic" w:cs="Simplified Arabic"/>
          <w:sz w:val="26"/>
          <w:szCs w:val="26"/>
          <w:rtl/>
          <w:lang w:bidi="ar-EG"/>
        </w:rPr>
        <w:t xml:space="preserve"> 12.3٪</w:t>
      </w:r>
      <w:r w:rsidRPr="001278FB">
        <w:rPr>
          <w:rStyle w:val="a8"/>
          <w:rFonts w:ascii="Simplified Arabic" w:hAnsi="Simplified Arabic" w:cs="Simplified Arabic"/>
          <w:sz w:val="26"/>
          <w:szCs w:val="26"/>
          <w:rtl/>
          <w:lang w:bidi="ar-EG"/>
        </w:rPr>
        <w:footnoteReference w:id="4"/>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ووفقًا</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للبيانات</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التي</w:t>
      </w:r>
      <w:r w:rsidRPr="001278FB">
        <w:rPr>
          <w:rFonts w:ascii="Simplified Arabic" w:hAnsi="Simplified Arabic" w:cs="Simplified Arabic"/>
          <w:sz w:val="26"/>
          <w:szCs w:val="26"/>
          <w:rtl/>
          <w:lang w:bidi="ar-EG"/>
        </w:rPr>
        <w:t xml:space="preserve"> </w:t>
      </w:r>
      <w:proofErr w:type="gramStart"/>
      <w:r w:rsidRPr="001278FB">
        <w:rPr>
          <w:rFonts w:ascii="Simplified Arabic" w:hAnsi="Simplified Arabic" w:cs="Simplified Arabic" w:hint="cs"/>
          <w:sz w:val="26"/>
          <w:szCs w:val="26"/>
          <w:rtl/>
          <w:lang w:bidi="ar-EG"/>
        </w:rPr>
        <w:t>نشرتها</w:t>
      </w:r>
      <w:proofErr w:type="gramEnd"/>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شعبة</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الإحصاءات</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في</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الأمم</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المتحدة،</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واستحوذت</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الصين</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على</w:t>
      </w:r>
      <w:r w:rsidRPr="001278FB">
        <w:rPr>
          <w:rFonts w:ascii="Simplified Arabic" w:hAnsi="Simplified Arabic" w:cs="Simplified Arabic"/>
          <w:sz w:val="26"/>
          <w:szCs w:val="26"/>
          <w:rtl/>
          <w:lang w:bidi="ar-EG"/>
        </w:rPr>
        <w:t xml:space="preserve"> 28.7</w:t>
      </w:r>
      <w:r w:rsidRPr="001278FB">
        <w:rPr>
          <w:rFonts w:ascii="Simplified Arabic" w:hAnsi="Simplified Arabic" w:cs="Simplified Arabic" w:hint="cs"/>
          <w:sz w:val="26"/>
          <w:szCs w:val="26"/>
          <w:rtl/>
          <w:lang w:bidi="ar-EG"/>
        </w:rPr>
        <w:t>%</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من</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ناتج</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التصنيع</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العالمي</w:t>
      </w:r>
      <w:r w:rsidRPr="001278FB">
        <w:rPr>
          <w:rFonts w:ascii="Simplified Arabic" w:hAnsi="Simplified Arabic" w:cs="Simplified Arabic"/>
          <w:sz w:val="26"/>
          <w:szCs w:val="26"/>
          <w:rtl/>
          <w:lang w:bidi="ar-EG"/>
        </w:rPr>
        <w:t xml:space="preserve"> </w:t>
      </w:r>
      <w:proofErr w:type="gramStart"/>
      <w:r w:rsidRPr="001278FB">
        <w:rPr>
          <w:rFonts w:ascii="Simplified Arabic" w:hAnsi="Simplified Arabic" w:cs="Simplified Arabic" w:hint="cs"/>
          <w:sz w:val="26"/>
          <w:szCs w:val="26"/>
          <w:rtl/>
          <w:lang w:bidi="ar-EG"/>
        </w:rPr>
        <w:t>في</w:t>
      </w:r>
      <w:proofErr w:type="gramEnd"/>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عام</w:t>
      </w:r>
      <w:r w:rsidRPr="001278FB">
        <w:rPr>
          <w:rFonts w:ascii="Simplified Arabic" w:hAnsi="Simplified Arabic" w:cs="Simplified Arabic"/>
          <w:sz w:val="26"/>
          <w:szCs w:val="26"/>
          <w:rtl/>
          <w:lang w:bidi="ar-EG"/>
        </w:rPr>
        <w:t xml:space="preserve"> 2019. </w:t>
      </w:r>
      <w:r w:rsidRPr="001278FB">
        <w:rPr>
          <w:rFonts w:ascii="Simplified Arabic" w:hAnsi="Simplified Arabic" w:cs="Simplified Arabic" w:hint="cs"/>
          <w:sz w:val="26"/>
          <w:szCs w:val="26"/>
          <w:rtl/>
          <w:lang w:bidi="ar-EG"/>
        </w:rPr>
        <w:t>وهذا</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يضع</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الصين في</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المقدمة</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على</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الولايات</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المتحدة،</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التي</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كانت</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تمتلك</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أكبر</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قطاع</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تصنيعيا</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في</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العالم</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وبلغ</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إجمالي</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القيمة</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المضافة</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لقطاع</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التصنيع</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الصيني</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ما</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يقرب</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من</w:t>
      </w:r>
      <w:r w:rsidRPr="001278FB">
        <w:rPr>
          <w:rFonts w:ascii="Simplified Arabic" w:hAnsi="Simplified Arabic" w:cs="Simplified Arabic"/>
          <w:sz w:val="26"/>
          <w:szCs w:val="26"/>
          <w:rtl/>
          <w:lang w:bidi="ar-EG"/>
        </w:rPr>
        <w:t xml:space="preserve"> 4 </w:t>
      </w:r>
      <w:r w:rsidRPr="001278FB">
        <w:rPr>
          <w:rFonts w:ascii="Simplified Arabic" w:hAnsi="Simplified Arabic" w:cs="Simplified Arabic" w:hint="cs"/>
          <w:sz w:val="26"/>
          <w:szCs w:val="26"/>
          <w:rtl/>
          <w:lang w:bidi="ar-EG"/>
        </w:rPr>
        <w:t>تريليونات</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دولار</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في</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عام</w:t>
      </w:r>
      <w:r w:rsidRPr="001278FB">
        <w:rPr>
          <w:rFonts w:ascii="Simplified Arabic" w:hAnsi="Simplified Arabic" w:cs="Simplified Arabic"/>
          <w:sz w:val="26"/>
          <w:szCs w:val="26"/>
          <w:rtl/>
          <w:lang w:bidi="ar-EG"/>
        </w:rPr>
        <w:t xml:space="preserve"> 2019</w:t>
      </w:r>
      <w:r w:rsidRPr="001278FB">
        <w:rPr>
          <w:rFonts w:ascii="Simplified Arabic" w:hAnsi="Simplified Arabic" w:cs="Simplified Arabic" w:hint="cs"/>
          <w:sz w:val="26"/>
          <w:szCs w:val="26"/>
          <w:rtl/>
          <w:lang w:bidi="ar-EG"/>
        </w:rPr>
        <w:t>،</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ويشكل</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التصنيع</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ما</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يقرب</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من</w:t>
      </w:r>
      <w:r w:rsidRPr="001278FB">
        <w:rPr>
          <w:rFonts w:ascii="Simplified Arabic" w:hAnsi="Simplified Arabic" w:cs="Simplified Arabic"/>
          <w:sz w:val="26"/>
          <w:szCs w:val="26"/>
          <w:rtl/>
          <w:lang w:bidi="ar-EG"/>
        </w:rPr>
        <w:t xml:space="preserve"> 30</w:t>
      </w:r>
      <w:r w:rsidRPr="001278FB">
        <w:rPr>
          <w:rFonts w:ascii="Simplified Arabic" w:hAnsi="Simplified Arabic" w:cs="Simplified Arabic" w:hint="cs"/>
          <w:sz w:val="26"/>
          <w:szCs w:val="26"/>
          <w:rtl/>
          <w:lang w:bidi="ar-EG"/>
        </w:rPr>
        <w:t>%</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من</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إجمالي</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الناتج</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الاقتصادي</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للبلاد</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وفي الاقتصاد</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الأمريكي</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أقل</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اعتمادا</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على التصنيع</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في</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عام</w:t>
      </w:r>
      <w:r w:rsidRPr="001278FB">
        <w:rPr>
          <w:rFonts w:ascii="Simplified Arabic" w:hAnsi="Simplified Arabic" w:cs="Simplified Arabic"/>
          <w:sz w:val="26"/>
          <w:szCs w:val="26"/>
          <w:rtl/>
          <w:lang w:bidi="ar-EG"/>
        </w:rPr>
        <w:t xml:space="preserve"> 2019</w:t>
      </w:r>
      <w:r w:rsidRPr="001278FB">
        <w:rPr>
          <w:rFonts w:ascii="Simplified Arabic" w:hAnsi="Simplified Arabic" w:cs="Simplified Arabic" w:hint="cs"/>
          <w:sz w:val="26"/>
          <w:szCs w:val="26"/>
          <w:rtl/>
          <w:lang w:bidi="ar-EG"/>
        </w:rPr>
        <w:t xml:space="preserve"> يمثل قطاع</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التصنيع</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ما يناهز 17</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من</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الناتج</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المحلي</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الإجمالي</w:t>
      </w:r>
      <w:r w:rsidRPr="001278FB">
        <w:rPr>
          <w:rStyle w:val="a8"/>
          <w:rFonts w:ascii="Simplified Arabic" w:hAnsi="Simplified Arabic" w:cs="Simplified Arabic"/>
          <w:sz w:val="26"/>
          <w:szCs w:val="26"/>
          <w:rtl/>
          <w:lang w:bidi="ar-EG"/>
        </w:rPr>
        <w:footnoteReference w:id="5"/>
      </w:r>
      <w:r w:rsidRPr="001278FB">
        <w:rPr>
          <w:rFonts w:ascii="Simplified Arabic" w:hAnsi="Simplified Arabic" w:cs="Simplified Arabic"/>
          <w:sz w:val="26"/>
          <w:szCs w:val="26"/>
          <w:rtl/>
          <w:lang w:bidi="ar-EG"/>
        </w:rPr>
        <w:t>.</w:t>
      </w:r>
      <w:r w:rsidRPr="001278FB">
        <w:rPr>
          <w:rFonts w:ascii="Simplified Arabic" w:hAnsi="Simplified Arabic" w:cs="Simplified Arabic" w:hint="cs"/>
          <w:sz w:val="26"/>
          <w:szCs w:val="26"/>
          <w:rtl/>
          <w:lang w:bidi="ar-EG"/>
        </w:rPr>
        <w:t xml:space="preserve"> ويوضح الشكل رقم (</w:t>
      </w:r>
      <w:r w:rsidR="00D6204A" w:rsidRPr="001278FB">
        <w:rPr>
          <w:rFonts w:ascii="Simplified Arabic" w:hAnsi="Simplified Arabic" w:cs="Simplified Arabic" w:hint="cs"/>
          <w:sz w:val="26"/>
          <w:szCs w:val="26"/>
          <w:rtl/>
          <w:lang w:bidi="ar-EG"/>
        </w:rPr>
        <w:t>2</w:t>
      </w:r>
      <w:r w:rsidRPr="001278FB">
        <w:rPr>
          <w:rFonts w:ascii="Simplified Arabic" w:hAnsi="Simplified Arabic" w:cs="Simplified Arabic" w:hint="cs"/>
          <w:sz w:val="26"/>
          <w:szCs w:val="26"/>
          <w:rtl/>
          <w:lang w:bidi="ar-EG"/>
        </w:rPr>
        <w:t>) أكثر الدول التي تتصدر المشهد العالمي في قطاع الصناعات التحويلية، يأتي في مقدمتها الصين والولايات المتحدة الأمريكية واليابان وألمانيا</w:t>
      </w:r>
      <w:r w:rsidRPr="001278FB">
        <w:rPr>
          <w:rStyle w:val="a8"/>
          <w:rFonts w:ascii="Simplified Arabic" w:hAnsi="Simplified Arabic" w:cs="Simplified Arabic"/>
          <w:sz w:val="26"/>
          <w:szCs w:val="26"/>
          <w:rtl/>
          <w:lang w:bidi="ar-EG"/>
        </w:rPr>
        <w:footnoteReference w:id="6"/>
      </w:r>
      <w:r w:rsidRPr="001278FB">
        <w:rPr>
          <w:rFonts w:ascii="Simplified Arabic" w:hAnsi="Simplified Arabic" w:cs="Simplified Arabic" w:hint="cs"/>
          <w:sz w:val="26"/>
          <w:szCs w:val="26"/>
          <w:rtl/>
          <w:lang w:bidi="ar-EG"/>
        </w:rPr>
        <w:t>.</w:t>
      </w:r>
    </w:p>
    <w:p w14:paraId="646EEF59" w14:textId="77777777" w:rsidR="009E03E0" w:rsidRPr="001278FB" w:rsidRDefault="009E03E0" w:rsidP="00EC1F61">
      <w:pPr>
        <w:spacing w:after="0" w:line="240" w:lineRule="auto"/>
        <w:jc w:val="lowKashida"/>
        <w:rPr>
          <w:rFonts w:ascii="Simplified Arabic" w:hAnsi="Simplified Arabic" w:cs="Simplified Arabic"/>
          <w:sz w:val="26"/>
          <w:szCs w:val="26"/>
          <w:rtl/>
          <w:lang w:bidi="ar-EG"/>
        </w:rPr>
      </w:pPr>
    </w:p>
    <w:p w14:paraId="0EE11E00" w14:textId="48E07EA1" w:rsidR="009E03E0" w:rsidRPr="001278FB" w:rsidRDefault="009E03E0" w:rsidP="00100355">
      <w:pPr>
        <w:spacing w:line="240" w:lineRule="auto"/>
        <w:jc w:val="center"/>
        <w:rPr>
          <w:rFonts w:ascii="Simplified Arabic" w:hAnsi="Simplified Arabic" w:cs="Simplified Arabic"/>
          <w:sz w:val="26"/>
          <w:szCs w:val="26"/>
          <w:rtl/>
          <w:lang w:bidi="ar-EG"/>
        </w:rPr>
      </w:pPr>
      <w:r w:rsidRPr="001278FB">
        <w:rPr>
          <w:noProof/>
          <w:sz w:val="26"/>
          <w:szCs w:val="26"/>
        </w:rPr>
        <w:drawing>
          <wp:inline distT="0" distB="0" distL="0" distR="0" wp14:anchorId="14239B48" wp14:editId="6B7B7B1E">
            <wp:extent cx="4901609" cy="2509284"/>
            <wp:effectExtent l="0" t="0" r="13335" b="247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D48925B" w14:textId="77777777" w:rsidR="009E03E0" w:rsidRPr="001278FB" w:rsidRDefault="009E03E0" w:rsidP="00EC1F61">
      <w:pPr>
        <w:pStyle w:val="a9"/>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              </w:t>
      </w:r>
      <w:r w:rsidRPr="001278FB">
        <w:rPr>
          <w:rFonts w:ascii="Simplified Arabic" w:hAnsi="Simplified Arabic" w:cs="Simplified Arabic"/>
          <w:sz w:val="26"/>
          <w:szCs w:val="26"/>
          <w:rtl/>
          <w:lang w:bidi="ar-EG"/>
        </w:rPr>
        <w:t xml:space="preserve">المصدر: </w:t>
      </w:r>
      <w:proofErr w:type="gramStart"/>
      <w:r w:rsidRPr="001278FB">
        <w:rPr>
          <w:rFonts w:ascii="Simplified Arabic" w:hAnsi="Simplified Arabic" w:cs="Simplified Arabic"/>
          <w:sz w:val="26"/>
          <w:szCs w:val="26"/>
          <w:rtl/>
          <w:lang w:bidi="ar-EG"/>
        </w:rPr>
        <w:t>قاعدة</w:t>
      </w:r>
      <w:proofErr w:type="gramEnd"/>
      <w:r w:rsidRPr="001278FB">
        <w:rPr>
          <w:rFonts w:ascii="Simplified Arabic" w:hAnsi="Simplified Arabic" w:cs="Simplified Arabic"/>
          <w:sz w:val="26"/>
          <w:szCs w:val="26"/>
          <w:rtl/>
          <w:lang w:bidi="ar-EG"/>
        </w:rPr>
        <w:t xml:space="preserve"> بيانات </w:t>
      </w:r>
      <w:r w:rsidRPr="001278FB">
        <w:rPr>
          <w:rFonts w:ascii="Simplified Arabic" w:hAnsi="Simplified Arabic" w:cs="Simplified Arabic"/>
          <w:sz w:val="26"/>
          <w:szCs w:val="26"/>
          <w:lang w:bidi="ar-EG"/>
        </w:rPr>
        <w:t>Statista</w:t>
      </w:r>
      <w:r w:rsidRPr="001278FB">
        <w:rPr>
          <w:rFonts w:ascii="Simplified Arabic" w:hAnsi="Simplified Arabic" w:cs="Simplified Arabic" w:hint="cs"/>
          <w:sz w:val="26"/>
          <w:szCs w:val="26"/>
          <w:rtl/>
          <w:lang w:bidi="ar-EG"/>
        </w:rPr>
        <w:t>.</w:t>
      </w:r>
    </w:p>
    <w:p w14:paraId="21ADC52E" w14:textId="68F4FA70" w:rsidR="009E03E0" w:rsidRPr="001278FB" w:rsidRDefault="00C1253B" w:rsidP="00EC1F61">
      <w:pPr>
        <w:spacing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   الأمر </w:t>
      </w:r>
      <w:r w:rsidR="00EC1F61" w:rsidRPr="001278FB">
        <w:rPr>
          <w:rFonts w:ascii="Simplified Arabic" w:hAnsi="Simplified Arabic" w:cs="Simplified Arabic" w:hint="cs"/>
          <w:sz w:val="26"/>
          <w:szCs w:val="26"/>
          <w:rtl/>
          <w:lang w:bidi="ar-EG"/>
        </w:rPr>
        <w:t>الذي</w:t>
      </w:r>
      <w:r w:rsidRPr="001278FB">
        <w:rPr>
          <w:rFonts w:ascii="Simplified Arabic" w:hAnsi="Simplified Arabic" w:cs="Simplified Arabic" w:hint="cs"/>
          <w:sz w:val="26"/>
          <w:szCs w:val="26"/>
          <w:rtl/>
          <w:lang w:bidi="ar-EG"/>
        </w:rPr>
        <w:t xml:space="preserve"> يتطلب ضرورة تحليل أداء هذا القطاع فى مصر بمختلف جوانبه (الاقتصادية والتكنولوجية والإدارية والمؤسسية) خلال الفترة </w:t>
      </w:r>
      <w:r w:rsidR="005C0F6F" w:rsidRPr="001278FB">
        <w:rPr>
          <w:rFonts w:ascii="Simplified Arabic" w:hAnsi="Simplified Arabic" w:cs="Simplified Arabic" w:hint="cs"/>
          <w:sz w:val="26"/>
          <w:szCs w:val="26"/>
          <w:rtl/>
          <w:lang w:bidi="ar-EG"/>
        </w:rPr>
        <w:t>(2010</w:t>
      </w:r>
      <w:r w:rsidRPr="001278FB">
        <w:rPr>
          <w:rFonts w:ascii="Simplified Arabic" w:hAnsi="Simplified Arabic" w:cs="Simplified Arabic" w:hint="cs"/>
          <w:sz w:val="26"/>
          <w:szCs w:val="26"/>
          <w:rtl/>
          <w:lang w:bidi="ar-EG"/>
        </w:rPr>
        <w:t xml:space="preserve"> </w:t>
      </w:r>
      <w:r w:rsidRPr="001278FB">
        <w:rPr>
          <w:rFonts w:ascii="Simplified Arabic" w:hAnsi="Simplified Arabic" w:cs="Simplified Arabic"/>
          <w:sz w:val="26"/>
          <w:szCs w:val="26"/>
          <w:rtl/>
          <w:lang w:bidi="ar-EG"/>
        </w:rPr>
        <w:t>–</w:t>
      </w:r>
      <w:r w:rsidRPr="001278FB">
        <w:rPr>
          <w:rFonts w:ascii="Simplified Arabic" w:hAnsi="Simplified Arabic" w:cs="Simplified Arabic" w:hint="cs"/>
          <w:sz w:val="26"/>
          <w:szCs w:val="26"/>
          <w:rtl/>
          <w:lang w:bidi="ar-EG"/>
        </w:rPr>
        <w:t xml:space="preserve"> 2022)، وبحث المشكلات التى قد تعوق تحقيق تنمية صناعية تستهدف تعميق وتوطين التكنولوجيا بل وتتخطى ذلك لتصبح قادرة على توليدها.</w:t>
      </w:r>
    </w:p>
    <w:p w14:paraId="4BB246E5" w14:textId="5E321C16" w:rsidR="006366FA" w:rsidRPr="001278FB" w:rsidRDefault="006366FA" w:rsidP="00EC1F61">
      <w:pPr>
        <w:spacing w:line="240" w:lineRule="auto"/>
        <w:jc w:val="lowKashida"/>
        <w:rPr>
          <w:rFonts w:ascii="Simplified Arabic" w:hAnsi="Simplified Arabic" w:cs="PT Bold Heading"/>
          <w:sz w:val="26"/>
          <w:szCs w:val="26"/>
          <w:rtl/>
        </w:rPr>
      </w:pPr>
      <w:r w:rsidRPr="001278FB">
        <w:rPr>
          <w:rFonts w:ascii="Simplified Arabic" w:hAnsi="Simplified Arabic" w:cs="PT Bold Heading" w:hint="cs"/>
          <w:sz w:val="26"/>
          <w:szCs w:val="26"/>
          <w:rtl/>
        </w:rPr>
        <w:t xml:space="preserve">  </w:t>
      </w:r>
      <w:proofErr w:type="gramStart"/>
      <w:r w:rsidRPr="001278FB">
        <w:rPr>
          <w:rFonts w:ascii="Simplified Arabic" w:hAnsi="Simplified Arabic" w:cs="PT Bold Heading" w:hint="cs"/>
          <w:sz w:val="26"/>
          <w:szCs w:val="26"/>
          <w:rtl/>
        </w:rPr>
        <w:t>مشكلة</w:t>
      </w:r>
      <w:proofErr w:type="gramEnd"/>
      <w:r w:rsidRPr="001278FB">
        <w:rPr>
          <w:rFonts w:ascii="Simplified Arabic" w:hAnsi="Simplified Arabic" w:cs="PT Bold Heading" w:hint="cs"/>
          <w:sz w:val="26"/>
          <w:szCs w:val="26"/>
          <w:rtl/>
        </w:rPr>
        <w:t xml:space="preserve"> الدراسة: </w:t>
      </w:r>
    </w:p>
    <w:p w14:paraId="636F410B" w14:textId="79A82DAC" w:rsidR="005C0F6F" w:rsidRPr="001278FB" w:rsidRDefault="00C1253B" w:rsidP="00100355">
      <w:pPr>
        <w:spacing w:after="0"/>
        <w:jc w:val="lowKashida"/>
        <w:rPr>
          <w:rFonts w:ascii="Simplified Arabic" w:eastAsia="Calibri" w:hAnsi="Simplified Arabic" w:cs="Simplified Arabic"/>
          <w:sz w:val="26"/>
          <w:szCs w:val="26"/>
          <w:rtl/>
        </w:rPr>
      </w:pPr>
      <w:r w:rsidRPr="001278FB">
        <w:rPr>
          <w:rFonts w:ascii="Simplified Arabic" w:eastAsia="Calibri" w:hAnsi="Simplified Arabic" w:cs="Simplified Arabic" w:hint="cs"/>
          <w:sz w:val="26"/>
          <w:szCs w:val="26"/>
          <w:rtl/>
        </w:rPr>
        <w:lastRenderedPageBreak/>
        <w:t xml:space="preserve">   </w:t>
      </w:r>
      <w:r w:rsidR="001E0E3C" w:rsidRPr="001278FB">
        <w:rPr>
          <w:rFonts w:ascii="Simplified Arabic" w:eastAsia="Calibri" w:hAnsi="Simplified Arabic" w:cs="Simplified Arabic"/>
          <w:sz w:val="26"/>
          <w:szCs w:val="26"/>
          <w:rtl/>
        </w:rPr>
        <w:t xml:space="preserve">تنبع مشكلة الدراسة من أن قطاع التصنيع في مصر قد تراجع دوره في العقود الأخيرة وهذا التراجع هو نتاج لعديد من العوامل سواء من داخل القطاع ذاته أو من خارجه، </w:t>
      </w:r>
      <w:r w:rsidR="00100355">
        <w:rPr>
          <w:rFonts w:ascii="Simplified Arabic" w:eastAsia="Calibri" w:hAnsi="Simplified Arabic" w:cs="Simplified Arabic" w:hint="cs"/>
          <w:sz w:val="26"/>
          <w:szCs w:val="26"/>
          <w:rtl/>
        </w:rPr>
        <w:t>أو حتى</w:t>
      </w:r>
      <w:r w:rsidR="001E0E3C" w:rsidRPr="001278FB">
        <w:rPr>
          <w:rFonts w:ascii="Simplified Arabic" w:eastAsia="Calibri" w:hAnsi="Simplified Arabic" w:cs="Simplified Arabic"/>
          <w:sz w:val="26"/>
          <w:szCs w:val="26"/>
          <w:rtl/>
        </w:rPr>
        <w:t xml:space="preserve"> من قبل صانعي السياسة الصناعية. ويمثل التحول للاستفادة من التصنيع الرشيق أهمية كبرى نظرا لمحدودية الموارد في الاقتصاد المصري</w:t>
      </w:r>
      <w:r w:rsidR="001E0E3C" w:rsidRPr="001278FB">
        <w:rPr>
          <w:rFonts w:ascii="Simplified Arabic" w:eastAsia="Calibri" w:hAnsi="Simplified Arabic" w:cs="Simplified Arabic" w:hint="cs"/>
          <w:sz w:val="26"/>
          <w:szCs w:val="26"/>
          <w:rtl/>
        </w:rPr>
        <w:t xml:space="preserve">، وبالرغم من ان </w:t>
      </w:r>
      <w:r w:rsidR="00100355">
        <w:rPr>
          <w:rFonts w:ascii="Simplified Arabic" w:eastAsia="Calibri" w:hAnsi="Simplified Arabic" w:cs="Simplified Arabic" w:hint="cs"/>
          <w:sz w:val="26"/>
          <w:szCs w:val="26"/>
          <w:rtl/>
        </w:rPr>
        <w:t>قطاع الصناعات التحويلية</w:t>
      </w:r>
      <w:r w:rsidR="001E0E3C" w:rsidRPr="001278FB">
        <w:rPr>
          <w:rFonts w:ascii="Simplified Arabic" w:eastAsia="Calibri" w:hAnsi="Simplified Arabic" w:cs="Simplified Arabic" w:hint="cs"/>
          <w:sz w:val="26"/>
          <w:szCs w:val="26"/>
          <w:rtl/>
        </w:rPr>
        <w:t xml:space="preserve"> يشهد في هذه الفترة خطة للتطوير الشامل </w:t>
      </w:r>
      <w:r w:rsidR="005C0F6F" w:rsidRPr="001278FB">
        <w:rPr>
          <w:rFonts w:ascii="Simplified Arabic" w:eastAsia="Calibri" w:hAnsi="Simplified Arabic" w:cs="Simplified Arabic" w:hint="cs"/>
          <w:sz w:val="26"/>
          <w:szCs w:val="26"/>
          <w:rtl/>
        </w:rPr>
        <w:t>على</w:t>
      </w:r>
      <w:r w:rsidR="001E0E3C" w:rsidRPr="001278FB">
        <w:rPr>
          <w:rFonts w:ascii="Simplified Arabic" w:eastAsia="Calibri" w:hAnsi="Simplified Arabic" w:cs="Simplified Arabic" w:hint="cs"/>
          <w:sz w:val="26"/>
          <w:szCs w:val="26"/>
          <w:rtl/>
        </w:rPr>
        <w:t xml:space="preserve"> مستوي الانشاءات والماكينات والعنصر البشري هل سيؤدي ذلك إل</w:t>
      </w:r>
      <w:r w:rsidR="004B1F65" w:rsidRPr="001278FB">
        <w:rPr>
          <w:rFonts w:ascii="Simplified Arabic" w:eastAsia="Calibri" w:hAnsi="Simplified Arabic" w:cs="Simplified Arabic" w:hint="cs"/>
          <w:sz w:val="26"/>
          <w:szCs w:val="26"/>
          <w:rtl/>
        </w:rPr>
        <w:t>ى</w:t>
      </w:r>
      <w:r w:rsidR="001E0E3C" w:rsidRPr="001278FB">
        <w:rPr>
          <w:rFonts w:ascii="Simplified Arabic" w:eastAsia="Calibri" w:hAnsi="Simplified Arabic" w:cs="Simplified Arabic" w:hint="cs"/>
          <w:sz w:val="26"/>
          <w:szCs w:val="26"/>
          <w:rtl/>
        </w:rPr>
        <w:t xml:space="preserve"> تعميق هذة الصناعة ذات التأثير الاقتصادي</w:t>
      </w:r>
      <w:r w:rsidR="004B1F65" w:rsidRPr="001278FB">
        <w:rPr>
          <w:rStyle w:val="a8"/>
          <w:rFonts w:ascii="Simplified Arabic" w:eastAsia="Calibri" w:hAnsi="Simplified Arabic" w:cs="Simplified Arabic"/>
          <w:sz w:val="26"/>
          <w:szCs w:val="26"/>
          <w:rtl/>
        </w:rPr>
        <w:footnoteReference w:id="7"/>
      </w:r>
      <w:r w:rsidR="001E0E3C" w:rsidRPr="001278FB">
        <w:rPr>
          <w:rFonts w:ascii="Simplified Arabic" w:eastAsia="Calibri" w:hAnsi="Simplified Arabic" w:cs="Simplified Arabic" w:hint="cs"/>
          <w:sz w:val="26"/>
          <w:szCs w:val="26"/>
          <w:rtl/>
        </w:rPr>
        <w:t xml:space="preserve">. </w:t>
      </w:r>
    </w:p>
    <w:p w14:paraId="436C6490" w14:textId="13BAD45E" w:rsidR="001E0E3C" w:rsidRPr="001278FB" w:rsidRDefault="001E0E3C" w:rsidP="00EC1F61">
      <w:pPr>
        <w:jc w:val="lowKashida"/>
        <w:rPr>
          <w:rFonts w:ascii="Calibri" w:eastAsia="Calibri" w:hAnsi="Calibri" w:cs="Simplified Arabic"/>
          <w:sz w:val="26"/>
          <w:szCs w:val="26"/>
          <w:rtl/>
          <w:lang w:bidi="ar-EG"/>
        </w:rPr>
      </w:pPr>
      <w:r w:rsidRPr="001278FB">
        <w:rPr>
          <w:rFonts w:ascii="Calibri" w:eastAsia="Calibri" w:hAnsi="Calibri" w:cs="Simplified Arabic" w:hint="cs"/>
          <w:sz w:val="26"/>
          <w:szCs w:val="26"/>
          <w:rtl/>
          <w:lang w:bidi="ar-EG"/>
        </w:rPr>
        <w:t xml:space="preserve">   ومع تسارع التطورات الصناعية هناك</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ما</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يقرب</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من</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قرنين</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بين</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الثورتين</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الصناعية</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الأولى</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والثانية،</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نحن</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نعيش</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الآن</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في</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الثورة</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الصناعية</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الثالثة</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والرابعة، إن</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الثورة</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الأولى</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كان</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لها</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علاقة</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بالغزل</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والنسيج،</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والثانية</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كانت</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لخلق</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وسائل</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للإنتاج</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والثالثة</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كانت</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لإدخال</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شبكة</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الانترنت</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وتكنولوجيا</w:t>
      </w:r>
      <w:r w:rsidRPr="001278FB">
        <w:rPr>
          <w:rFonts w:ascii="Calibri" w:eastAsia="Calibri" w:hAnsi="Calibri" w:cs="Simplified Arabic"/>
          <w:sz w:val="26"/>
          <w:szCs w:val="26"/>
          <w:rtl/>
          <w:lang w:bidi="ar-EG"/>
        </w:rPr>
        <w:t xml:space="preserve"> </w:t>
      </w:r>
      <w:r w:rsidRPr="001278FB">
        <w:rPr>
          <w:rFonts w:ascii="Calibri" w:eastAsia="Calibri" w:hAnsi="Calibri" w:cs="Simplified Arabic" w:hint="cs"/>
          <w:sz w:val="26"/>
          <w:szCs w:val="26"/>
          <w:rtl/>
          <w:lang w:bidi="ar-EG"/>
        </w:rPr>
        <w:t>الاتصالات.</w:t>
      </w:r>
    </w:p>
    <w:p w14:paraId="4BFDF704" w14:textId="1916CE1C" w:rsidR="001E0E3C" w:rsidRPr="001278FB" w:rsidRDefault="001E0E3C" w:rsidP="005E04F9">
      <w:pPr>
        <w:ind w:firstLine="778"/>
        <w:jc w:val="lowKashida"/>
        <w:rPr>
          <w:rFonts w:ascii="Calibri" w:eastAsia="Calibri" w:hAnsi="Calibri" w:cs="Simplified Arabic"/>
          <w:b/>
          <w:bCs/>
          <w:sz w:val="26"/>
          <w:szCs w:val="26"/>
          <w:u w:val="single"/>
          <w:rtl/>
          <w:lang w:bidi="ar-EG"/>
        </w:rPr>
      </w:pPr>
      <w:r w:rsidRPr="001278FB">
        <w:rPr>
          <w:rFonts w:ascii="Calibri" w:eastAsia="Calibri" w:hAnsi="Calibri" w:cs="Simplified Arabic" w:hint="cs"/>
          <w:b/>
          <w:bCs/>
          <w:sz w:val="26"/>
          <w:szCs w:val="26"/>
          <w:u w:val="single"/>
          <w:rtl/>
          <w:lang w:bidi="ar-EG"/>
        </w:rPr>
        <w:t xml:space="preserve">وعلى هذا النحو تطرح الدراسة الأسئلة التالية: </w:t>
      </w:r>
    </w:p>
    <w:p w14:paraId="52129583" w14:textId="2DA81B65" w:rsidR="001E0E3C" w:rsidRPr="001278FB" w:rsidRDefault="001E0E3C" w:rsidP="00D13F4D">
      <w:pPr>
        <w:pStyle w:val="a6"/>
        <w:numPr>
          <w:ilvl w:val="0"/>
          <w:numId w:val="15"/>
        </w:numPr>
        <w:jc w:val="lowKashida"/>
        <w:rPr>
          <w:rFonts w:ascii="Calibri" w:eastAsia="Calibri" w:hAnsi="Calibri" w:cs="Simplified Arabic"/>
          <w:sz w:val="26"/>
          <w:szCs w:val="26"/>
          <w:lang w:bidi="ar-EG"/>
        </w:rPr>
      </w:pPr>
      <w:bookmarkStart w:id="1" w:name="_Hlk157082846"/>
      <w:r w:rsidRPr="001278FB">
        <w:rPr>
          <w:rFonts w:ascii="Simplified Arabic" w:hAnsi="Simplified Arabic" w:cs="Simplified Arabic" w:hint="cs"/>
          <w:sz w:val="26"/>
          <w:szCs w:val="26"/>
          <w:rtl/>
          <w:lang w:bidi="ar-EG"/>
        </w:rPr>
        <w:t xml:space="preserve">ما هو </w:t>
      </w:r>
      <w:r w:rsidR="00D13F4D">
        <w:rPr>
          <w:rFonts w:ascii="Simplified Arabic" w:hAnsi="Simplified Arabic" w:cs="Simplified Arabic" w:hint="cs"/>
          <w:sz w:val="26"/>
          <w:szCs w:val="26"/>
          <w:rtl/>
          <w:lang w:bidi="ar-EG"/>
        </w:rPr>
        <w:t>أداء</w:t>
      </w:r>
      <w:r w:rsidRPr="001278FB">
        <w:rPr>
          <w:rFonts w:ascii="Simplified Arabic" w:hAnsi="Simplified Arabic" w:cs="Simplified Arabic" w:hint="cs"/>
          <w:sz w:val="26"/>
          <w:szCs w:val="26"/>
          <w:rtl/>
          <w:lang w:bidi="ar-EG"/>
        </w:rPr>
        <w:t xml:space="preserve"> وتطورات الصناعة التحويلية </w:t>
      </w:r>
      <w:proofErr w:type="gramStart"/>
      <w:r w:rsidRPr="001278FB">
        <w:rPr>
          <w:rFonts w:ascii="Simplified Arabic" w:hAnsi="Simplified Arabic" w:cs="Simplified Arabic" w:hint="cs"/>
          <w:sz w:val="26"/>
          <w:szCs w:val="26"/>
          <w:rtl/>
          <w:lang w:bidi="ar-EG"/>
        </w:rPr>
        <w:t>في</w:t>
      </w:r>
      <w:proofErr w:type="gramEnd"/>
      <w:r w:rsidRPr="001278FB">
        <w:rPr>
          <w:rFonts w:ascii="Simplified Arabic" w:hAnsi="Simplified Arabic" w:cs="Simplified Arabic" w:hint="cs"/>
          <w:sz w:val="26"/>
          <w:szCs w:val="26"/>
          <w:rtl/>
          <w:lang w:bidi="ar-EG"/>
        </w:rPr>
        <w:t xml:space="preserve"> مصر خلال الفترة (2010- 2022)؟</w:t>
      </w:r>
    </w:p>
    <w:p w14:paraId="0F064318" w14:textId="5A1FA21A" w:rsidR="00644429" w:rsidRPr="001278FB" w:rsidRDefault="00644429" w:rsidP="00EC1F61">
      <w:pPr>
        <w:pStyle w:val="a6"/>
        <w:numPr>
          <w:ilvl w:val="0"/>
          <w:numId w:val="15"/>
        </w:numPr>
        <w:jc w:val="lowKashida"/>
        <w:rPr>
          <w:rFonts w:ascii="Calibri" w:eastAsia="Calibri" w:hAnsi="Calibri" w:cs="Simplified Arabic"/>
          <w:sz w:val="26"/>
          <w:szCs w:val="26"/>
          <w:lang w:bidi="ar-EG"/>
        </w:rPr>
      </w:pPr>
      <w:r w:rsidRPr="001278FB">
        <w:rPr>
          <w:rFonts w:ascii="Simplified Arabic" w:hAnsi="Simplified Arabic" w:cs="Simplified Arabic" w:hint="cs"/>
          <w:sz w:val="26"/>
          <w:szCs w:val="26"/>
          <w:rtl/>
          <w:lang w:bidi="ar-EG"/>
        </w:rPr>
        <w:t xml:space="preserve">ما هو هيكل الصناعات التحويلية </w:t>
      </w:r>
      <w:proofErr w:type="gramStart"/>
      <w:r w:rsidRPr="001278FB">
        <w:rPr>
          <w:rFonts w:ascii="Simplified Arabic" w:hAnsi="Simplified Arabic" w:cs="Simplified Arabic" w:hint="cs"/>
          <w:sz w:val="26"/>
          <w:szCs w:val="26"/>
          <w:rtl/>
          <w:lang w:bidi="ar-EG"/>
        </w:rPr>
        <w:t>في</w:t>
      </w:r>
      <w:proofErr w:type="gramEnd"/>
      <w:r w:rsidRPr="001278FB">
        <w:rPr>
          <w:rFonts w:ascii="Simplified Arabic" w:hAnsi="Simplified Arabic" w:cs="Simplified Arabic" w:hint="cs"/>
          <w:sz w:val="26"/>
          <w:szCs w:val="26"/>
          <w:rtl/>
          <w:lang w:bidi="ar-EG"/>
        </w:rPr>
        <w:t xml:space="preserve"> مصر خلال فترة الدراسة</w:t>
      </w:r>
      <w:r w:rsidR="00726D58" w:rsidRPr="001278FB">
        <w:rPr>
          <w:rFonts w:ascii="Simplified Arabic" w:hAnsi="Simplified Arabic" w:cs="Simplified Arabic" w:hint="cs"/>
          <w:sz w:val="26"/>
          <w:szCs w:val="26"/>
          <w:rtl/>
          <w:lang w:bidi="ar-EG"/>
        </w:rPr>
        <w:t>؟</w:t>
      </w:r>
    </w:p>
    <w:p w14:paraId="4757234A" w14:textId="6FEC5FAF" w:rsidR="00644429" w:rsidRPr="001278FB" w:rsidRDefault="00726D58" w:rsidP="00EC1F61">
      <w:pPr>
        <w:pStyle w:val="a6"/>
        <w:numPr>
          <w:ilvl w:val="0"/>
          <w:numId w:val="15"/>
        </w:numPr>
        <w:jc w:val="lowKashida"/>
        <w:rPr>
          <w:rFonts w:ascii="Calibri" w:eastAsia="Calibri" w:hAnsi="Calibri" w:cs="Simplified Arabic"/>
          <w:sz w:val="26"/>
          <w:szCs w:val="26"/>
          <w:rtl/>
          <w:lang w:bidi="ar-EG"/>
        </w:rPr>
      </w:pPr>
      <w:r w:rsidRPr="001278FB">
        <w:rPr>
          <w:rFonts w:ascii="Calibri" w:eastAsia="Calibri" w:hAnsi="Calibri" w:cs="Simplified Arabic" w:hint="cs"/>
          <w:sz w:val="26"/>
          <w:szCs w:val="26"/>
          <w:rtl/>
          <w:lang w:bidi="ar-EG"/>
        </w:rPr>
        <w:t>ما هو وضع مصر في تنافسية الصناعات التحويلية؟</w:t>
      </w:r>
    </w:p>
    <w:bookmarkEnd w:id="1"/>
    <w:p w14:paraId="3F20965A" w14:textId="77777777" w:rsidR="00772CCC" w:rsidRPr="001278FB" w:rsidRDefault="00772CCC" w:rsidP="00EC1F61">
      <w:pPr>
        <w:spacing w:after="0"/>
        <w:jc w:val="lowKashida"/>
        <w:rPr>
          <w:rFonts w:ascii="Simplified Arabic" w:eastAsia="Calibri" w:hAnsi="Simplified Arabic" w:cs="Simplified Arabic"/>
          <w:b/>
          <w:bCs/>
          <w:sz w:val="26"/>
          <w:szCs w:val="26"/>
          <w:lang w:bidi="ar-EG"/>
        </w:rPr>
      </w:pPr>
      <w:r w:rsidRPr="001278FB">
        <w:rPr>
          <w:rFonts w:ascii="Simplified Arabic" w:hAnsi="Simplified Arabic" w:cs="PT Bold Heading"/>
          <w:sz w:val="26"/>
          <w:szCs w:val="26"/>
          <w:rtl/>
        </w:rPr>
        <w:t>أهمية الدراسة:</w:t>
      </w:r>
      <w:r w:rsidRPr="001278FB">
        <w:rPr>
          <w:rFonts w:ascii="Simplified Arabic" w:eastAsia="Calibri" w:hAnsi="Simplified Arabic" w:cs="Simplified Arabic"/>
          <w:b/>
          <w:bCs/>
          <w:sz w:val="26"/>
          <w:szCs w:val="26"/>
          <w:rtl/>
          <w:lang w:bidi="ar-EG"/>
        </w:rPr>
        <w:t xml:space="preserve"> </w:t>
      </w:r>
      <w:r w:rsidRPr="001278FB">
        <w:rPr>
          <w:rFonts w:ascii="Simplified Arabic" w:eastAsia="Calibri" w:hAnsi="Simplified Arabic" w:cs="Simplified Arabic"/>
          <w:sz w:val="26"/>
          <w:szCs w:val="26"/>
          <w:rtl/>
          <w:lang w:bidi="ar-EG"/>
        </w:rPr>
        <w:t xml:space="preserve">تكتسب الدراسة أهميتها </w:t>
      </w:r>
      <w:proofErr w:type="gramStart"/>
      <w:r w:rsidRPr="001278FB">
        <w:rPr>
          <w:rFonts w:ascii="Simplified Arabic" w:eastAsia="Calibri" w:hAnsi="Simplified Arabic" w:cs="Simplified Arabic"/>
          <w:sz w:val="26"/>
          <w:szCs w:val="26"/>
          <w:rtl/>
          <w:lang w:bidi="ar-EG"/>
        </w:rPr>
        <w:t>من</w:t>
      </w:r>
      <w:proofErr w:type="gramEnd"/>
      <w:r w:rsidRPr="001278FB">
        <w:rPr>
          <w:rFonts w:ascii="Simplified Arabic" w:eastAsia="Calibri" w:hAnsi="Simplified Arabic" w:cs="Simplified Arabic" w:hint="cs"/>
          <w:sz w:val="26"/>
          <w:szCs w:val="26"/>
          <w:rtl/>
          <w:lang w:bidi="ar-EG"/>
        </w:rPr>
        <w:t>:</w:t>
      </w:r>
    </w:p>
    <w:p w14:paraId="6034C420" w14:textId="07213E1C" w:rsidR="00772CCC" w:rsidRPr="001278FB" w:rsidRDefault="00D13F4D" w:rsidP="00EC1F61">
      <w:pPr>
        <w:numPr>
          <w:ilvl w:val="0"/>
          <w:numId w:val="16"/>
        </w:numPr>
        <w:spacing w:after="0" w:line="259" w:lineRule="auto"/>
        <w:contextualSpacing/>
        <w:jc w:val="lowKashida"/>
        <w:rPr>
          <w:rFonts w:ascii="Simplified Arabic" w:eastAsia="Calibri" w:hAnsi="Simplified Arabic" w:cs="Simplified Arabic"/>
          <w:sz w:val="26"/>
          <w:szCs w:val="26"/>
          <w:lang w:bidi="ar-EG"/>
        </w:rPr>
      </w:pPr>
      <w:r>
        <w:rPr>
          <w:rFonts w:ascii="Simplified Arabic" w:eastAsia="Calibri" w:hAnsi="Simplified Arabic" w:cs="Simplified Arabic" w:hint="cs"/>
          <w:sz w:val="26"/>
          <w:szCs w:val="26"/>
          <w:rtl/>
          <w:lang w:bidi="ar-EG"/>
        </w:rPr>
        <w:t xml:space="preserve">الناحية العلمية: </w:t>
      </w:r>
      <w:r w:rsidR="00772CCC" w:rsidRPr="001278FB">
        <w:rPr>
          <w:rFonts w:ascii="Simplified Arabic" w:eastAsia="Calibri" w:hAnsi="Simplified Arabic" w:cs="Simplified Arabic"/>
          <w:sz w:val="26"/>
          <w:szCs w:val="26"/>
          <w:rtl/>
          <w:lang w:bidi="ar-EG"/>
        </w:rPr>
        <w:t xml:space="preserve">المساهمة في رفع كفاءة أداء العمليات الصناعية والاستفادة من تطبيق أسلوب التصنيع الرشيق المعروف </w:t>
      </w:r>
      <w:r w:rsidR="00772CCC" w:rsidRPr="001278FB">
        <w:rPr>
          <w:rFonts w:ascii="Simplified Arabic" w:eastAsia="Calibri" w:hAnsi="Simplified Arabic" w:cs="Simplified Arabic" w:hint="cs"/>
          <w:sz w:val="26"/>
          <w:szCs w:val="26"/>
          <w:rtl/>
          <w:lang w:bidi="ar-EG"/>
        </w:rPr>
        <w:t>الذي</w:t>
      </w:r>
      <w:r w:rsidR="00772CCC" w:rsidRPr="001278FB">
        <w:rPr>
          <w:rFonts w:ascii="Simplified Arabic" w:eastAsia="Calibri" w:hAnsi="Simplified Arabic" w:cs="Simplified Arabic"/>
          <w:sz w:val="26"/>
          <w:szCs w:val="26"/>
          <w:rtl/>
          <w:lang w:bidi="ar-EG"/>
        </w:rPr>
        <w:t xml:space="preserve"> يهدف إلى إزالة الهدر بأنواعه (الفقد)</w:t>
      </w:r>
      <w:r w:rsidR="00772CCC" w:rsidRPr="001278FB">
        <w:rPr>
          <w:rFonts w:ascii="Times New Roman" w:eastAsia="Calibri" w:hAnsi="Times New Roman" w:cs="Times New Roman"/>
          <w:sz w:val="26"/>
          <w:szCs w:val="26"/>
          <w:lang w:bidi="ar-EG"/>
        </w:rPr>
        <w:t>waste</w:t>
      </w:r>
      <w:r w:rsidR="00772CCC" w:rsidRPr="001278FB">
        <w:rPr>
          <w:rFonts w:ascii="Times New Roman" w:eastAsia="Calibri" w:hAnsi="Times New Roman" w:cs="Times New Roman"/>
          <w:sz w:val="26"/>
          <w:szCs w:val="26"/>
          <w:rtl/>
          <w:lang w:bidi="ar-EG"/>
        </w:rPr>
        <w:t xml:space="preserve"> </w:t>
      </w:r>
      <w:r w:rsidR="00772CCC" w:rsidRPr="001278FB">
        <w:rPr>
          <w:rFonts w:ascii="Simplified Arabic" w:eastAsia="Calibri" w:hAnsi="Simplified Arabic" w:cs="Simplified Arabic"/>
          <w:sz w:val="26"/>
          <w:szCs w:val="26"/>
          <w:rtl/>
          <w:lang w:bidi="ar-EG"/>
        </w:rPr>
        <w:t xml:space="preserve">مثل إزالة أي عمل أو اجراء ذو تكلفة زائدة لا يضيف </w:t>
      </w:r>
      <w:r w:rsidR="007C4E54" w:rsidRPr="001278FB">
        <w:rPr>
          <w:rFonts w:ascii="Simplified Arabic" w:eastAsia="Calibri" w:hAnsi="Simplified Arabic" w:cs="Simplified Arabic" w:hint="cs"/>
          <w:sz w:val="26"/>
          <w:szCs w:val="26"/>
          <w:rtl/>
          <w:lang w:bidi="ar-EG"/>
        </w:rPr>
        <w:t>قيمة، وزيادة</w:t>
      </w:r>
      <w:r w:rsidR="00772CCC" w:rsidRPr="001278FB">
        <w:rPr>
          <w:rFonts w:ascii="Simplified Arabic" w:eastAsia="Calibri" w:hAnsi="Simplified Arabic" w:cs="Simplified Arabic"/>
          <w:sz w:val="26"/>
          <w:szCs w:val="26"/>
          <w:rtl/>
          <w:lang w:bidi="ar-EG"/>
        </w:rPr>
        <w:t xml:space="preserve"> المرونة والتواصل بين مراحل الانتاج والتخلص من الحواجز النظامّية التي تعيق التحسينات والتطو</w:t>
      </w:r>
      <w:r w:rsidR="00772CCC" w:rsidRPr="001278FB">
        <w:rPr>
          <w:rFonts w:ascii="Simplified Arabic" w:eastAsia="Calibri" w:hAnsi="Simplified Arabic" w:cs="Simplified Arabic" w:hint="cs"/>
          <w:sz w:val="26"/>
          <w:szCs w:val="26"/>
          <w:rtl/>
          <w:lang w:bidi="ar-EG"/>
        </w:rPr>
        <w:t xml:space="preserve">ر، وذلك لبحث الوفورات والعوائد </w:t>
      </w:r>
      <w:r w:rsidR="00726D58" w:rsidRPr="001278FB">
        <w:rPr>
          <w:rFonts w:ascii="Simplified Arabic" w:eastAsia="Calibri" w:hAnsi="Simplified Arabic" w:cs="Simplified Arabic" w:hint="cs"/>
          <w:sz w:val="26"/>
          <w:szCs w:val="26"/>
          <w:rtl/>
          <w:lang w:bidi="ar-EG"/>
        </w:rPr>
        <w:t>الاقتصادية في</w:t>
      </w:r>
      <w:r w:rsidR="00772CCC" w:rsidRPr="001278FB">
        <w:rPr>
          <w:rFonts w:ascii="Simplified Arabic" w:eastAsia="Calibri" w:hAnsi="Simplified Arabic" w:cs="Simplified Arabic" w:hint="cs"/>
          <w:sz w:val="26"/>
          <w:szCs w:val="26"/>
          <w:rtl/>
          <w:lang w:bidi="ar-EG"/>
        </w:rPr>
        <w:t xml:space="preserve"> ظل الثورة الصناعية الرابعة واستخدام أحد مرتكزاتها تعميقاً للصناعات </w:t>
      </w:r>
      <w:r w:rsidR="009E03E0" w:rsidRPr="001278FB">
        <w:rPr>
          <w:rFonts w:ascii="Simplified Arabic" w:eastAsia="Calibri" w:hAnsi="Simplified Arabic" w:cs="Simplified Arabic" w:hint="cs"/>
          <w:sz w:val="26"/>
          <w:szCs w:val="26"/>
          <w:rtl/>
          <w:lang w:bidi="ar-EG"/>
        </w:rPr>
        <w:t>التحويلية.</w:t>
      </w:r>
    </w:p>
    <w:p w14:paraId="6354D9C3" w14:textId="18DC3EDB" w:rsidR="00772CCC" w:rsidRPr="00D13F4D" w:rsidRDefault="00772CCC" w:rsidP="00D13F4D">
      <w:pPr>
        <w:numPr>
          <w:ilvl w:val="0"/>
          <w:numId w:val="16"/>
        </w:numPr>
        <w:spacing w:after="0" w:line="259" w:lineRule="auto"/>
        <w:contextualSpacing/>
        <w:jc w:val="lowKashida"/>
        <w:rPr>
          <w:rFonts w:ascii="Simplified Arabic" w:eastAsia="Calibri" w:hAnsi="Simplified Arabic" w:cs="Simplified Arabic"/>
          <w:sz w:val="26"/>
          <w:szCs w:val="26"/>
          <w:lang w:bidi="ar-EG"/>
        </w:rPr>
      </w:pPr>
      <w:proofErr w:type="gramStart"/>
      <w:r w:rsidRPr="001278FB">
        <w:rPr>
          <w:rFonts w:ascii="Simplified Arabic" w:eastAsia="Calibri" w:hAnsi="Simplified Arabic" w:cs="Simplified Arabic"/>
          <w:sz w:val="26"/>
          <w:szCs w:val="26"/>
          <w:rtl/>
        </w:rPr>
        <w:t>الناحية</w:t>
      </w:r>
      <w:proofErr w:type="gramEnd"/>
      <w:r w:rsidRPr="001278FB">
        <w:rPr>
          <w:rFonts w:ascii="Simplified Arabic" w:eastAsia="Calibri" w:hAnsi="Simplified Arabic" w:cs="Simplified Arabic"/>
          <w:sz w:val="26"/>
          <w:szCs w:val="26"/>
          <w:rtl/>
        </w:rPr>
        <w:t xml:space="preserve"> النظرية</w:t>
      </w:r>
      <w:r w:rsidR="00D13F4D">
        <w:rPr>
          <w:rFonts w:ascii="Simplified Arabic" w:eastAsia="Calibri" w:hAnsi="Simplified Arabic" w:cs="Simplified Arabic" w:hint="cs"/>
          <w:sz w:val="26"/>
          <w:szCs w:val="26"/>
          <w:rtl/>
        </w:rPr>
        <w:t xml:space="preserve">: </w:t>
      </w:r>
      <w:r w:rsidRPr="001278FB">
        <w:rPr>
          <w:rFonts w:ascii="Simplified Arabic" w:eastAsia="Calibri" w:hAnsi="Simplified Arabic" w:cs="Simplified Arabic"/>
          <w:sz w:val="26"/>
          <w:szCs w:val="26"/>
          <w:rtl/>
        </w:rPr>
        <w:t xml:space="preserve"> تقدم الدراسة إطاراً نظرياً ُمفصلاً عن مفاهيم التصنيع</w:t>
      </w:r>
      <w:r w:rsidRPr="001278FB">
        <w:rPr>
          <w:rFonts w:ascii="Simplified Arabic" w:eastAsia="Calibri" w:hAnsi="Simplified Arabic" w:cs="Simplified Arabic"/>
          <w:sz w:val="26"/>
          <w:szCs w:val="26"/>
        </w:rPr>
        <w:t xml:space="preserve"> </w:t>
      </w:r>
      <w:r w:rsidRPr="001278FB">
        <w:rPr>
          <w:rFonts w:ascii="Simplified Arabic" w:eastAsia="Calibri" w:hAnsi="Simplified Arabic" w:cs="Simplified Arabic"/>
          <w:sz w:val="26"/>
          <w:szCs w:val="26"/>
          <w:rtl/>
        </w:rPr>
        <w:t xml:space="preserve">الرشيق وأساليبها وأدواتها، والتي يمكن من خلالها </w:t>
      </w:r>
      <w:r w:rsidRPr="001278FB">
        <w:rPr>
          <w:rFonts w:ascii="Simplified Arabic" w:eastAsia="Calibri" w:hAnsi="Simplified Arabic" w:cs="Simplified Arabic" w:hint="cs"/>
          <w:sz w:val="26"/>
          <w:szCs w:val="26"/>
          <w:rtl/>
        </w:rPr>
        <w:t>الانتقال</w:t>
      </w:r>
      <w:r w:rsidRPr="001278FB">
        <w:rPr>
          <w:rFonts w:ascii="Simplified Arabic" w:eastAsia="Calibri" w:hAnsi="Simplified Arabic" w:cs="Simplified Arabic"/>
          <w:sz w:val="26"/>
          <w:szCs w:val="26"/>
        </w:rPr>
        <w:t xml:space="preserve"> </w:t>
      </w:r>
      <w:r w:rsidRPr="001278FB">
        <w:rPr>
          <w:rFonts w:ascii="Simplified Arabic" w:eastAsia="Calibri" w:hAnsi="Simplified Arabic" w:cs="Simplified Arabic"/>
          <w:sz w:val="26"/>
          <w:szCs w:val="26"/>
          <w:rtl/>
        </w:rPr>
        <w:t>بمدخل التصنيع الرشيق لكي يكون واقعاً ملموساً. فضلاً عن</w:t>
      </w:r>
      <w:r w:rsidRPr="001278FB">
        <w:rPr>
          <w:rFonts w:ascii="Simplified Arabic" w:eastAsia="Calibri" w:hAnsi="Simplified Arabic" w:cs="Simplified Arabic"/>
          <w:sz w:val="26"/>
          <w:szCs w:val="26"/>
        </w:rPr>
        <w:t xml:space="preserve"> </w:t>
      </w:r>
      <w:r w:rsidRPr="001278FB">
        <w:rPr>
          <w:rFonts w:ascii="Simplified Arabic" w:eastAsia="Calibri" w:hAnsi="Simplified Arabic" w:cs="Simplified Arabic"/>
          <w:sz w:val="26"/>
          <w:szCs w:val="26"/>
          <w:rtl/>
        </w:rPr>
        <w:t xml:space="preserve">تقديمها إطاراً نظرياً ُمفصلاً عن مفاهيم </w:t>
      </w:r>
      <w:r w:rsidRPr="001278FB">
        <w:rPr>
          <w:rFonts w:ascii="Simplified Arabic" w:eastAsia="Calibri" w:hAnsi="Simplified Arabic" w:cs="Simplified Arabic" w:hint="cs"/>
          <w:sz w:val="26"/>
          <w:szCs w:val="26"/>
          <w:rtl/>
        </w:rPr>
        <w:t>تعميق الصناعة</w:t>
      </w:r>
      <w:r w:rsidRPr="001278FB">
        <w:rPr>
          <w:rFonts w:ascii="Simplified Arabic" w:eastAsia="Calibri" w:hAnsi="Simplified Arabic" w:cs="Simplified Arabic"/>
          <w:sz w:val="26"/>
          <w:szCs w:val="26"/>
        </w:rPr>
        <w:t xml:space="preserve"> </w:t>
      </w:r>
      <w:r w:rsidRPr="001278FB">
        <w:rPr>
          <w:rFonts w:ascii="Simplified Arabic" w:eastAsia="Calibri" w:hAnsi="Simplified Arabic" w:cs="Simplified Arabic" w:hint="cs"/>
          <w:sz w:val="26"/>
          <w:szCs w:val="26"/>
          <w:rtl/>
        </w:rPr>
        <w:t>واستراتيجيتها</w:t>
      </w:r>
      <w:r w:rsidRPr="001278FB">
        <w:rPr>
          <w:rFonts w:ascii="Simplified Arabic" w:eastAsia="Calibri" w:hAnsi="Simplified Arabic" w:cs="Simplified Arabic"/>
          <w:sz w:val="26"/>
          <w:szCs w:val="26"/>
          <w:rtl/>
        </w:rPr>
        <w:t xml:space="preserve"> وأهم مداخل بنائها، والتي يمكن من خلالها</w:t>
      </w:r>
      <w:r w:rsidRPr="001278FB">
        <w:rPr>
          <w:rFonts w:ascii="Simplified Arabic" w:eastAsia="Calibri" w:hAnsi="Simplified Arabic" w:cs="Simplified Arabic"/>
          <w:sz w:val="26"/>
          <w:szCs w:val="26"/>
        </w:rPr>
        <w:t xml:space="preserve"> </w:t>
      </w:r>
      <w:r w:rsidRPr="001278FB">
        <w:rPr>
          <w:rFonts w:ascii="Simplified Arabic" w:eastAsia="Calibri" w:hAnsi="Simplified Arabic" w:cs="Simplified Arabic"/>
          <w:sz w:val="26"/>
          <w:szCs w:val="26"/>
          <w:rtl/>
        </w:rPr>
        <w:t>تحقيق البقاء</w:t>
      </w:r>
      <w:r w:rsidRPr="001278FB">
        <w:rPr>
          <w:rFonts w:ascii="Simplified Arabic" w:eastAsia="Calibri" w:hAnsi="Simplified Arabic" w:cs="Simplified Arabic" w:hint="cs"/>
          <w:sz w:val="26"/>
          <w:szCs w:val="26"/>
          <w:rtl/>
        </w:rPr>
        <w:t>،</w:t>
      </w:r>
      <w:r w:rsidRPr="001278FB">
        <w:rPr>
          <w:rFonts w:ascii="Simplified Arabic" w:eastAsia="Calibri" w:hAnsi="Simplified Arabic" w:cs="Simplified Arabic"/>
          <w:sz w:val="26"/>
          <w:szCs w:val="26"/>
          <w:rtl/>
        </w:rPr>
        <w:t xml:space="preserve"> و</w:t>
      </w:r>
      <w:r w:rsidRPr="001278FB">
        <w:rPr>
          <w:rFonts w:ascii="Simplified Arabic" w:eastAsia="Calibri" w:hAnsi="Simplified Arabic" w:cs="Simplified Arabic" w:hint="cs"/>
          <w:sz w:val="26"/>
          <w:szCs w:val="26"/>
          <w:rtl/>
        </w:rPr>
        <w:t xml:space="preserve">زيادة معدل </w:t>
      </w:r>
      <w:r w:rsidRPr="001278FB">
        <w:rPr>
          <w:rFonts w:ascii="Simplified Arabic" w:eastAsia="Calibri" w:hAnsi="Simplified Arabic" w:cs="Simplified Arabic"/>
          <w:sz w:val="26"/>
          <w:szCs w:val="26"/>
          <w:rtl/>
        </w:rPr>
        <w:t>النمو</w:t>
      </w:r>
      <w:r w:rsidRPr="001278FB">
        <w:rPr>
          <w:rFonts w:ascii="Simplified Arabic" w:eastAsia="Calibri" w:hAnsi="Simplified Arabic" w:cs="Simplified Arabic" w:hint="cs"/>
          <w:sz w:val="26"/>
          <w:szCs w:val="26"/>
          <w:rtl/>
        </w:rPr>
        <w:t xml:space="preserve"> الاقتصادي</w:t>
      </w:r>
      <w:r w:rsidRPr="001278FB">
        <w:rPr>
          <w:rFonts w:ascii="Simplified Arabic" w:eastAsia="Calibri" w:hAnsi="Simplified Arabic" w:cs="Simplified Arabic"/>
          <w:sz w:val="26"/>
          <w:szCs w:val="26"/>
          <w:rtl/>
        </w:rPr>
        <w:t xml:space="preserve"> </w:t>
      </w:r>
      <w:r w:rsidRPr="001278FB">
        <w:rPr>
          <w:rFonts w:ascii="Simplified Arabic" w:eastAsia="Calibri" w:hAnsi="Simplified Arabic" w:cs="Simplified Arabic" w:hint="cs"/>
          <w:sz w:val="26"/>
          <w:szCs w:val="26"/>
          <w:rtl/>
        </w:rPr>
        <w:t>انتقالاً لمرحلة التنمية الصناعية</w:t>
      </w:r>
      <w:r w:rsidR="00D13F4D">
        <w:rPr>
          <w:rFonts w:ascii="Simplified Arabic" w:eastAsia="Calibri" w:hAnsi="Simplified Arabic" w:cs="Simplified Arabic" w:hint="cs"/>
          <w:sz w:val="26"/>
          <w:szCs w:val="26"/>
          <w:rtl/>
          <w:lang w:bidi="ar-EG"/>
        </w:rPr>
        <w:t xml:space="preserve">، </w:t>
      </w:r>
      <w:r w:rsidR="00D13F4D" w:rsidRPr="0005046E">
        <w:rPr>
          <w:rFonts w:ascii="Simplified Arabic" w:eastAsia="Calibri" w:hAnsi="Simplified Arabic" w:cs="Simplified Arabic" w:hint="cs"/>
          <w:sz w:val="26"/>
          <w:szCs w:val="26"/>
          <w:rtl/>
        </w:rPr>
        <w:t>الصناعية</w:t>
      </w:r>
      <w:r w:rsidR="00D13F4D">
        <w:rPr>
          <w:rFonts w:ascii="Simplified Arabic" w:eastAsia="Calibri" w:hAnsi="Simplified Arabic" w:cs="Simplified Arabic" w:hint="cs"/>
          <w:sz w:val="26"/>
          <w:szCs w:val="26"/>
          <w:rtl/>
        </w:rPr>
        <w:t xml:space="preserve"> </w:t>
      </w:r>
      <w:r w:rsidR="00D13F4D">
        <w:rPr>
          <w:rFonts w:ascii="Simplified Arabic" w:eastAsia="Calibri" w:hAnsi="Simplified Arabic" w:cs="Simplified Arabic" w:hint="cs"/>
          <w:sz w:val="26"/>
          <w:szCs w:val="26"/>
          <w:rtl/>
          <w:lang w:bidi="ar-EG"/>
        </w:rPr>
        <w:t>وهو مجال قد يتم من خلاله إضافة بعداً جديداً حول كيفية تفاعل الاقتصاد المصري مع التقنيات الحديثة</w:t>
      </w:r>
      <w:r w:rsidR="00D13F4D" w:rsidRPr="0005046E">
        <w:rPr>
          <w:rFonts w:ascii="Simplified Arabic" w:eastAsia="Calibri" w:hAnsi="Simplified Arabic" w:cs="Simplified Arabic"/>
          <w:sz w:val="26"/>
          <w:szCs w:val="26"/>
        </w:rPr>
        <w:t>.</w:t>
      </w:r>
      <w:r w:rsidR="00D13F4D" w:rsidRPr="0005046E">
        <w:rPr>
          <w:rFonts w:ascii="Simplified Arabic" w:eastAsia="Calibri" w:hAnsi="Simplified Arabic" w:cs="Simplified Arabic"/>
          <w:sz w:val="26"/>
          <w:szCs w:val="26"/>
          <w:rtl/>
        </w:rPr>
        <w:t xml:space="preserve"> </w:t>
      </w:r>
    </w:p>
    <w:p w14:paraId="24B3A659" w14:textId="1221B003" w:rsidR="00772CCC" w:rsidRPr="001278FB" w:rsidRDefault="00772CCC" w:rsidP="00EC1F61">
      <w:pPr>
        <w:numPr>
          <w:ilvl w:val="0"/>
          <w:numId w:val="16"/>
        </w:numPr>
        <w:spacing w:after="0" w:line="259" w:lineRule="auto"/>
        <w:contextualSpacing/>
        <w:jc w:val="lowKashida"/>
        <w:rPr>
          <w:rFonts w:ascii="Simplified Arabic" w:eastAsia="Calibri" w:hAnsi="Simplified Arabic" w:cs="Simplified Arabic"/>
          <w:sz w:val="26"/>
          <w:szCs w:val="26"/>
          <w:lang w:bidi="ar-EG"/>
        </w:rPr>
      </w:pPr>
      <w:proofErr w:type="gramStart"/>
      <w:r w:rsidRPr="001278FB">
        <w:rPr>
          <w:rFonts w:ascii="Simplified Arabic" w:eastAsia="Calibri" w:hAnsi="Simplified Arabic" w:cs="Simplified Arabic" w:hint="cs"/>
          <w:sz w:val="26"/>
          <w:szCs w:val="26"/>
          <w:rtl/>
        </w:rPr>
        <w:t>كما</w:t>
      </w:r>
      <w:proofErr w:type="gramEnd"/>
      <w:r w:rsidRPr="001278FB">
        <w:rPr>
          <w:rFonts w:ascii="Simplified Arabic" w:eastAsia="Calibri" w:hAnsi="Simplified Arabic" w:cs="Simplified Arabic" w:hint="cs"/>
          <w:sz w:val="26"/>
          <w:szCs w:val="26"/>
          <w:rtl/>
        </w:rPr>
        <w:t xml:space="preserve"> </w:t>
      </w:r>
      <w:r w:rsidRPr="001278FB">
        <w:rPr>
          <w:rFonts w:ascii="Simplified Arabic" w:eastAsia="Calibri" w:hAnsi="Simplified Arabic" w:cs="Simplified Arabic"/>
          <w:sz w:val="26"/>
          <w:szCs w:val="26"/>
          <w:rtl/>
        </w:rPr>
        <w:t xml:space="preserve">تأتي مساهمة البحث في </w:t>
      </w:r>
      <w:r w:rsidRPr="001278FB">
        <w:rPr>
          <w:rFonts w:ascii="Simplified Arabic" w:eastAsia="Calibri" w:hAnsi="Simplified Arabic" w:cs="Simplified Arabic" w:hint="cs"/>
          <w:sz w:val="26"/>
          <w:szCs w:val="26"/>
          <w:rtl/>
        </w:rPr>
        <w:t>محاولة طرح سياسات وآليات تعميق التصنيع الرشيق وفق متطلبات الثورة الصناعية الرابعة.</w:t>
      </w:r>
    </w:p>
    <w:p w14:paraId="316A2FED" w14:textId="77777777" w:rsidR="00EC1F61" w:rsidRPr="001278FB" w:rsidRDefault="00EC1F61" w:rsidP="00EC1F61">
      <w:pPr>
        <w:spacing w:after="0" w:line="259" w:lineRule="auto"/>
        <w:ind w:left="360"/>
        <w:contextualSpacing/>
        <w:jc w:val="lowKashida"/>
        <w:rPr>
          <w:rFonts w:ascii="Simplified Arabic" w:eastAsia="Calibri" w:hAnsi="Simplified Arabic" w:cs="Simplified Arabic"/>
          <w:sz w:val="26"/>
          <w:szCs w:val="26"/>
          <w:lang w:bidi="ar-EG"/>
        </w:rPr>
      </w:pPr>
    </w:p>
    <w:p w14:paraId="669EABA1" w14:textId="02ACEF80" w:rsidR="00772CCC" w:rsidRPr="001278FB" w:rsidRDefault="00772CCC" w:rsidP="00D13F4D">
      <w:pPr>
        <w:spacing w:after="0"/>
        <w:jc w:val="lowKashida"/>
        <w:rPr>
          <w:rFonts w:ascii="Simplified Arabic" w:eastAsia="Calibri" w:hAnsi="Simplified Arabic" w:cs="Simplified Arabic"/>
          <w:b/>
          <w:bCs/>
          <w:sz w:val="26"/>
          <w:szCs w:val="26"/>
          <w:rtl/>
        </w:rPr>
      </w:pPr>
      <w:r w:rsidRPr="001278FB">
        <w:rPr>
          <w:rFonts w:ascii="Simplified Arabic" w:hAnsi="Simplified Arabic" w:cs="PT Bold Heading"/>
          <w:sz w:val="26"/>
          <w:szCs w:val="26"/>
          <w:rtl/>
        </w:rPr>
        <w:lastRenderedPageBreak/>
        <w:t>أسلوب/منهج الدراسة</w:t>
      </w:r>
      <w:r w:rsidRPr="001278FB">
        <w:rPr>
          <w:rFonts w:ascii="Simplified Arabic" w:eastAsia="Calibri" w:hAnsi="Simplified Arabic" w:cs="Simplified Arabic"/>
          <w:b/>
          <w:bCs/>
          <w:sz w:val="26"/>
          <w:szCs w:val="26"/>
          <w:rtl/>
        </w:rPr>
        <w:t xml:space="preserve">: </w:t>
      </w:r>
      <w:r w:rsidRPr="001278FB">
        <w:rPr>
          <w:rFonts w:ascii="Simplified Arabic" w:eastAsia="Calibri" w:hAnsi="Simplified Arabic" w:cs="Simplified Arabic"/>
          <w:sz w:val="26"/>
          <w:szCs w:val="26"/>
          <w:rtl/>
          <w:lang w:bidi="ar-EG"/>
        </w:rPr>
        <w:t xml:space="preserve">تعتمد الدراسة – في سبيل تحقيق أهدافها –على المنهج التحليلي الوصفي. </w:t>
      </w:r>
      <w:r w:rsidR="00D13F4D">
        <w:rPr>
          <w:rFonts w:ascii="Simplified Arabic" w:eastAsia="Calibri" w:hAnsi="Simplified Arabic" w:cs="Simplified Arabic" w:hint="cs"/>
          <w:sz w:val="26"/>
          <w:szCs w:val="26"/>
          <w:rtl/>
          <w:lang w:bidi="ar-EG"/>
        </w:rPr>
        <w:t>الذي يستخدم</w:t>
      </w:r>
      <w:r w:rsidRPr="001278FB">
        <w:rPr>
          <w:rFonts w:ascii="Simplified Arabic" w:eastAsia="Calibri" w:hAnsi="Simplified Arabic" w:cs="Simplified Arabic"/>
          <w:sz w:val="26"/>
          <w:szCs w:val="26"/>
          <w:rtl/>
          <w:lang w:bidi="ar-EG"/>
        </w:rPr>
        <w:t xml:space="preserve"> في رصد تطور وتحليل محددات التصنيع الرشيق وبيان مؤشراته في الحالة المصرية مع التطبيق على قطاع التصنيع. ويتم دراسة هذا الموضوع في الفترة الزمنية (2000-20</w:t>
      </w:r>
      <w:r w:rsidRPr="001278FB">
        <w:rPr>
          <w:rFonts w:ascii="Simplified Arabic" w:eastAsia="Calibri" w:hAnsi="Simplified Arabic" w:cs="Simplified Arabic" w:hint="cs"/>
          <w:sz w:val="26"/>
          <w:szCs w:val="26"/>
          <w:rtl/>
          <w:lang w:bidi="ar-EG"/>
        </w:rPr>
        <w:t>2</w:t>
      </w:r>
      <w:r w:rsidR="00ED7693" w:rsidRPr="001278FB">
        <w:rPr>
          <w:rFonts w:ascii="Simplified Arabic" w:eastAsia="Calibri" w:hAnsi="Simplified Arabic" w:cs="Simplified Arabic" w:hint="cs"/>
          <w:sz w:val="26"/>
          <w:szCs w:val="26"/>
          <w:rtl/>
          <w:lang w:bidi="ar-EG"/>
        </w:rPr>
        <w:t>2).</w:t>
      </w:r>
    </w:p>
    <w:p w14:paraId="74530B7C" w14:textId="170DE31E" w:rsidR="007C4E54" w:rsidRPr="001278FB" w:rsidRDefault="00943362" w:rsidP="00EC1F61">
      <w:pPr>
        <w:spacing w:line="240" w:lineRule="auto"/>
        <w:jc w:val="lowKashida"/>
        <w:rPr>
          <w:rFonts w:ascii="Simplified Arabic" w:hAnsi="Simplified Arabic" w:cs="Simplified Arabic"/>
          <w:b/>
          <w:bCs/>
          <w:sz w:val="26"/>
          <w:szCs w:val="26"/>
          <w:rtl/>
          <w:lang w:bidi="ar-EG"/>
        </w:rPr>
      </w:pPr>
      <w:r w:rsidRPr="001278FB">
        <w:rPr>
          <w:rFonts w:ascii="Simplified Arabic" w:hAnsi="Simplified Arabic" w:cs="PT Bold Heading" w:hint="cs"/>
          <w:sz w:val="26"/>
          <w:szCs w:val="26"/>
          <w:rtl/>
        </w:rPr>
        <w:t>أهداف الدراسة</w:t>
      </w:r>
      <w:r w:rsidR="00726D58" w:rsidRPr="001278FB">
        <w:rPr>
          <w:rFonts w:ascii="Simplified Arabic" w:hAnsi="Simplified Arabic" w:cs="Simplified Arabic" w:hint="cs"/>
          <w:b/>
          <w:bCs/>
          <w:sz w:val="26"/>
          <w:szCs w:val="26"/>
          <w:rtl/>
          <w:lang w:bidi="ar-EG"/>
        </w:rPr>
        <w:t>، وهي:</w:t>
      </w:r>
    </w:p>
    <w:p w14:paraId="711975D7" w14:textId="77777777" w:rsidR="00726D58" w:rsidRPr="001278FB" w:rsidRDefault="00726D58" w:rsidP="00EC1F61">
      <w:pPr>
        <w:pStyle w:val="a6"/>
        <w:numPr>
          <w:ilvl w:val="0"/>
          <w:numId w:val="19"/>
        </w:numPr>
        <w:spacing w:line="240" w:lineRule="auto"/>
        <w:jc w:val="lowKashida"/>
        <w:rPr>
          <w:rFonts w:ascii="Simplified Arabic" w:hAnsi="Simplified Arabic" w:cs="Simplified Arabic"/>
          <w:b/>
          <w:bCs/>
          <w:sz w:val="26"/>
          <w:szCs w:val="26"/>
          <w:lang w:bidi="ar-EG"/>
        </w:rPr>
      </w:pPr>
      <w:r w:rsidRPr="001278FB">
        <w:rPr>
          <w:rFonts w:ascii="Simplified Arabic" w:hAnsi="Simplified Arabic" w:cs="Simplified Arabic"/>
          <w:b/>
          <w:bCs/>
          <w:sz w:val="26"/>
          <w:szCs w:val="26"/>
          <w:rtl/>
          <w:lang w:bidi="ar-EG"/>
        </w:rPr>
        <w:t xml:space="preserve">ما هو واقع وتطورات الصناعة التحويلية </w:t>
      </w:r>
      <w:proofErr w:type="gramStart"/>
      <w:r w:rsidRPr="001278FB">
        <w:rPr>
          <w:rFonts w:ascii="Simplified Arabic" w:hAnsi="Simplified Arabic" w:cs="Simplified Arabic"/>
          <w:b/>
          <w:bCs/>
          <w:sz w:val="26"/>
          <w:szCs w:val="26"/>
          <w:rtl/>
          <w:lang w:bidi="ar-EG"/>
        </w:rPr>
        <w:t>في</w:t>
      </w:r>
      <w:proofErr w:type="gramEnd"/>
      <w:r w:rsidRPr="001278FB">
        <w:rPr>
          <w:rFonts w:ascii="Simplified Arabic" w:hAnsi="Simplified Arabic" w:cs="Simplified Arabic"/>
          <w:b/>
          <w:bCs/>
          <w:sz w:val="26"/>
          <w:szCs w:val="26"/>
          <w:rtl/>
          <w:lang w:bidi="ar-EG"/>
        </w:rPr>
        <w:t xml:space="preserve"> مصر خلال الفترة (2010- 2022)؟</w:t>
      </w:r>
    </w:p>
    <w:p w14:paraId="3EBBF115" w14:textId="77777777" w:rsidR="00726D58" w:rsidRPr="001278FB" w:rsidRDefault="00726D58" w:rsidP="00EC1F61">
      <w:pPr>
        <w:pStyle w:val="a6"/>
        <w:numPr>
          <w:ilvl w:val="0"/>
          <w:numId w:val="19"/>
        </w:numPr>
        <w:spacing w:line="240" w:lineRule="auto"/>
        <w:jc w:val="lowKashida"/>
        <w:rPr>
          <w:rFonts w:ascii="Simplified Arabic" w:hAnsi="Simplified Arabic" w:cs="Simplified Arabic"/>
          <w:b/>
          <w:bCs/>
          <w:sz w:val="26"/>
          <w:szCs w:val="26"/>
          <w:lang w:bidi="ar-EG"/>
        </w:rPr>
      </w:pPr>
      <w:r w:rsidRPr="001278FB">
        <w:rPr>
          <w:rFonts w:ascii="Simplified Arabic" w:hAnsi="Simplified Arabic" w:cs="Simplified Arabic"/>
          <w:b/>
          <w:bCs/>
          <w:sz w:val="26"/>
          <w:szCs w:val="26"/>
          <w:rtl/>
          <w:lang w:bidi="ar-EG"/>
        </w:rPr>
        <w:t xml:space="preserve">ما هو هيكل الصناعات التحويلية </w:t>
      </w:r>
      <w:proofErr w:type="gramStart"/>
      <w:r w:rsidRPr="001278FB">
        <w:rPr>
          <w:rFonts w:ascii="Simplified Arabic" w:hAnsi="Simplified Arabic" w:cs="Simplified Arabic"/>
          <w:b/>
          <w:bCs/>
          <w:sz w:val="26"/>
          <w:szCs w:val="26"/>
          <w:rtl/>
          <w:lang w:bidi="ar-EG"/>
        </w:rPr>
        <w:t>في</w:t>
      </w:r>
      <w:proofErr w:type="gramEnd"/>
      <w:r w:rsidRPr="001278FB">
        <w:rPr>
          <w:rFonts w:ascii="Simplified Arabic" w:hAnsi="Simplified Arabic" w:cs="Simplified Arabic"/>
          <w:b/>
          <w:bCs/>
          <w:sz w:val="26"/>
          <w:szCs w:val="26"/>
          <w:rtl/>
          <w:lang w:bidi="ar-EG"/>
        </w:rPr>
        <w:t xml:space="preserve"> مصر خلال فترة الدراسة</w:t>
      </w:r>
      <w:r w:rsidRPr="001278FB">
        <w:rPr>
          <w:rFonts w:ascii="Simplified Arabic" w:hAnsi="Simplified Arabic" w:cs="Simplified Arabic" w:hint="cs"/>
          <w:b/>
          <w:bCs/>
          <w:sz w:val="26"/>
          <w:szCs w:val="26"/>
          <w:rtl/>
          <w:lang w:bidi="ar-EG"/>
        </w:rPr>
        <w:t>؟</w:t>
      </w:r>
    </w:p>
    <w:p w14:paraId="65945A42" w14:textId="3F6CABFC" w:rsidR="00726D58" w:rsidRPr="001278FB" w:rsidRDefault="00726D58" w:rsidP="00EC1F61">
      <w:pPr>
        <w:pStyle w:val="a6"/>
        <w:numPr>
          <w:ilvl w:val="0"/>
          <w:numId w:val="19"/>
        </w:numPr>
        <w:spacing w:line="240" w:lineRule="auto"/>
        <w:jc w:val="lowKashida"/>
        <w:rPr>
          <w:rFonts w:ascii="Simplified Arabic" w:hAnsi="Simplified Arabic" w:cs="Simplified Arabic"/>
          <w:b/>
          <w:bCs/>
          <w:sz w:val="26"/>
          <w:szCs w:val="26"/>
          <w:rtl/>
          <w:lang w:bidi="ar-EG"/>
        </w:rPr>
      </w:pPr>
      <w:r w:rsidRPr="001278FB">
        <w:rPr>
          <w:rFonts w:ascii="Simplified Arabic" w:hAnsi="Simplified Arabic" w:cs="Simplified Arabic"/>
          <w:b/>
          <w:bCs/>
          <w:sz w:val="26"/>
          <w:szCs w:val="26"/>
          <w:rtl/>
          <w:lang w:bidi="ar-EG"/>
        </w:rPr>
        <w:t xml:space="preserve">ما هو وضع مصر في تنافسية </w:t>
      </w:r>
      <w:proofErr w:type="spellStart"/>
      <w:r w:rsidR="00D13F4D">
        <w:rPr>
          <w:rFonts w:ascii="Simplified Arabic" w:hAnsi="Simplified Arabic" w:cs="Simplified Arabic" w:hint="cs"/>
          <w:b/>
          <w:bCs/>
          <w:sz w:val="26"/>
          <w:szCs w:val="26"/>
          <w:rtl/>
          <w:lang w:bidi="ar-EG"/>
        </w:rPr>
        <w:t>صادارت</w:t>
      </w:r>
      <w:proofErr w:type="spellEnd"/>
      <w:r w:rsidR="00D13F4D">
        <w:rPr>
          <w:rFonts w:ascii="Simplified Arabic" w:hAnsi="Simplified Arabic" w:cs="Simplified Arabic" w:hint="cs"/>
          <w:b/>
          <w:bCs/>
          <w:sz w:val="26"/>
          <w:szCs w:val="26"/>
          <w:rtl/>
          <w:lang w:bidi="ar-EG"/>
        </w:rPr>
        <w:t xml:space="preserve"> </w:t>
      </w:r>
      <w:r w:rsidRPr="001278FB">
        <w:rPr>
          <w:rFonts w:ascii="Simplified Arabic" w:hAnsi="Simplified Arabic" w:cs="Simplified Arabic"/>
          <w:b/>
          <w:bCs/>
          <w:sz w:val="26"/>
          <w:szCs w:val="26"/>
          <w:rtl/>
          <w:lang w:bidi="ar-EG"/>
        </w:rPr>
        <w:t>الصناعات التحويلية؟</w:t>
      </w:r>
    </w:p>
    <w:p w14:paraId="3C882ABB" w14:textId="0CC5122C" w:rsidR="002B3D2A" w:rsidRPr="001278FB" w:rsidRDefault="002B3D2A" w:rsidP="00EC1F61">
      <w:pPr>
        <w:spacing w:line="240" w:lineRule="auto"/>
        <w:jc w:val="lowKashida"/>
        <w:rPr>
          <w:rFonts w:ascii="Simplified Arabic" w:hAnsi="Simplified Arabic" w:cs="Simplified Arabic"/>
          <w:b/>
          <w:bCs/>
          <w:sz w:val="26"/>
          <w:szCs w:val="26"/>
          <w:rtl/>
          <w:lang w:bidi="ar-EG"/>
        </w:rPr>
      </w:pPr>
      <w:r w:rsidRPr="001278FB">
        <w:rPr>
          <w:rFonts w:ascii="Simplified Arabic" w:hAnsi="Simplified Arabic" w:cs="PT Bold Heading" w:hint="cs"/>
          <w:sz w:val="26"/>
          <w:szCs w:val="26"/>
          <w:rtl/>
        </w:rPr>
        <w:t>أقسام الدراسة</w:t>
      </w:r>
      <w:r w:rsidR="003F24C2" w:rsidRPr="001278FB">
        <w:rPr>
          <w:rFonts w:ascii="Simplified Arabic" w:hAnsi="Simplified Arabic" w:cs="Simplified Arabic" w:hint="cs"/>
          <w:b/>
          <w:bCs/>
          <w:sz w:val="26"/>
          <w:szCs w:val="26"/>
          <w:rtl/>
          <w:lang w:bidi="ar-EG"/>
        </w:rPr>
        <w:t>:</w:t>
      </w:r>
    </w:p>
    <w:p w14:paraId="10222B94" w14:textId="375F69F6" w:rsidR="002322B7" w:rsidRPr="001278FB" w:rsidRDefault="002322B7" w:rsidP="00EC1F61">
      <w:pPr>
        <w:pStyle w:val="a6"/>
        <w:numPr>
          <w:ilvl w:val="0"/>
          <w:numId w:val="17"/>
        </w:numPr>
        <w:jc w:val="lowKashida"/>
        <w:rPr>
          <w:rFonts w:ascii="Simplified Arabic" w:hAnsi="Simplified Arabic" w:cs="Simplified Arabic"/>
          <w:b/>
          <w:bCs/>
          <w:sz w:val="26"/>
          <w:szCs w:val="26"/>
          <w:lang w:bidi="ar-EG"/>
        </w:rPr>
      </w:pPr>
      <w:r w:rsidRPr="001278FB">
        <w:rPr>
          <w:rFonts w:ascii="Simplified Arabic" w:hAnsi="Simplified Arabic" w:cs="Simplified Arabic"/>
          <w:b/>
          <w:bCs/>
          <w:sz w:val="26"/>
          <w:szCs w:val="26"/>
          <w:rtl/>
          <w:lang w:bidi="ar-EG"/>
        </w:rPr>
        <w:t>تحليل أداء الصناعات التحويلية فى مصر خلال الفترة (2010-2022)</w:t>
      </w:r>
    </w:p>
    <w:p w14:paraId="6270C92C" w14:textId="236CE0B6" w:rsidR="00E920EF" w:rsidRPr="001278FB" w:rsidRDefault="000A5CE1" w:rsidP="00EC1F61">
      <w:pPr>
        <w:pStyle w:val="a6"/>
        <w:numPr>
          <w:ilvl w:val="0"/>
          <w:numId w:val="17"/>
        </w:numPr>
        <w:jc w:val="lowKashida"/>
        <w:rPr>
          <w:rFonts w:ascii="Simplified Arabic" w:hAnsi="Simplified Arabic" w:cs="Simplified Arabic"/>
          <w:b/>
          <w:bCs/>
          <w:sz w:val="26"/>
          <w:szCs w:val="26"/>
          <w:lang w:bidi="ar-EG"/>
        </w:rPr>
      </w:pPr>
      <w:r w:rsidRPr="001278FB">
        <w:rPr>
          <w:rFonts w:ascii="Simplified Arabic" w:hAnsi="Simplified Arabic" w:cs="Simplified Arabic"/>
          <w:b/>
          <w:bCs/>
          <w:sz w:val="26"/>
          <w:szCs w:val="26"/>
          <w:rtl/>
          <w:lang w:bidi="ar-EG"/>
        </w:rPr>
        <w:t>التحليل الهيكلى للصناعات التحويلية المصرية</w:t>
      </w:r>
    </w:p>
    <w:p w14:paraId="6E7757F9" w14:textId="3776A5A2" w:rsidR="00034A7C" w:rsidRPr="001278FB" w:rsidRDefault="00A14AFC" w:rsidP="00EC1F61">
      <w:pPr>
        <w:pStyle w:val="a6"/>
        <w:numPr>
          <w:ilvl w:val="0"/>
          <w:numId w:val="17"/>
        </w:numPr>
        <w:jc w:val="lowKashida"/>
        <w:rPr>
          <w:rFonts w:ascii="Simplified Arabic" w:hAnsi="Simplified Arabic" w:cs="Simplified Arabic"/>
          <w:b/>
          <w:bCs/>
          <w:sz w:val="26"/>
          <w:szCs w:val="26"/>
          <w:lang w:bidi="ar-EG"/>
        </w:rPr>
      </w:pPr>
      <w:r w:rsidRPr="001278FB">
        <w:rPr>
          <w:rFonts w:ascii="Simplified Arabic" w:hAnsi="Simplified Arabic" w:cs="Simplified Arabic"/>
          <w:b/>
          <w:bCs/>
          <w:sz w:val="26"/>
          <w:szCs w:val="26"/>
          <w:rtl/>
          <w:lang w:bidi="ar-EG"/>
        </w:rPr>
        <w:t>تحليل وضع مصر فى المؤشرات الدولية المرتبطة بالتصنيع</w:t>
      </w:r>
    </w:p>
    <w:p w14:paraId="4480F6CB" w14:textId="470EBC03" w:rsidR="00E26093" w:rsidRPr="001278FB" w:rsidRDefault="00A14AFC" w:rsidP="00EC1F61">
      <w:pPr>
        <w:pStyle w:val="a6"/>
        <w:numPr>
          <w:ilvl w:val="0"/>
          <w:numId w:val="17"/>
        </w:numPr>
        <w:jc w:val="lowKashida"/>
        <w:rPr>
          <w:rFonts w:ascii="Simplified Arabic" w:hAnsi="Simplified Arabic" w:cs="Simplified Arabic"/>
          <w:b/>
          <w:bCs/>
          <w:sz w:val="26"/>
          <w:szCs w:val="26"/>
          <w:rtl/>
          <w:lang w:bidi="ar-EG"/>
        </w:rPr>
      </w:pPr>
      <w:r w:rsidRPr="001278FB">
        <w:rPr>
          <w:rFonts w:ascii="Simplified Arabic" w:hAnsi="Simplified Arabic" w:cs="Simplified Arabic"/>
          <w:b/>
          <w:bCs/>
          <w:sz w:val="26"/>
          <w:szCs w:val="26"/>
          <w:rtl/>
          <w:lang w:bidi="ar-EG"/>
        </w:rPr>
        <w:t xml:space="preserve">بعض الجهود المحلية </w:t>
      </w:r>
      <w:proofErr w:type="spellStart"/>
      <w:r w:rsidRPr="001278FB">
        <w:rPr>
          <w:rFonts w:ascii="Simplified Arabic" w:hAnsi="Simplified Arabic" w:cs="Simplified Arabic"/>
          <w:b/>
          <w:bCs/>
          <w:sz w:val="26"/>
          <w:szCs w:val="26"/>
          <w:rtl/>
          <w:lang w:bidi="ar-EG"/>
        </w:rPr>
        <w:t>فى</w:t>
      </w:r>
      <w:proofErr w:type="spellEnd"/>
      <w:r w:rsidRPr="001278FB">
        <w:rPr>
          <w:rFonts w:ascii="Simplified Arabic" w:hAnsi="Simplified Arabic" w:cs="Simplified Arabic"/>
          <w:b/>
          <w:bCs/>
          <w:sz w:val="26"/>
          <w:szCs w:val="26"/>
          <w:rtl/>
          <w:lang w:bidi="ar-EG"/>
        </w:rPr>
        <w:t xml:space="preserve"> مواكبة الصناعات</w:t>
      </w:r>
      <w:r w:rsidR="00D13F4D">
        <w:rPr>
          <w:rFonts w:ascii="Simplified Arabic" w:hAnsi="Simplified Arabic" w:cs="Simplified Arabic" w:hint="cs"/>
          <w:b/>
          <w:bCs/>
          <w:sz w:val="26"/>
          <w:szCs w:val="26"/>
          <w:rtl/>
          <w:lang w:bidi="ar-EG"/>
        </w:rPr>
        <w:t xml:space="preserve"> التحويلية</w:t>
      </w:r>
      <w:r w:rsidRPr="001278FB">
        <w:rPr>
          <w:rFonts w:ascii="Simplified Arabic" w:hAnsi="Simplified Arabic" w:cs="Simplified Arabic"/>
          <w:b/>
          <w:bCs/>
          <w:sz w:val="26"/>
          <w:szCs w:val="26"/>
          <w:rtl/>
          <w:lang w:bidi="ar-EG"/>
        </w:rPr>
        <w:t xml:space="preserve"> للثورة الصناعية الرابعة</w:t>
      </w:r>
      <w:r w:rsidRPr="001278FB">
        <w:rPr>
          <w:rFonts w:ascii="Simplified Arabic" w:hAnsi="Simplified Arabic" w:cs="Simplified Arabic" w:hint="cs"/>
          <w:b/>
          <w:bCs/>
          <w:sz w:val="26"/>
          <w:szCs w:val="26"/>
          <w:rtl/>
          <w:lang w:bidi="ar-EG"/>
        </w:rPr>
        <w:t>.</w:t>
      </w:r>
    </w:p>
    <w:p w14:paraId="1CAC4788" w14:textId="7F6E808F" w:rsidR="006F1D8E" w:rsidRPr="001278FB" w:rsidRDefault="00EC1F61" w:rsidP="00EC1F61">
      <w:pPr>
        <w:pStyle w:val="a6"/>
        <w:ind w:left="296" w:hanging="270"/>
        <w:jc w:val="lowKashida"/>
        <w:rPr>
          <w:rFonts w:ascii="Simplified Arabic" w:hAnsi="Simplified Arabic" w:cs="PT Bold Heading"/>
          <w:sz w:val="26"/>
          <w:szCs w:val="26"/>
          <w:rtl/>
        </w:rPr>
      </w:pPr>
      <w:r w:rsidRPr="001278FB">
        <w:rPr>
          <w:rFonts w:ascii="Simplified Arabic" w:hAnsi="Simplified Arabic" w:cs="PT Bold Heading" w:hint="cs"/>
          <w:sz w:val="26"/>
          <w:szCs w:val="26"/>
          <w:rtl/>
          <w:lang w:bidi="ar-EG"/>
        </w:rPr>
        <w:t xml:space="preserve">القسم </w:t>
      </w:r>
      <w:r w:rsidR="00D13473" w:rsidRPr="001278FB">
        <w:rPr>
          <w:rFonts w:ascii="Simplified Arabic" w:hAnsi="Simplified Arabic" w:cs="PT Bold Heading" w:hint="cs"/>
          <w:sz w:val="26"/>
          <w:szCs w:val="26"/>
          <w:rtl/>
          <w:lang w:bidi="ar-EG"/>
        </w:rPr>
        <w:t>الأول</w:t>
      </w:r>
      <w:r w:rsidRPr="001278FB">
        <w:rPr>
          <w:rFonts w:ascii="Simplified Arabic" w:hAnsi="Simplified Arabic" w:cs="PT Bold Heading" w:hint="cs"/>
          <w:sz w:val="26"/>
          <w:szCs w:val="26"/>
          <w:rtl/>
          <w:lang w:bidi="ar-EG"/>
        </w:rPr>
        <w:t xml:space="preserve">: </w:t>
      </w:r>
      <w:r w:rsidR="006F1D8E" w:rsidRPr="001278FB">
        <w:rPr>
          <w:rFonts w:ascii="Simplified Arabic" w:hAnsi="Simplified Arabic" w:cs="PT Bold Heading" w:hint="cs"/>
          <w:sz w:val="26"/>
          <w:szCs w:val="26"/>
          <w:rtl/>
        </w:rPr>
        <w:t>تحليل أداء الصناعات التحويلية فى مصر خلال الفترة (2010-20</w:t>
      </w:r>
      <w:r w:rsidR="002322B7" w:rsidRPr="001278FB">
        <w:rPr>
          <w:rFonts w:ascii="Simplified Arabic" w:hAnsi="Simplified Arabic" w:cs="PT Bold Heading" w:hint="cs"/>
          <w:sz w:val="26"/>
          <w:szCs w:val="26"/>
          <w:rtl/>
        </w:rPr>
        <w:t>22)</w:t>
      </w:r>
    </w:p>
    <w:p w14:paraId="1840FD7B" w14:textId="2D172583" w:rsidR="006F1D8E" w:rsidRPr="001278FB" w:rsidRDefault="006F1D8E" w:rsidP="002E7DC5">
      <w:pPr>
        <w:pStyle w:val="a6"/>
        <w:ind w:left="296" w:firstLine="572"/>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يختص هذا الجزء من الدراسة بتشخيص الوضع الحالى للصناعات التحويلية فى مصر وذلك من خلال تناول بعض المؤشرات ذات الصلة فى إطار مقارن ببعض الدول بهدف معرفة مواطن القوة والضعف لهذا الأداء، مع التركيز على الوضع التكنولوجى للقطاع لتحديد مدى جاهزية هذا القطاع لمواجهة المستجدات والتحديات التى تفرضها الثورة الصناعية </w:t>
      </w:r>
      <w:r w:rsidR="00D13473" w:rsidRPr="001278FB">
        <w:rPr>
          <w:rFonts w:ascii="Simplified Arabic" w:hAnsi="Simplified Arabic" w:cs="Simplified Arabic" w:hint="cs"/>
          <w:sz w:val="26"/>
          <w:szCs w:val="26"/>
          <w:rtl/>
          <w:lang w:bidi="ar-EG"/>
        </w:rPr>
        <w:t>الرابعة.</w:t>
      </w:r>
    </w:p>
    <w:p w14:paraId="133D98DD" w14:textId="3992C658" w:rsidR="0020685F" w:rsidRPr="001278FB" w:rsidRDefault="006F1D8E" w:rsidP="002E7DC5">
      <w:pPr>
        <w:pStyle w:val="a6"/>
        <w:ind w:left="598" w:hanging="270"/>
        <w:jc w:val="lowKashida"/>
        <w:rPr>
          <w:rFonts w:ascii="Simplified Arabic" w:hAnsi="Simplified Arabic" w:cs="Simplified Arabic"/>
          <w:sz w:val="26"/>
          <w:szCs w:val="26"/>
          <w:u w:val="single"/>
          <w:rtl/>
          <w:lang w:bidi="ar-EG"/>
        </w:rPr>
      </w:pPr>
      <w:r w:rsidRPr="001278FB">
        <w:rPr>
          <w:rFonts w:ascii="Simplified Arabic" w:hAnsi="Simplified Arabic" w:cs="Simplified Arabic" w:hint="cs"/>
          <w:sz w:val="26"/>
          <w:szCs w:val="26"/>
          <w:u w:val="single"/>
          <w:rtl/>
          <w:lang w:bidi="ar-EG"/>
        </w:rPr>
        <w:t xml:space="preserve">مؤشرات الأداء </w:t>
      </w:r>
      <w:proofErr w:type="gramStart"/>
      <w:r w:rsidRPr="001278FB">
        <w:rPr>
          <w:rFonts w:ascii="Simplified Arabic" w:hAnsi="Simplified Arabic" w:cs="Simplified Arabic" w:hint="cs"/>
          <w:sz w:val="26"/>
          <w:szCs w:val="26"/>
          <w:u w:val="single"/>
          <w:rtl/>
          <w:lang w:bidi="ar-EG"/>
        </w:rPr>
        <w:t>المتعلقة</w:t>
      </w:r>
      <w:proofErr w:type="gramEnd"/>
      <w:r w:rsidR="007932A4" w:rsidRPr="001278FB">
        <w:rPr>
          <w:rFonts w:ascii="Simplified Arabic" w:hAnsi="Simplified Arabic" w:cs="Simplified Arabic" w:hint="cs"/>
          <w:sz w:val="26"/>
          <w:szCs w:val="26"/>
          <w:u w:val="single"/>
          <w:rtl/>
          <w:lang w:bidi="ar-EG"/>
        </w:rPr>
        <w:t xml:space="preserve"> ب</w:t>
      </w:r>
      <w:r w:rsidRPr="001278FB">
        <w:rPr>
          <w:rFonts w:ascii="Simplified Arabic" w:hAnsi="Simplified Arabic" w:cs="Simplified Arabic" w:hint="cs"/>
          <w:sz w:val="26"/>
          <w:szCs w:val="26"/>
          <w:u w:val="single"/>
          <w:rtl/>
          <w:lang w:bidi="ar-EG"/>
        </w:rPr>
        <w:t>ناتج القيمة المضافة الإجمالية للصناعات التحويلية</w:t>
      </w:r>
      <w:r w:rsidR="00D956F9" w:rsidRPr="001278FB">
        <w:rPr>
          <w:rFonts w:ascii="Simplified Arabic" w:hAnsi="Simplified Arabic" w:cs="Simplified Arabic" w:hint="cs"/>
          <w:sz w:val="26"/>
          <w:szCs w:val="26"/>
          <w:u w:val="single"/>
          <w:rtl/>
          <w:lang w:bidi="ar-EG"/>
        </w:rPr>
        <w:t>:</w:t>
      </w:r>
    </w:p>
    <w:p w14:paraId="54D04FEE" w14:textId="0A454002" w:rsidR="0020685F" w:rsidRPr="001278FB" w:rsidRDefault="00BA102A" w:rsidP="002E7DC5">
      <w:pPr>
        <w:pStyle w:val="a6"/>
        <w:ind w:left="328" w:firstLine="540"/>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ت</w:t>
      </w:r>
      <w:r w:rsidR="00381B71" w:rsidRPr="001278FB">
        <w:rPr>
          <w:rFonts w:ascii="Simplified Arabic" w:hAnsi="Simplified Arabic" w:cs="Simplified Arabic" w:hint="cs"/>
          <w:sz w:val="26"/>
          <w:szCs w:val="26"/>
          <w:rtl/>
          <w:lang w:bidi="ar-EG"/>
        </w:rPr>
        <w:t>حظ</w:t>
      </w:r>
      <w:r w:rsidRPr="001278FB">
        <w:rPr>
          <w:rFonts w:ascii="Simplified Arabic" w:hAnsi="Simplified Arabic" w:cs="Simplified Arabic" w:hint="cs"/>
          <w:sz w:val="26"/>
          <w:szCs w:val="26"/>
          <w:rtl/>
          <w:lang w:bidi="ar-EG"/>
        </w:rPr>
        <w:t xml:space="preserve">ى دراسة القيمة المضافة الصناعية بأهمية بالغة فى الاستدلال على حدوث التحول الهيكلى نحو تعميق التصنيع </w:t>
      </w:r>
      <w:r w:rsidR="0020685F" w:rsidRPr="001278FB">
        <w:rPr>
          <w:rFonts w:ascii="Simplified Arabic" w:hAnsi="Simplified Arabic" w:cs="Simplified Arabic" w:hint="cs"/>
          <w:sz w:val="26"/>
          <w:szCs w:val="26"/>
          <w:rtl/>
          <w:lang w:bidi="ar-EG"/>
        </w:rPr>
        <w:t xml:space="preserve">في </w:t>
      </w:r>
      <w:r w:rsidRPr="001278FB">
        <w:rPr>
          <w:rFonts w:ascii="Simplified Arabic" w:hAnsi="Simplified Arabic" w:cs="Simplified Arabic" w:hint="cs"/>
          <w:sz w:val="26"/>
          <w:szCs w:val="26"/>
          <w:rtl/>
          <w:lang w:bidi="ar-EG"/>
        </w:rPr>
        <w:t>الاقتصاد من عدمه، من خلال التعرف على الوزن النسبى لمساهمة الصناعات التحويلية فى الناتج المحلى الإجمالى وكذلك دراسة العلاقة بين معدل النمو الحقيقى لكل من القيمة المضافة للصناعات التحويلية والناتج المحلى الإجمالى.</w:t>
      </w:r>
    </w:p>
    <w:p w14:paraId="32D27436" w14:textId="12A9A918" w:rsidR="00192168" w:rsidRPr="001278FB" w:rsidRDefault="00AE537D" w:rsidP="00410D7D">
      <w:pPr>
        <w:pStyle w:val="a6"/>
        <w:ind w:left="296" w:firstLine="662"/>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و</w:t>
      </w:r>
      <w:r w:rsidR="00192168" w:rsidRPr="001278FB">
        <w:rPr>
          <w:rFonts w:ascii="Simplified Arabic" w:hAnsi="Simplified Arabic" w:cs="Simplified Arabic" w:hint="cs"/>
          <w:sz w:val="26"/>
          <w:szCs w:val="26"/>
          <w:rtl/>
          <w:lang w:bidi="ar-EG"/>
        </w:rPr>
        <w:t>يتضح من الشكل رقم(</w:t>
      </w:r>
      <w:r w:rsidR="00410D7D">
        <w:rPr>
          <w:rFonts w:ascii="Simplified Arabic" w:hAnsi="Simplified Arabic" w:cs="Simplified Arabic" w:hint="cs"/>
          <w:sz w:val="26"/>
          <w:szCs w:val="26"/>
          <w:rtl/>
          <w:lang w:bidi="ar-EG"/>
        </w:rPr>
        <w:t>3</w:t>
      </w:r>
      <w:r w:rsidR="00C77929" w:rsidRPr="001278FB">
        <w:rPr>
          <w:rFonts w:ascii="Simplified Arabic" w:hAnsi="Simplified Arabic" w:cs="Simplified Arabic" w:hint="cs"/>
          <w:sz w:val="26"/>
          <w:szCs w:val="26"/>
          <w:rtl/>
          <w:lang w:bidi="ar-EG"/>
        </w:rPr>
        <w:t>)</w:t>
      </w:r>
      <w:r w:rsidR="00192168" w:rsidRPr="001278FB">
        <w:rPr>
          <w:rFonts w:ascii="Simplified Arabic" w:hAnsi="Simplified Arabic" w:cs="Simplified Arabic" w:hint="cs"/>
          <w:sz w:val="26"/>
          <w:szCs w:val="26"/>
          <w:rtl/>
          <w:lang w:bidi="ar-EG"/>
        </w:rPr>
        <w:t xml:space="preserve"> وجود زيادة مضطردة فى القيمة المضافة للصناعات التحويلية المصرية بالأسعار الجارية خلال الفترة (2010- 20</w:t>
      </w:r>
      <w:r w:rsidR="00C77929" w:rsidRPr="001278FB">
        <w:rPr>
          <w:rFonts w:ascii="Simplified Arabic" w:hAnsi="Simplified Arabic" w:cs="Simplified Arabic" w:hint="cs"/>
          <w:sz w:val="26"/>
          <w:szCs w:val="26"/>
          <w:rtl/>
          <w:lang w:bidi="ar-EG"/>
        </w:rPr>
        <w:t>22)</w:t>
      </w:r>
      <w:r w:rsidR="00192168" w:rsidRPr="001278FB">
        <w:rPr>
          <w:rFonts w:ascii="Simplified Arabic" w:hAnsi="Simplified Arabic" w:cs="Simplified Arabic" w:hint="cs"/>
          <w:sz w:val="26"/>
          <w:szCs w:val="26"/>
          <w:rtl/>
          <w:lang w:bidi="ar-EG"/>
        </w:rPr>
        <w:t xml:space="preserve"> من نحو 194.3 مليار جنية عام 2010 إلى نح</w:t>
      </w:r>
      <w:r w:rsidR="00C77929" w:rsidRPr="001278FB">
        <w:rPr>
          <w:rFonts w:ascii="Simplified Arabic" w:hAnsi="Simplified Arabic" w:cs="Simplified Arabic" w:hint="cs"/>
          <w:sz w:val="26"/>
          <w:szCs w:val="26"/>
          <w:rtl/>
          <w:lang w:bidi="ar-EG"/>
        </w:rPr>
        <w:t>و 1.3</w:t>
      </w:r>
      <w:r w:rsidR="00192168" w:rsidRPr="001278FB">
        <w:rPr>
          <w:rFonts w:ascii="Simplified Arabic" w:hAnsi="Simplified Arabic" w:cs="Simplified Arabic" w:hint="cs"/>
          <w:sz w:val="26"/>
          <w:szCs w:val="26"/>
          <w:rtl/>
          <w:lang w:bidi="ar-EG"/>
        </w:rPr>
        <w:t xml:space="preserve"> مليار </w:t>
      </w:r>
      <w:r w:rsidR="00410D7D">
        <w:rPr>
          <w:rFonts w:ascii="Simplified Arabic" w:hAnsi="Simplified Arabic" w:cs="Simplified Arabic" w:hint="cs"/>
          <w:sz w:val="26"/>
          <w:szCs w:val="26"/>
          <w:rtl/>
          <w:lang w:bidi="ar-EG"/>
        </w:rPr>
        <w:t>جنيه</w:t>
      </w:r>
      <w:r w:rsidR="00192168" w:rsidRPr="001278FB">
        <w:rPr>
          <w:rFonts w:ascii="Simplified Arabic" w:hAnsi="Simplified Arabic" w:cs="Simplified Arabic" w:hint="cs"/>
          <w:sz w:val="26"/>
          <w:szCs w:val="26"/>
          <w:rtl/>
          <w:lang w:bidi="ar-EG"/>
        </w:rPr>
        <w:t xml:space="preserve"> عام</w:t>
      </w:r>
      <w:r w:rsidR="00C77929" w:rsidRPr="001278FB">
        <w:rPr>
          <w:rFonts w:ascii="Simplified Arabic" w:hAnsi="Simplified Arabic" w:cs="Simplified Arabic" w:hint="cs"/>
          <w:sz w:val="26"/>
          <w:szCs w:val="26"/>
          <w:rtl/>
          <w:lang w:bidi="ar-EG"/>
        </w:rPr>
        <w:t xml:space="preserve"> 2022</w:t>
      </w:r>
      <w:r w:rsidR="00192168" w:rsidRPr="001278FB">
        <w:rPr>
          <w:rFonts w:ascii="Simplified Arabic" w:hAnsi="Simplified Arabic" w:cs="Simplified Arabic" w:hint="cs"/>
          <w:sz w:val="26"/>
          <w:szCs w:val="26"/>
          <w:rtl/>
          <w:lang w:bidi="ar-EG"/>
        </w:rPr>
        <w:t xml:space="preserve">، إلا أنه فى المقابل جاءت مساهمة القيمة المضافة للصناعات التحويلية المصرية إلى الناتج المحلى الإجمالى متواضعة لتشكيل نحو 16.4% </w:t>
      </w:r>
      <w:r w:rsidR="00D13F4D">
        <w:rPr>
          <w:rFonts w:ascii="Simplified Arabic" w:hAnsi="Simplified Arabic" w:cs="Simplified Arabic" w:hint="cs"/>
          <w:sz w:val="26"/>
          <w:szCs w:val="26"/>
          <w:rtl/>
          <w:lang w:bidi="ar-EG"/>
        </w:rPr>
        <w:t xml:space="preserve">عام 2017 </w:t>
      </w:r>
      <w:proofErr w:type="spellStart"/>
      <w:r w:rsidR="00192168" w:rsidRPr="001278FB">
        <w:rPr>
          <w:rFonts w:ascii="Simplified Arabic" w:hAnsi="Simplified Arabic" w:cs="Simplified Arabic" w:hint="cs"/>
          <w:sz w:val="26"/>
          <w:szCs w:val="26"/>
          <w:rtl/>
          <w:lang w:bidi="ar-EG"/>
        </w:rPr>
        <w:t>فى</w:t>
      </w:r>
      <w:proofErr w:type="spellEnd"/>
      <w:r w:rsidR="00192168" w:rsidRPr="001278FB">
        <w:rPr>
          <w:rFonts w:ascii="Simplified Arabic" w:hAnsi="Simplified Arabic" w:cs="Simplified Arabic" w:hint="cs"/>
          <w:sz w:val="26"/>
          <w:szCs w:val="26"/>
          <w:rtl/>
          <w:lang w:bidi="ar-EG"/>
        </w:rPr>
        <w:t xml:space="preserve"> المتوسط خلال الفترة محل الدراسة وخاصة إذا ما قورنت بدول مثل الصين وكوريا الجنوبية وماليزيا والتى </w:t>
      </w:r>
      <w:r w:rsidR="00192168" w:rsidRPr="001278FB">
        <w:rPr>
          <w:rFonts w:ascii="Simplified Arabic" w:hAnsi="Simplified Arabic" w:cs="Simplified Arabic" w:hint="cs"/>
          <w:sz w:val="26"/>
          <w:szCs w:val="26"/>
          <w:rtl/>
          <w:lang w:bidi="ar-EG"/>
        </w:rPr>
        <w:lastRenderedPageBreak/>
        <w:t>بلغت هذه المساهمة فى الدول الثلاث نحو 29.4%، و27.2% و21.6% على الترتيب (وفقاً لقاعدة بيانات البنك الدولى مؤشرات التنمية فى العالم</w:t>
      </w:r>
      <w:r w:rsidR="001408EA" w:rsidRPr="001278FB">
        <w:rPr>
          <w:rFonts w:ascii="Simplified Arabic" w:hAnsi="Simplified Arabic" w:cs="Simplified Arabic" w:hint="cs"/>
          <w:sz w:val="26"/>
          <w:szCs w:val="26"/>
          <w:rtl/>
          <w:lang w:bidi="ar-EG"/>
        </w:rPr>
        <w:t>)</w:t>
      </w:r>
      <w:r w:rsidR="001408EA" w:rsidRPr="001278FB">
        <w:rPr>
          <w:rStyle w:val="a8"/>
          <w:rFonts w:ascii="Simplified Arabic" w:hAnsi="Simplified Arabic" w:cs="Simplified Arabic"/>
          <w:sz w:val="26"/>
          <w:szCs w:val="26"/>
          <w:rtl/>
          <w:lang w:bidi="ar-EG"/>
        </w:rPr>
        <w:footnoteReference w:id="8"/>
      </w:r>
      <w:r w:rsidR="001408EA" w:rsidRPr="001278FB">
        <w:rPr>
          <w:rFonts w:ascii="Simplified Arabic" w:hAnsi="Simplified Arabic" w:cs="Simplified Arabic" w:hint="cs"/>
          <w:sz w:val="26"/>
          <w:szCs w:val="26"/>
          <w:rtl/>
          <w:lang w:bidi="ar-EG"/>
        </w:rPr>
        <w:t>.</w:t>
      </w:r>
    </w:p>
    <w:p w14:paraId="4EC0F889" w14:textId="1E7D65E1" w:rsidR="00192168" w:rsidRPr="001278FB" w:rsidRDefault="00192168" w:rsidP="006C30AE">
      <w:pPr>
        <w:pStyle w:val="a6"/>
        <w:ind w:left="296" w:firstLine="572"/>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كما أن مساهمة القيمة المضافة للصناعات التحويلية المصرية إلى الناتج المحلى الإجمالى قد اتخذت اتجاهاً نزولياً نحو الانخفاض من 16.8% عام 2016 وهو العام الذ</w:t>
      </w:r>
      <w:r w:rsidR="00EF6634" w:rsidRPr="001278FB">
        <w:rPr>
          <w:rFonts w:ascii="Simplified Arabic" w:hAnsi="Simplified Arabic" w:cs="Simplified Arabic" w:hint="cs"/>
          <w:sz w:val="26"/>
          <w:szCs w:val="26"/>
          <w:rtl/>
          <w:lang w:bidi="ar-EG"/>
        </w:rPr>
        <w:t>ي</w:t>
      </w:r>
      <w:r w:rsidRPr="001278FB">
        <w:rPr>
          <w:rFonts w:ascii="Simplified Arabic" w:hAnsi="Simplified Arabic" w:cs="Simplified Arabic" w:hint="cs"/>
          <w:sz w:val="26"/>
          <w:szCs w:val="26"/>
          <w:rtl/>
          <w:lang w:bidi="ar-EG"/>
        </w:rPr>
        <w:t xml:space="preserve"> تزايد فيه الاهتمام بالثورة الصناعية الرابعة إلى نحو 16.3% عام 2018 بالتزامن مع قرار تحرير سعر الصرف عام 2016، وهذه النسبة عامة تحول دون حدوث التحول الهيكلى المنشود نحو تعميق التصنيع فى الاقتصاد المصرى.</w:t>
      </w:r>
    </w:p>
    <w:p w14:paraId="509E31D5" w14:textId="510F1A65" w:rsidR="001408EA" w:rsidRPr="001278FB" w:rsidRDefault="00D956F9" w:rsidP="00EC1F61">
      <w:pPr>
        <w:jc w:val="lowKashida"/>
        <w:rPr>
          <w:rFonts w:ascii="Simplified Arabic" w:hAnsi="Simplified Arabic" w:cs="Simplified Arabic"/>
          <w:sz w:val="26"/>
          <w:szCs w:val="26"/>
          <w:rtl/>
          <w:lang w:bidi="ar-EG"/>
        </w:rPr>
      </w:pPr>
      <w:r w:rsidRPr="001278FB">
        <w:rPr>
          <w:rFonts w:ascii="Simplified Arabic" w:hAnsi="Simplified Arabic" w:cs="Simplified Arabic"/>
          <w:b/>
          <w:bCs/>
          <w:noProof/>
          <w:sz w:val="26"/>
          <w:szCs w:val="26"/>
          <w:rtl/>
        </w:rPr>
        <w:drawing>
          <wp:inline distT="0" distB="0" distL="0" distR="0" wp14:anchorId="4B747C8B" wp14:editId="13D4730A">
            <wp:extent cx="5581290" cy="2536166"/>
            <wp:effectExtent l="0" t="0" r="635" b="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81290" cy="2536166"/>
                    </a:xfrm>
                    <a:prstGeom prst="rect">
                      <a:avLst/>
                    </a:prstGeom>
                  </pic:spPr>
                </pic:pic>
              </a:graphicData>
            </a:graphic>
          </wp:inline>
        </w:drawing>
      </w:r>
    </w:p>
    <w:p w14:paraId="6B6332DB" w14:textId="68805BA8" w:rsidR="005056AB" w:rsidRPr="001278FB" w:rsidRDefault="00492F19" w:rsidP="00EC1F61">
      <w:pPr>
        <w:jc w:val="lowKashida"/>
        <w:rPr>
          <w:sz w:val="26"/>
          <w:szCs w:val="26"/>
          <w:rtl/>
        </w:rPr>
      </w:pPr>
      <w:r w:rsidRPr="001278FB">
        <w:rPr>
          <w:rFonts w:hint="cs"/>
          <w:sz w:val="26"/>
          <w:szCs w:val="26"/>
          <w:rtl/>
        </w:rPr>
        <w:t xml:space="preserve">    </w:t>
      </w:r>
      <w:r w:rsidR="00AB6170" w:rsidRPr="001278FB">
        <w:rPr>
          <w:rFonts w:hint="cs"/>
          <w:sz w:val="26"/>
          <w:szCs w:val="26"/>
          <w:rtl/>
        </w:rPr>
        <w:t xml:space="preserve">المصدر: </w:t>
      </w:r>
      <w:r w:rsidR="001408EA" w:rsidRPr="001278FB">
        <w:rPr>
          <w:rFonts w:hint="cs"/>
          <w:sz w:val="26"/>
          <w:szCs w:val="26"/>
          <w:rtl/>
        </w:rPr>
        <w:t>اعداد الباجث اعتمادا على قاعدة بيانات البنك الدولى و</w:t>
      </w:r>
      <w:r w:rsidR="00AB6170" w:rsidRPr="001278FB">
        <w:rPr>
          <w:rFonts w:hint="cs"/>
          <w:sz w:val="26"/>
          <w:szCs w:val="26"/>
          <w:rtl/>
        </w:rPr>
        <w:t xml:space="preserve"> مؤشرات التنمية فى العالم</w:t>
      </w:r>
      <w:r w:rsidR="001408EA" w:rsidRPr="001278FB">
        <w:rPr>
          <w:rFonts w:hint="cs"/>
          <w:sz w:val="26"/>
          <w:szCs w:val="26"/>
          <w:rtl/>
        </w:rPr>
        <w:t>.</w:t>
      </w:r>
    </w:p>
    <w:p w14:paraId="6EF12383" w14:textId="6A67E9ED" w:rsidR="00AB6170" w:rsidRPr="001278FB" w:rsidRDefault="0055644B" w:rsidP="00D13F4D">
      <w:pPr>
        <w:pStyle w:val="a6"/>
        <w:spacing w:after="0"/>
        <w:ind w:left="302" w:firstLine="656"/>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وحول </w:t>
      </w:r>
      <w:r w:rsidR="00AB6170" w:rsidRPr="001278FB">
        <w:rPr>
          <w:rFonts w:ascii="Simplified Arabic" w:hAnsi="Simplified Arabic" w:cs="Simplified Arabic" w:hint="cs"/>
          <w:sz w:val="26"/>
          <w:szCs w:val="26"/>
          <w:rtl/>
          <w:lang w:bidi="ar-EG"/>
        </w:rPr>
        <w:t xml:space="preserve">معدل النمو الحقيقى للقيمة المضافة للصناعات التحويلية المصرية كان دائماً أقل من معدل النمو الحقيقى للناتج المحلى الإجمالى خلال الفترة محل الدراسة باستثناء عام 2014 الذى تفوقت فيه قيمة معدل النمو الحقيقى للقيمة المضافة للصناعات التحويلية المصرية (4.8%) على قيمة معدل النمو </w:t>
      </w:r>
      <w:proofErr w:type="spellStart"/>
      <w:r w:rsidR="00AB6170" w:rsidRPr="001278FB">
        <w:rPr>
          <w:rFonts w:ascii="Simplified Arabic" w:hAnsi="Simplified Arabic" w:cs="Simplified Arabic" w:hint="cs"/>
          <w:sz w:val="26"/>
          <w:szCs w:val="26"/>
          <w:rtl/>
          <w:lang w:bidi="ar-EG"/>
        </w:rPr>
        <w:t>الحقيقى</w:t>
      </w:r>
      <w:proofErr w:type="spellEnd"/>
      <w:r w:rsidR="00AB6170" w:rsidRPr="001278FB">
        <w:rPr>
          <w:rFonts w:ascii="Simplified Arabic" w:hAnsi="Simplified Arabic" w:cs="Simplified Arabic" w:hint="cs"/>
          <w:sz w:val="26"/>
          <w:szCs w:val="26"/>
          <w:rtl/>
          <w:lang w:bidi="ar-EG"/>
        </w:rPr>
        <w:t xml:space="preserve"> للناتج المحلى </w:t>
      </w:r>
      <w:proofErr w:type="spellStart"/>
      <w:r w:rsidR="00AB6170" w:rsidRPr="001278FB">
        <w:rPr>
          <w:rFonts w:ascii="Simplified Arabic" w:hAnsi="Simplified Arabic" w:cs="Simplified Arabic" w:hint="cs"/>
          <w:sz w:val="26"/>
          <w:szCs w:val="26"/>
          <w:rtl/>
          <w:lang w:bidi="ar-EG"/>
        </w:rPr>
        <w:t>الإجمالى</w:t>
      </w:r>
      <w:proofErr w:type="spellEnd"/>
      <w:r w:rsidR="00AB6170" w:rsidRPr="001278FB">
        <w:rPr>
          <w:rFonts w:ascii="Simplified Arabic" w:hAnsi="Simplified Arabic" w:cs="Simplified Arabic" w:hint="cs"/>
          <w:sz w:val="26"/>
          <w:szCs w:val="26"/>
          <w:rtl/>
          <w:lang w:bidi="ar-EG"/>
        </w:rPr>
        <w:t xml:space="preserve"> (2.</w:t>
      </w:r>
      <w:r w:rsidR="00D13F4D">
        <w:rPr>
          <w:rFonts w:ascii="Simplified Arabic" w:hAnsi="Simplified Arabic" w:cs="Simplified Arabic" w:hint="cs"/>
          <w:sz w:val="26"/>
          <w:szCs w:val="26"/>
          <w:rtl/>
          <w:lang w:bidi="ar-EG"/>
        </w:rPr>
        <w:t>3</w:t>
      </w:r>
      <w:r w:rsidR="00AB6170" w:rsidRPr="001278FB">
        <w:rPr>
          <w:rFonts w:ascii="Simplified Arabic" w:hAnsi="Simplified Arabic" w:cs="Simplified Arabic" w:hint="cs"/>
          <w:sz w:val="26"/>
          <w:szCs w:val="26"/>
          <w:rtl/>
          <w:lang w:bidi="ar-EG"/>
        </w:rPr>
        <w:t>%)</w:t>
      </w:r>
      <w:r w:rsidR="00D13F4D">
        <w:rPr>
          <w:rFonts w:ascii="Simplified Arabic" w:hAnsi="Simplified Arabic" w:cs="Simplified Arabic" w:hint="cs"/>
          <w:sz w:val="26"/>
          <w:szCs w:val="26"/>
          <w:rtl/>
          <w:lang w:bidi="ar-EG"/>
        </w:rPr>
        <w:t xml:space="preserve"> عام</w:t>
      </w:r>
      <w:r w:rsidR="00AB6170" w:rsidRPr="001278FB">
        <w:rPr>
          <w:rFonts w:ascii="Simplified Arabic" w:hAnsi="Simplified Arabic" w:cs="Simplified Arabic" w:hint="cs"/>
          <w:sz w:val="26"/>
          <w:szCs w:val="26"/>
          <w:rtl/>
          <w:lang w:bidi="ar-EG"/>
        </w:rPr>
        <w:t xml:space="preserve"> </w:t>
      </w:r>
      <w:r w:rsidR="00D13F4D">
        <w:rPr>
          <w:rFonts w:ascii="Simplified Arabic" w:hAnsi="Simplified Arabic" w:cs="Simplified Arabic" w:hint="cs"/>
          <w:sz w:val="26"/>
          <w:szCs w:val="26"/>
          <w:rtl/>
          <w:lang w:bidi="ar-EG"/>
        </w:rPr>
        <w:t xml:space="preserve">2014 </w:t>
      </w:r>
      <w:r w:rsidR="00AB6170" w:rsidRPr="001278FB">
        <w:rPr>
          <w:rFonts w:ascii="Simplified Arabic" w:hAnsi="Simplified Arabic" w:cs="Simplified Arabic" w:hint="cs"/>
          <w:sz w:val="26"/>
          <w:szCs w:val="26"/>
          <w:rtl/>
          <w:lang w:bidi="ar-EG"/>
        </w:rPr>
        <w:t>نتيجة زيادة عدد الورديات داخل المصانع وعودة بعض الشركات للعمل مرة أخرى بعد توقفها للتغلب على الأثار السلبية التى خلفتها الاضطرابات السياسية خلال عامى 2011 و 2012 التى وصل فيها معدل النمو الحقيقى للقيمة المضافة للصناعات التحويلية المصرية أدنى مستوياته وأتخذ قيماً سالبة</w:t>
      </w:r>
      <w:r w:rsidR="007B3C66" w:rsidRPr="001278FB">
        <w:rPr>
          <w:rStyle w:val="a8"/>
          <w:rFonts w:ascii="Simplified Arabic" w:hAnsi="Simplified Arabic" w:cs="Simplified Arabic"/>
          <w:sz w:val="26"/>
          <w:szCs w:val="26"/>
          <w:rtl/>
          <w:lang w:bidi="ar-EG"/>
        </w:rPr>
        <w:footnoteReference w:id="9"/>
      </w:r>
      <w:r w:rsidR="00AB6170" w:rsidRPr="001278FB">
        <w:rPr>
          <w:rFonts w:ascii="Simplified Arabic" w:hAnsi="Simplified Arabic" w:cs="Simplified Arabic" w:hint="cs"/>
          <w:sz w:val="26"/>
          <w:szCs w:val="26"/>
          <w:rtl/>
          <w:lang w:bidi="ar-EG"/>
        </w:rPr>
        <w:t>.</w:t>
      </w:r>
    </w:p>
    <w:p w14:paraId="5125303B" w14:textId="77777777" w:rsidR="001539A5" w:rsidRPr="001278FB" w:rsidRDefault="001539A5" w:rsidP="00EC1F61">
      <w:pPr>
        <w:jc w:val="lowKashida"/>
        <w:rPr>
          <w:rFonts w:ascii="Simplified Arabic" w:hAnsi="Simplified Arabic" w:cs="Simplified Arabic"/>
          <w:sz w:val="26"/>
          <w:szCs w:val="26"/>
          <w:rtl/>
          <w:lang w:bidi="ar-EG"/>
        </w:rPr>
      </w:pPr>
      <w:r w:rsidRPr="001278FB">
        <w:rPr>
          <w:noProof/>
          <w:sz w:val="26"/>
          <w:szCs w:val="26"/>
        </w:rPr>
        <w:lastRenderedPageBreak/>
        <w:drawing>
          <wp:inline distT="0" distB="0" distL="0" distR="0" wp14:anchorId="26F77D84" wp14:editId="4CF4D47F">
            <wp:extent cx="5438775" cy="2314575"/>
            <wp:effectExtent l="0" t="0" r="9525" b="9525"/>
            <wp:docPr id="72" name="Chart 7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B2B979D-6BEA-E95F-2BD8-64D68277EB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118F48" w14:textId="0F324BD8" w:rsidR="00DF15FA" w:rsidRPr="001278FB" w:rsidRDefault="00852724" w:rsidP="00EC1F61">
      <w:pPr>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     </w:t>
      </w:r>
      <w:r w:rsidR="001539A5" w:rsidRPr="001278FB">
        <w:rPr>
          <w:rFonts w:ascii="Simplified Arabic" w:hAnsi="Simplified Arabic" w:cs="Simplified Arabic" w:hint="cs"/>
          <w:sz w:val="26"/>
          <w:szCs w:val="26"/>
          <w:rtl/>
          <w:lang w:bidi="ar-EG"/>
        </w:rPr>
        <w:t xml:space="preserve">  </w:t>
      </w:r>
      <w:r w:rsidR="007820DF" w:rsidRPr="001278FB">
        <w:rPr>
          <w:rFonts w:ascii="Simplified Arabic" w:hAnsi="Simplified Arabic" w:cs="Simplified Arabic" w:hint="cs"/>
          <w:sz w:val="26"/>
          <w:szCs w:val="26"/>
          <w:rtl/>
          <w:lang w:bidi="ar-EG"/>
        </w:rPr>
        <w:t>المصدر:</w:t>
      </w:r>
      <w:r w:rsidR="00024135" w:rsidRPr="001278FB">
        <w:rPr>
          <w:rFonts w:ascii="Simplified Arabic" w:hAnsi="Simplified Arabic" w:cs="Simplified Arabic" w:hint="cs"/>
          <w:sz w:val="26"/>
          <w:szCs w:val="26"/>
          <w:rtl/>
          <w:lang w:bidi="ar-EG"/>
        </w:rPr>
        <w:t xml:space="preserve"> تم بناء الشكل اعتماداً على قاعدة بيانات البنك الدولى مؤشرات التنمية فى العالم</w:t>
      </w:r>
      <w:r w:rsidR="007820DF" w:rsidRPr="001278FB">
        <w:rPr>
          <w:rFonts w:ascii="Simplified Arabic" w:hAnsi="Simplified Arabic" w:cs="Simplified Arabic" w:hint="cs"/>
          <w:sz w:val="26"/>
          <w:szCs w:val="26"/>
          <w:rtl/>
          <w:lang w:bidi="ar-EG"/>
        </w:rPr>
        <w:t>.</w:t>
      </w:r>
    </w:p>
    <w:p w14:paraId="62C4B89D" w14:textId="13A3D591" w:rsidR="000E3BE8" w:rsidRPr="001278FB" w:rsidRDefault="00DF15FA" w:rsidP="002E7DC5">
      <w:pPr>
        <w:ind w:firstLine="688"/>
        <w:jc w:val="lowKashida"/>
        <w:rPr>
          <w:rFonts w:ascii="Simplified Arabic" w:hAnsi="Simplified Arabic" w:cs="Simplified Arabic"/>
          <w:sz w:val="26"/>
          <w:szCs w:val="26"/>
          <w:rtl/>
        </w:rPr>
      </w:pPr>
      <w:proofErr w:type="gramStart"/>
      <w:r w:rsidRPr="001278FB">
        <w:rPr>
          <w:rFonts w:ascii="Simplified Arabic" w:hAnsi="Simplified Arabic" w:cs="Simplified Arabic" w:hint="cs"/>
          <w:color w:val="000000"/>
          <w:sz w:val="26"/>
          <w:szCs w:val="26"/>
          <w:rtl/>
        </w:rPr>
        <w:t>و</w:t>
      </w:r>
      <w:r w:rsidRPr="001278FB">
        <w:rPr>
          <w:rFonts w:ascii="Simplified Arabic" w:hAnsi="Simplified Arabic" w:cs="Simplified Arabic"/>
          <w:color w:val="000000"/>
          <w:sz w:val="26"/>
          <w:szCs w:val="26"/>
          <w:rtl/>
        </w:rPr>
        <w:t>تلعب</w:t>
      </w:r>
      <w:proofErr w:type="gramEnd"/>
      <w:r w:rsidRPr="001278FB">
        <w:rPr>
          <w:rFonts w:ascii="Simplified Arabic" w:hAnsi="Simplified Arabic" w:cs="Simplified Arabic"/>
          <w:color w:val="000000"/>
          <w:sz w:val="26"/>
          <w:szCs w:val="26"/>
          <w:rtl/>
        </w:rPr>
        <w:t xml:space="preserve"> الصناعات التحويلية</w:t>
      </w:r>
      <w:r w:rsidRPr="001278FB">
        <w:rPr>
          <w:rFonts w:ascii="Simplified Arabic" w:hAnsi="Simplified Arabic" w:cs="Simplified Arabic" w:hint="cs"/>
          <w:color w:val="000000"/>
          <w:sz w:val="26"/>
          <w:szCs w:val="26"/>
          <w:rtl/>
        </w:rPr>
        <w:t xml:space="preserve"> في مصر</w:t>
      </w:r>
      <w:r w:rsidRPr="001278FB">
        <w:rPr>
          <w:rFonts w:ascii="Simplified Arabic" w:hAnsi="Simplified Arabic" w:cs="Simplified Arabic"/>
          <w:color w:val="000000"/>
          <w:sz w:val="26"/>
          <w:szCs w:val="26"/>
          <w:rtl/>
        </w:rPr>
        <w:t xml:space="preserve"> دورا </w:t>
      </w:r>
      <w:r w:rsidRPr="001278FB">
        <w:rPr>
          <w:rFonts w:ascii="Simplified Arabic" w:hAnsi="Simplified Arabic" w:cs="Simplified Arabic" w:hint="cs"/>
          <w:color w:val="000000"/>
          <w:sz w:val="26"/>
          <w:szCs w:val="26"/>
          <w:rtl/>
        </w:rPr>
        <w:t xml:space="preserve">مهما </w:t>
      </w:r>
      <w:r w:rsidRPr="001278FB">
        <w:rPr>
          <w:rFonts w:ascii="Simplified Arabic" w:hAnsi="Simplified Arabic" w:cs="Simplified Arabic"/>
          <w:color w:val="000000"/>
          <w:sz w:val="26"/>
          <w:szCs w:val="26"/>
          <w:rtl/>
        </w:rPr>
        <w:t>في مساهمتها في الناتج المحلي الإجمالي</w:t>
      </w:r>
      <w:r w:rsidRPr="001278FB">
        <w:rPr>
          <w:rFonts w:ascii="Simplified Arabic" w:hAnsi="Simplified Arabic" w:cs="Simplified Arabic"/>
          <w:color w:val="000000"/>
          <w:sz w:val="26"/>
          <w:szCs w:val="26"/>
        </w:rPr>
        <w:t xml:space="preserve"> </w:t>
      </w:r>
      <w:r w:rsidRPr="001278FB">
        <w:rPr>
          <w:rFonts w:ascii="Simplified Arabic" w:hAnsi="Simplified Arabic" w:cs="Simplified Arabic"/>
          <w:color w:val="000000"/>
          <w:sz w:val="26"/>
          <w:szCs w:val="26"/>
          <w:rtl/>
        </w:rPr>
        <w:t>والتشغيل والاستثمار والتجارة الخارجية، هذا بالإضافة إلى مساهمة</w:t>
      </w:r>
      <w:r w:rsidRPr="001278FB">
        <w:rPr>
          <w:rFonts w:ascii="Simplified Arabic" w:hAnsi="Simplified Arabic" w:cs="Simplified Arabic"/>
          <w:color w:val="000000"/>
          <w:sz w:val="26"/>
          <w:szCs w:val="26"/>
        </w:rPr>
        <w:t xml:space="preserve"> </w:t>
      </w:r>
      <w:r w:rsidRPr="001278FB">
        <w:rPr>
          <w:rFonts w:ascii="Simplified Arabic" w:hAnsi="Simplified Arabic" w:cs="Simplified Arabic"/>
          <w:color w:val="000000"/>
          <w:sz w:val="26"/>
          <w:szCs w:val="26"/>
          <w:rtl/>
        </w:rPr>
        <w:t>القطاع غير الرسمي في الصناعات التحويلية</w:t>
      </w:r>
      <w:r w:rsidRPr="001278FB">
        <w:rPr>
          <w:rFonts w:ascii="Simplified Arabic" w:hAnsi="Simplified Arabic" w:cs="Simplified Arabic"/>
          <w:color w:val="000000"/>
          <w:sz w:val="26"/>
          <w:szCs w:val="26"/>
        </w:rPr>
        <w:t>.</w:t>
      </w:r>
      <w:r w:rsidRPr="001278FB">
        <w:rPr>
          <w:rFonts w:ascii="Simplified Arabic" w:hAnsi="Simplified Arabic" w:cs="Simplified Arabic" w:hint="cs"/>
          <w:color w:val="000000"/>
          <w:sz w:val="26"/>
          <w:szCs w:val="26"/>
          <w:rtl/>
        </w:rPr>
        <w:t xml:space="preserve"> </w:t>
      </w:r>
      <w:r w:rsidRPr="001278FB">
        <w:rPr>
          <w:rFonts w:ascii="Simplified Arabic" w:hAnsi="Simplified Arabic" w:cs="Simplified Arabic"/>
          <w:color w:val="000000"/>
          <w:sz w:val="26"/>
          <w:szCs w:val="26"/>
          <w:rtl/>
        </w:rPr>
        <w:t>وقد عملت الدولة في بدايات المرحلة الثانية</w:t>
      </w:r>
      <w:r w:rsidRPr="001278FB">
        <w:rPr>
          <w:rFonts w:ascii="Simplified Arabic" w:hAnsi="Simplified Arabic" w:cs="Simplified Arabic"/>
          <w:color w:val="000000"/>
          <w:sz w:val="26"/>
          <w:szCs w:val="26"/>
        </w:rPr>
        <w:t xml:space="preserve"> </w:t>
      </w:r>
      <w:r w:rsidRPr="001278FB">
        <w:rPr>
          <w:rFonts w:ascii="Simplified Arabic" w:hAnsi="Simplified Arabic" w:cs="Simplified Arabic"/>
          <w:color w:val="000000"/>
          <w:sz w:val="26"/>
          <w:szCs w:val="26"/>
          <w:rtl/>
        </w:rPr>
        <w:t>لبرنامج الإصلاح الاقتصادي على زيادة مساهمة الصناعة التحويلية في الاقتصاد وتحديدا</w:t>
      </w:r>
      <w:r w:rsidRPr="001278FB">
        <w:rPr>
          <w:rFonts w:ascii="Simplified Arabic" w:hAnsi="Simplified Arabic" w:cs="Simplified Arabic"/>
          <w:color w:val="000000"/>
          <w:sz w:val="26"/>
          <w:szCs w:val="26"/>
        </w:rPr>
        <w:t xml:space="preserve"> </w:t>
      </w:r>
      <w:r w:rsidRPr="001278FB">
        <w:rPr>
          <w:rFonts w:ascii="Simplified Arabic" w:hAnsi="Simplified Arabic" w:cs="Simplified Arabic"/>
          <w:color w:val="000000"/>
          <w:sz w:val="26"/>
          <w:szCs w:val="26"/>
          <w:rtl/>
        </w:rPr>
        <w:t>دور القطاع الخاص</w:t>
      </w:r>
      <w:r w:rsidRPr="001278FB">
        <w:rPr>
          <w:rFonts w:ascii="Simplified Arabic" w:hAnsi="Simplified Arabic" w:cs="Simplified Arabic" w:hint="cs"/>
          <w:sz w:val="26"/>
          <w:szCs w:val="26"/>
          <w:rtl/>
        </w:rPr>
        <w:t xml:space="preserve">. ولقد تزايد القيمة المضافة للصناعة </w:t>
      </w:r>
      <w:proofErr w:type="gramStart"/>
      <w:r w:rsidRPr="001278FB">
        <w:rPr>
          <w:rFonts w:ascii="Simplified Arabic" w:hAnsi="Simplified Arabic" w:cs="Simplified Arabic" w:hint="cs"/>
          <w:sz w:val="26"/>
          <w:szCs w:val="26"/>
          <w:rtl/>
        </w:rPr>
        <w:t>في</w:t>
      </w:r>
      <w:proofErr w:type="gramEnd"/>
      <w:r w:rsidRPr="001278FB">
        <w:rPr>
          <w:rFonts w:ascii="Simplified Arabic" w:hAnsi="Simplified Arabic" w:cs="Simplified Arabic" w:hint="cs"/>
          <w:sz w:val="26"/>
          <w:szCs w:val="26"/>
          <w:rtl/>
        </w:rPr>
        <w:t xml:space="preserve"> مصر لتسجل 60.91 مليار دولار عام 2019، وتزايدت طفيفا إلى 61.74 مليار دولار عام 2020، لكنها تراجعت إلى 58.15 مليار دولار عام </w:t>
      </w:r>
      <w:r w:rsidR="00176C0A" w:rsidRPr="001278FB">
        <w:rPr>
          <w:rFonts w:ascii="Simplified Arabic" w:hAnsi="Simplified Arabic" w:cs="Simplified Arabic" w:hint="cs"/>
          <w:sz w:val="26"/>
          <w:szCs w:val="26"/>
          <w:rtl/>
        </w:rPr>
        <w:t xml:space="preserve"> </w:t>
      </w:r>
      <w:r w:rsidRPr="001278FB">
        <w:rPr>
          <w:rFonts w:ascii="Simplified Arabic" w:hAnsi="Simplified Arabic" w:cs="Simplified Arabic" w:hint="cs"/>
          <w:sz w:val="26"/>
          <w:szCs w:val="26"/>
          <w:rtl/>
        </w:rPr>
        <w:t>2021</w:t>
      </w:r>
      <w:r w:rsidR="001408EA" w:rsidRPr="001278FB">
        <w:rPr>
          <w:rStyle w:val="a8"/>
          <w:rFonts w:ascii="Simplified Arabic" w:hAnsi="Simplified Arabic" w:cs="Simplified Arabic"/>
          <w:sz w:val="26"/>
          <w:szCs w:val="26"/>
          <w:rtl/>
        </w:rPr>
        <w:footnoteReference w:id="10"/>
      </w:r>
      <w:r w:rsidRPr="001278FB">
        <w:rPr>
          <w:rFonts w:ascii="Simplified Arabic" w:hAnsi="Simplified Arabic" w:cs="Simplified Arabic" w:hint="cs"/>
          <w:sz w:val="26"/>
          <w:szCs w:val="26"/>
          <w:rtl/>
        </w:rPr>
        <w:t>.</w:t>
      </w:r>
      <w:r w:rsidR="00176C0A" w:rsidRPr="001278FB">
        <w:rPr>
          <w:rFonts w:ascii="Simplified Arabic" w:hAnsi="Simplified Arabic" w:cs="Simplified Arabic" w:hint="cs"/>
          <w:sz w:val="26"/>
          <w:szCs w:val="26"/>
          <w:rtl/>
        </w:rPr>
        <w:t xml:space="preserve"> </w:t>
      </w:r>
    </w:p>
    <w:p w14:paraId="2292538E" w14:textId="5D745918" w:rsidR="00DF15FA" w:rsidRPr="001278FB" w:rsidRDefault="000E3BE8" w:rsidP="002E7DC5">
      <w:pPr>
        <w:ind w:firstLine="508"/>
        <w:jc w:val="lowKashida"/>
        <w:rPr>
          <w:rFonts w:ascii="Simplified Arabic" w:hAnsi="Simplified Arabic" w:cs="Simplified Arabic"/>
          <w:color w:val="FF0000"/>
          <w:sz w:val="26"/>
          <w:szCs w:val="26"/>
          <w:rtl/>
        </w:rPr>
      </w:pPr>
      <w:r w:rsidRPr="001278FB">
        <w:rPr>
          <w:rFonts w:ascii="Simplified Arabic" w:hAnsi="Simplified Arabic" w:cs="Simplified Arabic" w:hint="cs"/>
          <w:sz w:val="26"/>
          <w:szCs w:val="26"/>
          <w:rtl/>
        </w:rPr>
        <w:t>و</w:t>
      </w:r>
      <w:r w:rsidR="00DF15FA" w:rsidRPr="001278FB">
        <w:rPr>
          <w:rFonts w:ascii="Simplified Arabic" w:hAnsi="Simplified Arabic" w:cs="Simplified Arabic" w:hint="cs"/>
          <w:sz w:val="26"/>
          <w:szCs w:val="26"/>
          <w:rtl/>
        </w:rPr>
        <w:t xml:space="preserve">في ذات السياق، تمثل القيمة المضافة للتصنيع كنسبة من إجمالي الناتج 15% عام 2021، متراجعه من 16% عامي 2019 و2020، وذلك وفق بيانات البنك الدولي. </w:t>
      </w:r>
      <w:r w:rsidR="00DF15FA" w:rsidRPr="001278FB">
        <w:rPr>
          <w:rFonts w:ascii="Simplified Arabic" w:eastAsia="Calibri" w:hAnsi="Simplified Arabic" w:cs="Simplified Arabic" w:hint="cs"/>
          <w:sz w:val="26"/>
          <w:szCs w:val="26"/>
          <w:rtl/>
        </w:rPr>
        <w:t>وهذ</w:t>
      </w:r>
      <w:proofErr w:type="gramStart"/>
      <w:r w:rsidR="00DF15FA" w:rsidRPr="001278FB">
        <w:rPr>
          <w:rFonts w:ascii="Simplified Arabic" w:eastAsia="Calibri" w:hAnsi="Simplified Arabic" w:cs="Simplified Arabic" w:hint="cs"/>
          <w:sz w:val="26"/>
          <w:szCs w:val="26"/>
          <w:rtl/>
        </w:rPr>
        <w:t xml:space="preserve">ه النسبة </w:t>
      </w:r>
      <w:proofErr w:type="gramEnd"/>
      <w:r w:rsidR="00DF15FA" w:rsidRPr="001278FB">
        <w:rPr>
          <w:rFonts w:ascii="Simplified Arabic" w:eastAsia="Calibri" w:hAnsi="Simplified Arabic" w:cs="Simplified Arabic" w:hint="cs"/>
          <w:sz w:val="26"/>
          <w:szCs w:val="26"/>
          <w:rtl/>
        </w:rPr>
        <w:t xml:space="preserve">تحول دون التحول الهيكلى لتعميق الصناعات التحويلة في الاقتصاد المصرى وخاصة </w:t>
      </w:r>
      <w:r w:rsidRPr="001278FB">
        <w:rPr>
          <w:rFonts w:ascii="Simplified Arabic" w:eastAsia="Calibri" w:hAnsi="Simplified Arabic" w:cs="Simplified Arabic" w:hint="cs"/>
          <w:sz w:val="26"/>
          <w:szCs w:val="26"/>
          <w:rtl/>
        </w:rPr>
        <w:t>إذا</w:t>
      </w:r>
      <w:r w:rsidR="00DF15FA" w:rsidRPr="001278FB">
        <w:rPr>
          <w:rFonts w:ascii="Simplified Arabic" w:eastAsia="Calibri" w:hAnsi="Simplified Arabic" w:cs="Simplified Arabic" w:hint="cs"/>
          <w:sz w:val="26"/>
          <w:szCs w:val="26"/>
          <w:rtl/>
        </w:rPr>
        <w:t xml:space="preserve"> ما قورنت بدول مثل كوريا </w:t>
      </w:r>
      <w:r w:rsidRPr="001278FB">
        <w:rPr>
          <w:rFonts w:ascii="Simplified Arabic" w:eastAsia="Calibri" w:hAnsi="Simplified Arabic" w:cs="Simplified Arabic" w:hint="cs"/>
          <w:sz w:val="26"/>
          <w:szCs w:val="26"/>
          <w:rtl/>
        </w:rPr>
        <w:t>الجنوبية وماليزيا</w:t>
      </w:r>
      <w:r w:rsidR="00DF15FA" w:rsidRPr="001278FB">
        <w:rPr>
          <w:rFonts w:ascii="Simplified Arabic" w:eastAsia="Calibri" w:hAnsi="Simplified Arabic" w:cs="Simplified Arabic" w:hint="cs"/>
          <w:sz w:val="26"/>
          <w:szCs w:val="26"/>
          <w:rtl/>
        </w:rPr>
        <w:t xml:space="preserve"> والتى بلغت مساهمتها في هذا المؤشر 26.5% و22%</w:t>
      </w:r>
      <w:r w:rsidR="007C2F96">
        <w:rPr>
          <w:rStyle w:val="a8"/>
          <w:rFonts w:ascii="Simplified Arabic" w:eastAsia="Calibri" w:hAnsi="Simplified Arabic" w:cs="Simplified Arabic"/>
          <w:sz w:val="26"/>
          <w:szCs w:val="26"/>
          <w:rtl/>
        </w:rPr>
        <w:footnoteReference w:id="11"/>
      </w:r>
      <w:r w:rsidR="00DF15FA" w:rsidRPr="001278FB">
        <w:rPr>
          <w:rFonts w:ascii="Simplified Arabic" w:eastAsia="Calibri" w:hAnsi="Simplified Arabic" w:cs="Simplified Arabic" w:hint="cs"/>
          <w:sz w:val="26"/>
          <w:szCs w:val="26"/>
          <w:rtl/>
        </w:rPr>
        <w:t xml:space="preserve"> </w:t>
      </w:r>
      <w:r w:rsidR="00DF15FA" w:rsidRPr="001278FB">
        <w:rPr>
          <w:rFonts w:ascii="Simplified Arabic" w:hAnsi="Simplified Arabic" w:cs="Simplified Arabic" w:hint="cs"/>
          <w:sz w:val="26"/>
          <w:szCs w:val="26"/>
          <w:rtl/>
        </w:rPr>
        <w:t xml:space="preserve">مما يشير إلى عدم وجود تقدم في هذا </w:t>
      </w:r>
      <w:r w:rsidR="00EF40BD" w:rsidRPr="001278FB">
        <w:rPr>
          <w:rFonts w:ascii="Simplified Arabic" w:hAnsi="Simplified Arabic" w:cs="Simplified Arabic" w:hint="cs"/>
          <w:sz w:val="26"/>
          <w:szCs w:val="26"/>
          <w:rtl/>
        </w:rPr>
        <w:t>القطاع، كما</w:t>
      </w:r>
      <w:r w:rsidR="00176C0A" w:rsidRPr="001278FB">
        <w:rPr>
          <w:rFonts w:ascii="Simplified Arabic" w:hAnsi="Simplified Arabic" w:cs="Simplified Arabic" w:hint="cs"/>
          <w:sz w:val="26"/>
          <w:szCs w:val="26"/>
          <w:rtl/>
        </w:rPr>
        <w:t xml:space="preserve"> هو موضح في الشكل رقم </w:t>
      </w:r>
      <w:r w:rsidR="00D6204A" w:rsidRPr="001278FB">
        <w:rPr>
          <w:rFonts w:ascii="Simplified Arabic" w:hAnsi="Simplified Arabic" w:cs="Simplified Arabic" w:hint="cs"/>
          <w:sz w:val="26"/>
          <w:szCs w:val="26"/>
          <w:rtl/>
        </w:rPr>
        <w:t>(5)</w:t>
      </w:r>
      <w:r w:rsidR="007C2F96">
        <w:rPr>
          <w:rFonts w:ascii="Simplified Arabic" w:hAnsi="Simplified Arabic" w:cs="Simplified Arabic" w:hint="cs"/>
          <w:sz w:val="26"/>
          <w:szCs w:val="26"/>
          <w:rtl/>
        </w:rPr>
        <w:t>.</w:t>
      </w:r>
    </w:p>
    <w:p w14:paraId="629C2B80" w14:textId="77777777" w:rsidR="00DF15FA" w:rsidRPr="001278FB" w:rsidRDefault="00DF15FA" w:rsidP="00EF40BD">
      <w:pPr>
        <w:spacing w:after="0"/>
        <w:jc w:val="center"/>
        <w:rPr>
          <w:rFonts w:ascii="Simplified Arabic" w:hAnsi="Simplified Arabic" w:cs="Simplified Arabic"/>
          <w:b/>
          <w:bCs/>
          <w:sz w:val="26"/>
          <w:szCs w:val="26"/>
          <w:rtl/>
        </w:rPr>
      </w:pPr>
      <w:r w:rsidRPr="001278FB">
        <w:rPr>
          <w:noProof/>
          <w:sz w:val="26"/>
          <w:szCs w:val="26"/>
        </w:rPr>
        <w:lastRenderedPageBreak/>
        <w:drawing>
          <wp:inline distT="0" distB="0" distL="0" distR="0" wp14:anchorId="2DD52CB0" wp14:editId="690772B4">
            <wp:extent cx="5114925" cy="2743200"/>
            <wp:effectExtent l="0" t="0" r="9525"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3DC131" w14:textId="77777777" w:rsidR="00DF15FA" w:rsidRPr="001278FB" w:rsidRDefault="00DF15FA" w:rsidP="00EC1F61">
      <w:pPr>
        <w:spacing w:after="0"/>
        <w:jc w:val="lowKashida"/>
        <w:rPr>
          <w:sz w:val="26"/>
          <w:szCs w:val="26"/>
          <w:rtl/>
        </w:rPr>
      </w:pPr>
      <w:r w:rsidRPr="001278FB">
        <w:rPr>
          <w:rFonts w:ascii="Simplified Arabic" w:hAnsi="Simplified Arabic" w:cs="Simplified Arabic" w:hint="cs"/>
          <w:sz w:val="26"/>
          <w:szCs w:val="26"/>
          <w:rtl/>
        </w:rPr>
        <w:t xml:space="preserve">       </w:t>
      </w:r>
      <w:r w:rsidRPr="001278FB">
        <w:rPr>
          <w:rFonts w:ascii="Simplified Arabic" w:hAnsi="Simplified Arabic" w:cs="Simplified Arabic"/>
          <w:sz w:val="26"/>
          <w:szCs w:val="26"/>
          <w:rtl/>
        </w:rPr>
        <w:t>المصدر: إعداد الباحث إعتمادا على قاعدة بيانات البنك الدولي</w:t>
      </w:r>
      <w:r w:rsidRPr="001278FB">
        <w:rPr>
          <w:rFonts w:hint="cs"/>
          <w:sz w:val="26"/>
          <w:szCs w:val="26"/>
          <w:rtl/>
        </w:rPr>
        <w:t>.</w:t>
      </w:r>
    </w:p>
    <w:p w14:paraId="028B1DED" w14:textId="418B730D" w:rsidR="00D6204A" w:rsidRPr="001278FB" w:rsidRDefault="00DF15FA" w:rsidP="007C2F96">
      <w:pPr>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rPr>
        <w:t xml:space="preserve">      وبحسب بيانات وزارة الاستثمار سجل نصيب الصناعات التحويلية من الاستثمار لعام 2018/ 2019 ما نسبته 11.8%، في ذات الوقت بلغ نصيبها من التشغيل 12.4%. </w:t>
      </w:r>
      <w:r w:rsidRPr="001278FB">
        <w:rPr>
          <w:rFonts w:ascii="Simplified Arabic" w:hAnsi="Simplified Arabic" w:cs="Simplified Arabic" w:hint="cs"/>
          <w:sz w:val="26"/>
          <w:szCs w:val="26"/>
          <w:rtl/>
        </w:rPr>
        <w:t xml:space="preserve">كما </w:t>
      </w:r>
      <w:proofErr w:type="spellStart"/>
      <w:r w:rsidRPr="001278FB">
        <w:rPr>
          <w:rFonts w:ascii="Simplified Arabic" w:hAnsi="Simplified Arabic" w:cs="Simplified Arabic"/>
          <w:sz w:val="26"/>
          <w:szCs w:val="26"/>
          <w:rtl/>
        </w:rPr>
        <w:t>إنخفض</w:t>
      </w:r>
      <w:proofErr w:type="spellEnd"/>
      <w:r w:rsidRPr="001278FB">
        <w:rPr>
          <w:rFonts w:ascii="Simplified Arabic" w:hAnsi="Simplified Arabic" w:cs="Simplified Arabic"/>
          <w:sz w:val="26"/>
          <w:szCs w:val="26"/>
          <w:rtl/>
        </w:rPr>
        <w:t xml:space="preserve"> إجمالي عدد المنشآ</w:t>
      </w:r>
      <w:r w:rsidRPr="001278FB">
        <w:rPr>
          <w:rFonts w:ascii="Simplified Arabic" w:hAnsi="Simplified Arabic" w:cs="Simplified Arabic" w:hint="cs"/>
          <w:sz w:val="26"/>
          <w:szCs w:val="26"/>
          <w:rtl/>
        </w:rPr>
        <w:t>ت</w:t>
      </w:r>
      <w:r w:rsidRPr="001278FB">
        <w:rPr>
          <w:rFonts w:ascii="Simplified Arabic" w:hAnsi="Simplified Arabic" w:cs="Simplified Arabic"/>
          <w:sz w:val="26"/>
          <w:szCs w:val="26"/>
          <w:rtl/>
        </w:rPr>
        <w:t xml:space="preserve"> العاملة با</w:t>
      </w:r>
      <w:r w:rsidRPr="001278FB">
        <w:rPr>
          <w:rFonts w:ascii="Simplified Arabic" w:hAnsi="Simplified Arabic" w:cs="Simplified Arabic"/>
          <w:sz w:val="26"/>
          <w:szCs w:val="26"/>
          <w:rtl/>
          <w:lang w:bidi="ar-EG"/>
        </w:rPr>
        <w:t xml:space="preserve">لصناعات التحويلية بنسبة 19.59% </w:t>
      </w:r>
      <w:proofErr w:type="gramStart"/>
      <w:r w:rsidRPr="001278FB">
        <w:rPr>
          <w:rFonts w:ascii="Simplified Arabic" w:hAnsi="Simplified Arabic" w:cs="Simplified Arabic"/>
          <w:sz w:val="26"/>
          <w:szCs w:val="26"/>
          <w:rtl/>
          <w:lang w:bidi="ar-EG"/>
        </w:rPr>
        <w:t>ليصل</w:t>
      </w:r>
      <w:proofErr w:type="gramEnd"/>
      <w:r w:rsidRPr="001278FB">
        <w:rPr>
          <w:rFonts w:ascii="Simplified Arabic" w:hAnsi="Simplified Arabic" w:cs="Simplified Arabic"/>
          <w:sz w:val="26"/>
          <w:szCs w:val="26"/>
          <w:rtl/>
          <w:lang w:bidi="ar-EG"/>
        </w:rPr>
        <w:t xml:space="preserve"> إلى 6948 منشأة تعمل في 432 صناعة خلال عام 2020، مقارنة مع 8641 منشأة تعمل في 472 صناعة عام 2019. </w:t>
      </w:r>
      <w:proofErr w:type="gramStart"/>
      <w:r w:rsidRPr="001278FB">
        <w:rPr>
          <w:rFonts w:ascii="Simplified Arabic" w:hAnsi="Simplified Arabic" w:cs="Simplified Arabic"/>
          <w:sz w:val="26"/>
          <w:szCs w:val="26"/>
          <w:rtl/>
          <w:lang w:bidi="ar-EG"/>
        </w:rPr>
        <w:t>ويلاحظ</w:t>
      </w:r>
      <w:proofErr w:type="gramEnd"/>
      <w:r w:rsidRPr="001278FB">
        <w:rPr>
          <w:rFonts w:ascii="Simplified Arabic" w:hAnsi="Simplified Arabic" w:cs="Simplified Arabic"/>
          <w:sz w:val="26"/>
          <w:szCs w:val="26"/>
          <w:rtl/>
          <w:lang w:bidi="ar-EG"/>
        </w:rPr>
        <w:t xml:space="preserve"> وجود تركز في إجمالي عدد المنشآت الأكثر أهمية نسبية في 15 صناعة تحويلية 2080 منشأة بما يمثل 29.94% من إجمالي عدد المنشآت العاملة بالصناعات التحويلية خلال عام </w:t>
      </w:r>
      <w:proofErr w:type="gramStart"/>
      <w:r w:rsidRPr="001278FB">
        <w:rPr>
          <w:rFonts w:ascii="Simplified Arabic" w:hAnsi="Simplified Arabic" w:cs="Simplified Arabic"/>
          <w:sz w:val="26"/>
          <w:szCs w:val="26"/>
          <w:rtl/>
          <w:lang w:bidi="ar-EG"/>
        </w:rPr>
        <w:t>2020</w:t>
      </w:r>
      <w:r w:rsidR="00D6204A" w:rsidRPr="001278FB">
        <w:rPr>
          <w:rStyle w:val="a8"/>
          <w:rFonts w:ascii="Simplified Arabic" w:hAnsi="Simplified Arabic" w:cs="Simplified Arabic"/>
          <w:sz w:val="26"/>
          <w:szCs w:val="26"/>
          <w:rtl/>
          <w:lang w:bidi="ar-EG"/>
        </w:rPr>
        <w:footnoteReference w:id="12"/>
      </w:r>
      <w:r w:rsidR="00D6204A" w:rsidRPr="001278FB">
        <w:rPr>
          <w:rFonts w:ascii="Simplified Arabic" w:hAnsi="Simplified Arabic" w:cs="Simplified Arabic" w:hint="cs"/>
          <w:sz w:val="26"/>
          <w:szCs w:val="26"/>
          <w:rtl/>
          <w:lang w:bidi="ar-EG"/>
        </w:rPr>
        <w:t>.</w:t>
      </w:r>
      <w:proofErr w:type="gramEnd"/>
    </w:p>
    <w:p w14:paraId="3095DF76" w14:textId="60B93D0A" w:rsidR="00DF15FA" w:rsidRPr="001278FB" w:rsidRDefault="00DF15FA" w:rsidP="002E7DC5">
      <w:pPr>
        <w:spacing w:line="240" w:lineRule="auto"/>
        <w:ind w:firstLine="688"/>
        <w:jc w:val="lowKashida"/>
        <w:rPr>
          <w:rFonts w:ascii="Simplified Arabic" w:hAnsi="Simplified Arabic" w:cs="Simplified Arabic"/>
          <w:sz w:val="26"/>
          <w:szCs w:val="26"/>
          <w:rtl/>
          <w:lang w:bidi="ar-EG"/>
        </w:rPr>
      </w:pPr>
      <w:proofErr w:type="gramStart"/>
      <w:r w:rsidRPr="001278FB">
        <w:rPr>
          <w:rFonts w:ascii="Simplified Arabic" w:hAnsi="Simplified Arabic" w:cs="Simplified Arabic" w:hint="cs"/>
          <w:sz w:val="26"/>
          <w:szCs w:val="26"/>
          <w:rtl/>
          <w:lang w:bidi="ar-EG"/>
        </w:rPr>
        <w:t>ويوضح</w:t>
      </w:r>
      <w:proofErr w:type="gramEnd"/>
      <w:r w:rsidRPr="001278FB">
        <w:rPr>
          <w:rFonts w:ascii="Simplified Arabic" w:hAnsi="Simplified Arabic" w:cs="Simplified Arabic" w:hint="cs"/>
          <w:sz w:val="26"/>
          <w:szCs w:val="26"/>
          <w:rtl/>
          <w:lang w:bidi="ar-EG"/>
        </w:rPr>
        <w:t xml:space="preserve"> الجدول رقم (</w:t>
      </w:r>
      <w:r w:rsidR="006F0A94" w:rsidRPr="001278FB">
        <w:rPr>
          <w:rFonts w:ascii="Simplified Arabic" w:hAnsi="Simplified Arabic" w:cs="Simplified Arabic" w:hint="cs"/>
          <w:sz w:val="26"/>
          <w:szCs w:val="26"/>
          <w:rtl/>
          <w:lang w:bidi="ar-EG"/>
        </w:rPr>
        <w:t>1)</w:t>
      </w:r>
      <w:r w:rsidRPr="001278FB">
        <w:rPr>
          <w:rFonts w:ascii="Simplified Arabic" w:hAnsi="Simplified Arabic" w:cs="Simplified Arabic" w:hint="cs"/>
          <w:sz w:val="26"/>
          <w:szCs w:val="26"/>
          <w:rtl/>
          <w:lang w:bidi="ar-EG"/>
        </w:rPr>
        <w:t xml:space="preserve">، أهم مؤشرات الصناعات التحويلية في مصر خلال الفترة (2015-2020)، حيث يتضح تطور قيمة الناتج المحلي للصناعات التحويلية بالأسعار الجارية من 456.3 مليار جنيه إلى 983 مليار جنيه. وبينما سجلت معدلات نمو الناتج المحلى الإجمالى للصناعات التحويلية معدلات ايجابية كما يظهر في الجدول خلال الفترة المذكورة، شهد عام 2021، معدل نمو سلبي نسبته -5.8%، وذلك على إثر جائحة كوفيد 19. </w:t>
      </w:r>
    </w:p>
    <w:p w14:paraId="64B63E98" w14:textId="77777777" w:rsidR="00D956F9" w:rsidRPr="001278FB" w:rsidRDefault="00D956F9" w:rsidP="00EC1F61">
      <w:pPr>
        <w:spacing w:line="240" w:lineRule="auto"/>
        <w:jc w:val="lowKashida"/>
        <w:rPr>
          <w:rFonts w:ascii="Simplified Arabic" w:hAnsi="Simplified Arabic" w:cs="Simplified Arabic"/>
          <w:sz w:val="26"/>
          <w:szCs w:val="26"/>
          <w:rtl/>
          <w:lang w:bidi="ar-EG"/>
        </w:rPr>
      </w:pPr>
    </w:p>
    <w:p w14:paraId="3E8C2BEE" w14:textId="77777777" w:rsidR="00D956F9" w:rsidRPr="001278FB" w:rsidRDefault="00D956F9" w:rsidP="00EC1F61">
      <w:pPr>
        <w:spacing w:line="240" w:lineRule="auto"/>
        <w:jc w:val="lowKashida"/>
        <w:rPr>
          <w:rFonts w:ascii="Simplified Arabic" w:hAnsi="Simplified Arabic" w:cs="Simplified Arabic"/>
          <w:sz w:val="26"/>
          <w:szCs w:val="26"/>
          <w:rtl/>
          <w:lang w:bidi="ar-EG"/>
        </w:rPr>
      </w:pPr>
    </w:p>
    <w:p w14:paraId="227E13B8" w14:textId="77777777" w:rsidR="00D956F9" w:rsidRPr="001278FB" w:rsidRDefault="00D956F9" w:rsidP="00EC1F61">
      <w:pPr>
        <w:spacing w:line="240" w:lineRule="auto"/>
        <w:jc w:val="lowKashida"/>
        <w:rPr>
          <w:rFonts w:ascii="Simplified Arabic" w:hAnsi="Simplified Arabic" w:cs="Simplified Arabic"/>
          <w:sz w:val="26"/>
          <w:szCs w:val="26"/>
          <w:rtl/>
          <w:lang w:bidi="ar-EG"/>
        </w:rPr>
      </w:pPr>
    </w:p>
    <w:p w14:paraId="59C72D8B" w14:textId="77777777" w:rsidR="00D956F9" w:rsidRDefault="00D956F9" w:rsidP="00EC1F61">
      <w:pPr>
        <w:spacing w:line="240" w:lineRule="auto"/>
        <w:jc w:val="lowKashida"/>
        <w:rPr>
          <w:rFonts w:ascii="Simplified Arabic" w:hAnsi="Simplified Arabic" w:cs="Simplified Arabic"/>
          <w:sz w:val="26"/>
          <w:szCs w:val="26"/>
          <w:rtl/>
          <w:lang w:bidi="ar-EG"/>
        </w:rPr>
      </w:pPr>
    </w:p>
    <w:p w14:paraId="224EF12D" w14:textId="77777777" w:rsidR="007C2F96" w:rsidRPr="001278FB" w:rsidRDefault="007C2F96" w:rsidP="00EC1F61">
      <w:pPr>
        <w:spacing w:line="240" w:lineRule="auto"/>
        <w:jc w:val="lowKashida"/>
        <w:rPr>
          <w:rFonts w:ascii="Simplified Arabic" w:hAnsi="Simplified Arabic" w:cs="Simplified Arabic"/>
          <w:sz w:val="26"/>
          <w:szCs w:val="26"/>
          <w:rtl/>
          <w:lang w:bidi="ar-EG"/>
        </w:rPr>
      </w:pPr>
    </w:p>
    <w:p w14:paraId="00AA8E42" w14:textId="60A7336E" w:rsidR="00DF15FA" w:rsidRPr="001278FB" w:rsidRDefault="00DF15FA" w:rsidP="00A2189C">
      <w:pPr>
        <w:jc w:val="center"/>
        <w:rPr>
          <w:rFonts w:ascii="Simplified Arabic" w:hAnsi="Simplified Arabic" w:cs="Simplified Arabic"/>
          <w:sz w:val="26"/>
          <w:szCs w:val="26"/>
          <w:rtl/>
          <w:lang w:bidi="ar-EG"/>
        </w:rPr>
      </w:pPr>
      <w:r w:rsidRPr="001278FB">
        <w:rPr>
          <w:rFonts w:ascii="Simplified Arabic" w:hAnsi="Simplified Arabic" w:cs="Simplified Arabic" w:hint="cs"/>
          <w:b/>
          <w:bCs/>
          <w:sz w:val="26"/>
          <w:szCs w:val="26"/>
          <w:rtl/>
          <w:lang w:bidi="ar-EG"/>
        </w:rPr>
        <w:lastRenderedPageBreak/>
        <w:t xml:space="preserve">جدول </w:t>
      </w:r>
      <w:proofErr w:type="gramStart"/>
      <w:r w:rsidRPr="001278FB">
        <w:rPr>
          <w:rFonts w:ascii="Simplified Arabic" w:hAnsi="Simplified Arabic" w:cs="Simplified Arabic" w:hint="cs"/>
          <w:b/>
          <w:bCs/>
          <w:sz w:val="26"/>
          <w:szCs w:val="26"/>
          <w:rtl/>
          <w:lang w:bidi="ar-EG"/>
        </w:rPr>
        <w:t>رقم</w:t>
      </w:r>
      <w:proofErr w:type="gramEnd"/>
      <w:r w:rsidRPr="001278FB">
        <w:rPr>
          <w:rFonts w:ascii="Simplified Arabic" w:hAnsi="Simplified Arabic" w:cs="Simplified Arabic" w:hint="cs"/>
          <w:b/>
          <w:bCs/>
          <w:sz w:val="26"/>
          <w:szCs w:val="26"/>
          <w:rtl/>
          <w:lang w:bidi="ar-EG"/>
        </w:rPr>
        <w:t xml:space="preserve"> (</w:t>
      </w:r>
      <w:r w:rsidR="006F0A94" w:rsidRPr="001278FB">
        <w:rPr>
          <w:rFonts w:ascii="Simplified Arabic" w:hAnsi="Simplified Arabic" w:cs="Simplified Arabic" w:hint="cs"/>
          <w:b/>
          <w:bCs/>
          <w:sz w:val="26"/>
          <w:szCs w:val="26"/>
          <w:rtl/>
          <w:lang w:bidi="ar-EG"/>
        </w:rPr>
        <w:t>1)</w:t>
      </w:r>
      <w:r w:rsidRPr="001278FB">
        <w:rPr>
          <w:rFonts w:ascii="Simplified Arabic" w:hAnsi="Simplified Arabic" w:cs="Simplified Arabic" w:hint="cs"/>
          <w:b/>
          <w:bCs/>
          <w:sz w:val="26"/>
          <w:szCs w:val="26"/>
          <w:rtl/>
          <w:lang w:bidi="ar-EG"/>
        </w:rPr>
        <w:t xml:space="preserve"> أهم مؤشرات الصناعات التحويلية خلال الفترة (2015-2020)</w:t>
      </w:r>
    </w:p>
    <w:tbl>
      <w:tblPr>
        <w:tblStyle w:val="PlainTable11"/>
        <w:bidiVisual/>
        <w:tblW w:w="8033" w:type="dxa"/>
        <w:jc w:val="center"/>
        <w:tblLook w:val="04A0" w:firstRow="1" w:lastRow="0" w:firstColumn="1" w:lastColumn="0" w:noHBand="0" w:noVBand="1"/>
      </w:tblPr>
      <w:tblGrid>
        <w:gridCol w:w="1879"/>
        <w:gridCol w:w="999"/>
        <w:gridCol w:w="1031"/>
        <w:gridCol w:w="1031"/>
        <w:gridCol w:w="1031"/>
        <w:gridCol w:w="1209"/>
        <w:gridCol w:w="853"/>
      </w:tblGrid>
      <w:tr w:rsidR="00DF15FA" w:rsidRPr="001278FB" w14:paraId="18E53178" w14:textId="77777777" w:rsidTr="00D6204A">
        <w:trPr>
          <w:cnfStyle w:val="100000000000" w:firstRow="1" w:lastRow="0" w:firstColumn="0" w:lastColumn="0" w:oddVBand="0" w:evenVBand="0" w:oddHBand="0"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1879" w:type="dxa"/>
            <w:tcBorders>
              <w:tr2bl w:val="single" w:sz="4" w:space="0" w:color="auto"/>
            </w:tcBorders>
            <w:shd w:val="clear" w:color="auto" w:fill="B6DDE8" w:themeFill="accent5" w:themeFillTint="66"/>
          </w:tcPr>
          <w:p w14:paraId="47B5C6FE" w14:textId="47DEEEF0" w:rsidR="00D6204A" w:rsidRPr="001278FB" w:rsidRDefault="00D6204A" w:rsidP="00EC1F61">
            <w:pPr>
              <w:spacing w:line="276" w:lineRule="auto"/>
              <w:jc w:val="lowKashida"/>
              <w:rPr>
                <w:rFonts w:ascii="Simplified Arabic" w:hAnsi="Simplified Arabic" w:cs="Simplified Arabic"/>
                <w:rtl/>
                <w:lang w:bidi="ar-EG"/>
              </w:rPr>
            </w:pPr>
            <w:r w:rsidRPr="001278FB">
              <w:rPr>
                <w:rFonts w:ascii="Simplified Arabic" w:hAnsi="Simplified Arabic" w:cs="Simplified Arabic" w:hint="cs"/>
                <w:rtl/>
                <w:lang w:bidi="ar-EG"/>
              </w:rPr>
              <w:t xml:space="preserve">       </w:t>
            </w:r>
            <w:r w:rsidR="00DF15FA" w:rsidRPr="001278FB">
              <w:rPr>
                <w:rFonts w:ascii="Simplified Arabic" w:hAnsi="Simplified Arabic" w:cs="Simplified Arabic"/>
                <w:rtl/>
                <w:lang w:bidi="ar-EG"/>
              </w:rPr>
              <w:t>بيان</w:t>
            </w:r>
          </w:p>
          <w:p w14:paraId="2A202C08" w14:textId="239FE347" w:rsidR="00DF15FA" w:rsidRPr="001278FB" w:rsidRDefault="00DF15FA" w:rsidP="00EC1F61">
            <w:pPr>
              <w:spacing w:line="276" w:lineRule="auto"/>
              <w:jc w:val="lowKashida"/>
              <w:rPr>
                <w:rFonts w:ascii="Simplified Arabic" w:hAnsi="Simplified Arabic" w:cs="Simplified Arabic"/>
                <w:rtl/>
                <w:lang w:bidi="ar-EG"/>
              </w:rPr>
            </w:pPr>
            <w:r w:rsidRPr="001278FB">
              <w:rPr>
                <w:rFonts w:ascii="Simplified Arabic" w:hAnsi="Simplified Arabic" w:cs="Simplified Arabic"/>
                <w:rtl/>
                <w:lang w:bidi="ar-EG"/>
              </w:rPr>
              <w:t>السنوات</w:t>
            </w:r>
          </w:p>
        </w:tc>
        <w:tc>
          <w:tcPr>
            <w:tcW w:w="999" w:type="dxa"/>
            <w:shd w:val="clear" w:color="auto" w:fill="B6DDE8" w:themeFill="accent5" w:themeFillTint="66"/>
          </w:tcPr>
          <w:p w14:paraId="2F45EF46" w14:textId="77777777" w:rsidR="00DF15FA" w:rsidRPr="001278FB" w:rsidRDefault="00DF15FA" w:rsidP="00EC1F61">
            <w:pPr>
              <w:spacing w:line="276" w:lineRule="auto"/>
              <w:jc w:val="lowKashida"/>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lang w:bidi="ar-EG"/>
              </w:rPr>
            </w:pPr>
            <w:r w:rsidRPr="001278FB">
              <w:rPr>
                <w:rFonts w:ascii="Simplified Arabic" w:hAnsi="Simplified Arabic" w:cs="Simplified Arabic"/>
                <w:rtl/>
                <w:lang w:bidi="ar-EG"/>
              </w:rPr>
              <w:t>2015</w:t>
            </w:r>
          </w:p>
        </w:tc>
        <w:tc>
          <w:tcPr>
            <w:tcW w:w="1031" w:type="dxa"/>
            <w:shd w:val="clear" w:color="auto" w:fill="B6DDE8" w:themeFill="accent5" w:themeFillTint="66"/>
          </w:tcPr>
          <w:p w14:paraId="28F91088" w14:textId="77777777" w:rsidR="00DF15FA" w:rsidRPr="001278FB" w:rsidRDefault="00DF15FA" w:rsidP="00EC1F61">
            <w:pPr>
              <w:spacing w:line="276" w:lineRule="auto"/>
              <w:jc w:val="lowKashida"/>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lang w:bidi="ar-EG"/>
              </w:rPr>
            </w:pPr>
            <w:r w:rsidRPr="001278FB">
              <w:rPr>
                <w:rFonts w:ascii="Simplified Arabic" w:hAnsi="Simplified Arabic" w:cs="Simplified Arabic"/>
                <w:rtl/>
                <w:lang w:bidi="ar-EG"/>
              </w:rPr>
              <w:t>2016</w:t>
            </w:r>
          </w:p>
        </w:tc>
        <w:tc>
          <w:tcPr>
            <w:tcW w:w="0" w:type="auto"/>
            <w:shd w:val="clear" w:color="auto" w:fill="B6DDE8" w:themeFill="accent5" w:themeFillTint="66"/>
          </w:tcPr>
          <w:p w14:paraId="75FC0729" w14:textId="77777777" w:rsidR="00DF15FA" w:rsidRPr="001278FB" w:rsidRDefault="00DF15FA" w:rsidP="00EC1F61">
            <w:pPr>
              <w:spacing w:line="276" w:lineRule="auto"/>
              <w:jc w:val="lowKashida"/>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lang w:bidi="ar-EG"/>
              </w:rPr>
            </w:pPr>
            <w:r w:rsidRPr="001278FB">
              <w:rPr>
                <w:rFonts w:ascii="Simplified Arabic" w:hAnsi="Simplified Arabic" w:cs="Simplified Arabic"/>
                <w:rtl/>
                <w:lang w:bidi="ar-EG"/>
              </w:rPr>
              <w:t>2017</w:t>
            </w:r>
          </w:p>
        </w:tc>
        <w:tc>
          <w:tcPr>
            <w:tcW w:w="0" w:type="auto"/>
            <w:shd w:val="clear" w:color="auto" w:fill="B6DDE8" w:themeFill="accent5" w:themeFillTint="66"/>
          </w:tcPr>
          <w:p w14:paraId="60AB989B" w14:textId="77777777" w:rsidR="00DF15FA" w:rsidRPr="001278FB" w:rsidRDefault="00DF15FA" w:rsidP="00EC1F61">
            <w:pPr>
              <w:spacing w:line="276" w:lineRule="auto"/>
              <w:jc w:val="lowKashida"/>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lang w:bidi="ar-EG"/>
              </w:rPr>
            </w:pPr>
            <w:r w:rsidRPr="001278FB">
              <w:rPr>
                <w:rFonts w:ascii="Simplified Arabic" w:hAnsi="Simplified Arabic" w:cs="Simplified Arabic"/>
                <w:rtl/>
                <w:lang w:bidi="ar-EG"/>
              </w:rPr>
              <w:t>2018</w:t>
            </w:r>
          </w:p>
        </w:tc>
        <w:tc>
          <w:tcPr>
            <w:tcW w:w="1209" w:type="dxa"/>
            <w:shd w:val="clear" w:color="auto" w:fill="B6DDE8" w:themeFill="accent5" w:themeFillTint="66"/>
          </w:tcPr>
          <w:p w14:paraId="320A5956" w14:textId="77777777" w:rsidR="00DF15FA" w:rsidRPr="001278FB" w:rsidRDefault="00DF15FA" w:rsidP="00EC1F61">
            <w:pPr>
              <w:spacing w:line="276" w:lineRule="auto"/>
              <w:jc w:val="lowKashida"/>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lang w:bidi="ar-EG"/>
              </w:rPr>
            </w:pPr>
            <w:r w:rsidRPr="001278FB">
              <w:rPr>
                <w:rFonts w:ascii="Simplified Arabic" w:hAnsi="Simplified Arabic" w:cs="Simplified Arabic"/>
                <w:rtl/>
                <w:lang w:bidi="ar-EG"/>
              </w:rPr>
              <w:t>2019</w:t>
            </w:r>
          </w:p>
        </w:tc>
        <w:tc>
          <w:tcPr>
            <w:tcW w:w="853" w:type="dxa"/>
            <w:shd w:val="clear" w:color="auto" w:fill="B6DDE8" w:themeFill="accent5" w:themeFillTint="66"/>
          </w:tcPr>
          <w:p w14:paraId="521208B7" w14:textId="77777777" w:rsidR="00DF15FA" w:rsidRPr="001278FB" w:rsidRDefault="00DF15FA" w:rsidP="00EC1F61">
            <w:pPr>
              <w:spacing w:line="276" w:lineRule="auto"/>
              <w:jc w:val="lowKashida"/>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rtl/>
                <w:lang w:bidi="ar-EG"/>
              </w:rPr>
            </w:pPr>
            <w:r w:rsidRPr="001278FB">
              <w:rPr>
                <w:rFonts w:ascii="Simplified Arabic" w:hAnsi="Simplified Arabic" w:cs="Simplified Arabic"/>
                <w:rtl/>
                <w:lang w:bidi="ar-EG"/>
              </w:rPr>
              <w:t>2020</w:t>
            </w:r>
          </w:p>
        </w:tc>
      </w:tr>
      <w:tr w:rsidR="00DF15FA" w:rsidRPr="001278FB" w14:paraId="4F3D060D" w14:textId="77777777" w:rsidTr="00D620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9" w:type="dxa"/>
            <w:shd w:val="clear" w:color="auto" w:fill="B6DDE8" w:themeFill="accent5" w:themeFillTint="66"/>
          </w:tcPr>
          <w:p w14:paraId="2BA78C08" w14:textId="77777777" w:rsidR="00DF15FA" w:rsidRPr="001278FB" w:rsidRDefault="00DF15FA" w:rsidP="00006302">
            <w:pPr>
              <w:spacing w:line="276" w:lineRule="auto"/>
              <w:jc w:val="center"/>
              <w:rPr>
                <w:rFonts w:ascii="Simplified Arabic" w:hAnsi="Simplified Arabic" w:cs="Simplified Arabic"/>
                <w:rtl/>
                <w:lang w:bidi="ar-EG"/>
              </w:rPr>
            </w:pPr>
            <w:r w:rsidRPr="001278FB">
              <w:rPr>
                <w:rFonts w:ascii="Simplified Arabic" w:hAnsi="Simplified Arabic" w:cs="Simplified Arabic"/>
                <w:rtl/>
                <w:lang w:bidi="ar-EG"/>
              </w:rPr>
              <w:t>الناتج المحلي الإجمالي للصناعات التحويلية بالأسعار الجارية</w:t>
            </w:r>
          </w:p>
          <w:p w14:paraId="55B3D4AA" w14:textId="77777777" w:rsidR="00DF15FA" w:rsidRPr="001278FB" w:rsidRDefault="00DF15FA" w:rsidP="00006302">
            <w:pPr>
              <w:spacing w:line="276" w:lineRule="auto"/>
              <w:jc w:val="center"/>
              <w:rPr>
                <w:rFonts w:asciiTheme="majorBidi" w:hAnsiTheme="majorBidi" w:cstheme="majorBidi"/>
                <w:rtl/>
                <w:lang w:bidi="ar-EG"/>
              </w:rPr>
            </w:pPr>
            <w:r w:rsidRPr="001278FB">
              <w:rPr>
                <w:rFonts w:ascii="Simplified Arabic" w:hAnsi="Simplified Arabic" w:cs="Simplified Arabic"/>
                <w:rtl/>
                <w:lang w:bidi="ar-EG"/>
              </w:rPr>
              <w:t>(</w:t>
            </w:r>
            <w:proofErr w:type="gramStart"/>
            <w:r w:rsidRPr="001278FB">
              <w:rPr>
                <w:rFonts w:ascii="Simplified Arabic" w:hAnsi="Simplified Arabic" w:cs="Simplified Arabic"/>
                <w:rtl/>
                <w:lang w:bidi="ar-EG"/>
              </w:rPr>
              <w:t>مليون</w:t>
            </w:r>
            <w:proofErr w:type="gramEnd"/>
            <w:r w:rsidRPr="001278FB">
              <w:rPr>
                <w:rFonts w:ascii="Simplified Arabic" w:hAnsi="Simplified Arabic" w:cs="Simplified Arabic"/>
                <w:rtl/>
                <w:lang w:bidi="ar-EG"/>
              </w:rPr>
              <w:t xml:space="preserve"> جنيه)</w:t>
            </w:r>
          </w:p>
        </w:tc>
        <w:tc>
          <w:tcPr>
            <w:tcW w:w="999" w:type="dxa"/>
            <w:shd w:val="clear" w:color="auto" w:fill="FDE9D9" w:themeFill="accent6" w:themeFillTint="33"/>
            <w:vAlign w:val="center"/>
          </w:tcPr>
          <w:p w14:paraId="6EF25BB7" w14:textId="77777777" w:rsidR="00DF15FA" w:rsidRPr="001278FB" w:rsidRDefault="00DF15FA" w:rsidP="00EC1F61">
            <w:pPr>
              <w:spacing w:line="276" w:lineRule="auto"/>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EG"/>
              </w:rPr>
            </w:pPr>
            <w:r w:rsidRPr="001278FB">
              <w:rPr>
                <w:rFonts w:asciiTheme="majorBidi" w:hAnsiTheme="majorBidi" w:cstheme="majorBidi"/>
                <w:b/>
                <w:bCs/>
                <w:rtl/>
                <w:lang w:bidi="ar-EG"/>
              </w:rPr>
              <w:t>456.3</w:t>
            </w:r>
          </w:p>
        </w:tc>
        <w:tc>
          <w:tcPr>
            <w:tcW w:w="1031" w:type="dxa"/>
            <w:shd w:val="clear" w:color="auto" w:fill="FDE9D9" w:themeFill="accent6" w:themeFillTint="33"/>
            <w:vAlign w:val="center"/>
          </w:tcPr>
          <w:p w14:paraId="62B57324" w14:textId="77777777" w:rsidR="00DF15FA" w:rsidRPr="001278FB" w:rsidRDefault="00DF15FA" w:rsidP="00EC1F61">
            <w:pPr>
              <w:spacing w:line="276" w:lineRule="auto"/>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EG"/>
              </w:rPr>
            </w:pPr>
            <w:r w:rsidRPr="001278FB">
              <w:rPr>
                <w:rFonts w:asciiTheme="majorBidi" w:hAnsiTheme="majorBidi" w:cstheme="majorBidi"/>
                <w:b/>
                <w:bCs/>
                <w:rtl/>
                <w:lang w:bidi="ar-EG"/>
              </w:rPr>
              <w:t>570.6</w:t>
            </w:r>
          </w:p>
        </w:tc>
        <w:tc>
          <w:tcPr>
            <w:tcW w:w="0" w:type="auto"/>
            <w:shd w:val="clear" w:color="auto" w:fill="FDE9D9" w:themeFill="accent6" w:themeFillTint="33"/>
            <w:vAlign w:val="center"/>
          </w:tcPr>
          <w:p w14:paraId="660F0910" w14:textId="77777777" w:rsidR="00DF15FA" w:rsidRPr="001278FB" w:rsidRDefault="00DF15FA" w:rsidP="00EC1F61">
            <w:pPr>
              <w:spacing w:line="276" w:lineRule="auto"/>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EG"/>
              </w:rPr>
            </w:pPr>
            <w:r w:rsidRPr="001278FB">
              <w:rPr>
                <w:rFonts w:asciiTheme="majorBidi" w:hAnsiTheme="majorBidi" w:cstheme="majorBidi"/>
                <w:b/>
                <w:bCs/>
                <w:rtl/>
                <w:lang w:bidi="ar-EG"/>
              </w:rPr>
              <w:t>718.6</w:t>
            </w:r>
          </w:p>
        </w:tc>
        <w:tc>
          <w:tcPr>
            <w:tcW w:w="0" w:type="auto"/>
            <w:shd w:val="clear" w:color="auto" w:fill="FDE9D9" w:themeFill="accent6" w:themeFillTint="33"/>
            <w:vAlign w:val="center"/>
          </w:tcPr>
          <w:p w14:paraId="69DB949C" w14:textId="77777777" w:rsidR="00DF15FA" w:rsidRPr="001278FB" w:rsidRDefault="00DF15FA" w:rsidP="00EC1F61">
            <w:pPr>
              <w:spacing w:line="276" w:lineRule="auto"/>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EG"/>
              </w:rPr>
            </w:pPr>
            <w:r w:rsidRPr="001278FB">
              <w:rPr>
                <w:rFonts w:asciiTheme="majorBidi" w:hAnsiTheme="majorBidi" w:cstheme="majorBidi"/>
                <w:b/>
                <w:bCs/>
                <w:rtl/>
                <w:lang w:bidi="ar-EG"/>
              </w:rPr>
              <w:t>846.2</w:t>
            </w:r>
          </w:p>
        </w:tc>
        <w:tc>
          <w:tcPr>
            <w:tcW w:w="1209" w:type="dxa"/>
            <w:shd w:val="clear" w:color="auto" w:fill="FDE9D9" w:themeFill="accent6" w:themeFillTint="33"/>
            <w:vAlign w:val="center"/>
          </w:tcPr>
          <w:p w14:paraId="27E110CC" w14:textId="77777777" w:rsidR="00DF15FA" w:rsidRPr="001278FB" w:rsidRDefault="00DF15FA" w:rsidP="00EC1F61">
            <w:pPr>
              <w:spacing w:line="276" w:lineRule="auto"/>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EG"/>
              </w:rPr>
            </w:pPr>
            <w:r w:rsidRPr="001278FB">
              <w:rPr>
                <w:rFonts w:asciiTheme="majorBidi" w:hAnsiTheme="majorBidi" w:cstheme="majorBidi"/>
                <w:b/>
                <w:bCs/>
                <w:rtl/>
                <w:lang w:bidi="ar-EG"/>
              </w:rPr>
              <w:t>958.9</w:t>
            </w:r>
          </w:p>
        </w:tc>
        <w:tc>
          <w:tcPr>
            <w:tcW w:w="853" w:type="dxa"/>
            <w:shd w:val="clear" w:color="auto" w:fill="FDE9D9" w:themeFill="accent6" w:themeFillTint="33"/>
            <w:vAlign w:val="center"/>
          </w:tcPr>
          <w:p w14:paraId="004E19B6" w14:textId="77777777" w:rsidR="00DF15FA" w:rsidRPr="001278FB" w:rsidRDefault="00DF15FA" w:rsidP="00EC1F61">
            <w:pPr>
              <w:spacing w:line="276" w:lineRule="auto"/>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EG"/>
              </w:rPr>
            </w:pPr>
            <w:r w:rsidRPr="001278FB">
              <w:rPr>
                <w:rFonts w:asciiTheme="majorBidi" w:hAnsiTheme="majorBidi" w:cstheme="majorBidi"/>
                <w:b/>
                <w:bCs/>
                <w:rtl/>
                <w:lang w:bidi="ar-EG"/>
              </w:rPr>
              <w:t>982.8</w:t>
            </w:r>
          </w:p>
        </w:tc>
      </w:tr>
      <w:tr w:rsidR="00DF15FA" w:rsidRPr="001278FB" w14:paraId="04A3B5EE" w14:textId="77777777" w:rsidTr="00D6204A">
        <w:trPr>
          <w:jc w:val="center"/>
        </w:trPr>
        <w:tc>
          <w:tcPr>
            <w:cnfStyle w:val="001000000000" w:firstRow="0" w:lastRow="0" w:firstColumn="1" w:lastColumn="0" w:oddVBand="0" w:evenVBand="0" w:oddHBand="0" w:evenHBand="0" w:firstRowFirstColumn="0" w:firstRowLastColumn="0" w:lastRowFirstColumn="0" w:lastRowLastColumn="0"/>
            <w:tcW w:w="1879" w:type="dxa"/>
            <w:shd w:val="clear" w:color="auto" w:fill="B6DDE8" w:themeFill="accent5" w:themeFillTint="66"/>
          </w:tcPr>
          <w:p w14:paraId="731DFDA2" w14:textId="77777777" w:rsidR="00DF15FA" w:rsidRPr="001278FB" w:rsidRDefault="00DF15FA" w:rsidP="00006302">
            <w:pPr>
              <w:spacing w:line="276" w:lineRule="auto"/>
              <w:jc w:val="center"/>
              <w:rPr>
                <w:rFonts w:ascii="Simplified Arabic" w:hAnsi="Simplified Arabic" w:cs="Simplified Arabic"/>
                <w:rtl/>
                <w:lang w:bidi="ar-EG"/>
              </w:rPr>
            </w:pPr>
            <w:r w:rsidRPr="001278FB">
              <w:rPr>
                <w:rFonts w:ascii="Simplified Arabic" w:hAnsi="Simplified Arabic" w:cs="Simplified Arabic"/>
                <w:rtl/>
                <w:lang w:bidi="ar-EG"/>
              </w:rPr>
              <w:t>معدل نمو الناتج المحلي الإجمالي لقطاع الصناعات التحويلية %</w:t>
            </w:r>
          </w:p>
        </w:tc>
        <w:tc>
          <w:tcPr>
            <w:tcW w:w="999" w:type="dxa"/>
            <w:shd w:val="clear" w:color="auto" w:fill="FDE9D9" w:themeFill="accent6" w:themeFillTint="33"/>
            <w:vAlign w:val="center"/>
          </w:tcPr>
          <w:p w14:paraId="60982111" w14:textId="77777777" w:rsidR="00DF15FA" w:rsidRPr="001278FB" w:rsidRDefault="00DF15FA" w:rsidP="00EC1F61">
            <w:pPr>
              <w:spacing w:line="276" w:lineRule="auto"/>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EG"/>
              </w:rPr>
            </w:pPr>
            <w:r w:rsidRPr="001278FB">
              <w:rPr>
                <w:rFonts w:asciiTheme="majorBidi" w:hAnsiTheme="majorBidi" w:cstheme="majorBidi"/>
                <w:b/>
                <w:bCs/>
                <w:rtl/>
                <w:lang w:bidi="ar-EG"/>
              </w:rPr>
              <w:t>0.76</w:t>
            </w:r>
          </w:p>
        </w:tc>
        <w:tc>
          <w:tcPr>
            <w:tcW w:w="1031" w:type="dxa"/>
            <w:shd w:val="clear" w:color="auto" w:fill="FDE9D9" w:themeFill="accent6" w:themeFillTint="33"/>
            <w:vAlign w:val="center"/>
          </w:tcPr>
          <w:p w14:paraId="473974B3" w14:textId="77777777" w:rsidR="00DF15FA" w:rsidRPr="001278FB" w:rsidRDefault="00DF15FA" w:rsidP="00EC1F61">
            <w:pPr>
              <w:spacing w:line="276" w:lineRule="auto"/>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EG"/>
              </w:rPr>
            </w:pPr>
            <w:r w:rsidRPr="001278FB">
              <w:rPr>
                <w:rFonts w:asciiTheme="majorBidi" w:hAnsiTheme="majorBidi" w:cstheme="majorBidi"/>
                <w:b/>
                <w:bCs/>
                <w:rtl/>
                <w:lang w:bidi="ar-EG"/>
              </w:rPr>
              <w:t>2.06</w:t>
            </w:r>
          </w:p>
        </w:tc>
        <w:tc>
          <w:tcPr>
            <w:tcW w:w="0" w:type="auto"/>
            <w:shd w:val="clear" w:color="auto" w:fill="FDE9D9" w:themeFill="accent6" w:themeFillTint="33"/>
            <w:vAlign w:val="center"/>
          </w:tcPr>
          <w:p w14:paraId="023EC39C" w14:textId="77777777" w:rsidR="00DF15FA" w:rsidRPr="001278FB" w:rsidRDefault="00DF15FA" w:rsidP="00EC1F61">
            <w:pPr>
              <w:spacing w:line="276" w:lineRule="auto"/>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EG"/>
              </w:rPr>
            </w:pPr>
            <w:r w:rsidRPr="001278FB">
              <w:rPr>
                <w:rFonts w:asciiTheme="majorBidi" w:hAnsiTheme="majorBidi" w:cstheme="majorBidi"/>
                <w:b/>
                <w:bCs/>
                <w:rtl/>
                <w:lang w:bidi="ar-EG"/>
              </w:rPr>
              <w:t>4.78</w:t>
            </w:r>
          </w:p>
        </w:tc>
        <w:tc>
          <w:tcPr>
            <w:tcW w:w="0" w:type="auto"/>
            <w:shd w:val="clear" w:color="auto" w:fill="FDE9D9" w:themeFill="accent6" w:themeFillTint="33"/>
            <w:vAlign w:val="center"/>
          </w:tcPr>
          <w:p w14:paraId="3CE2DD36" w14:textId="77777777" w:rsidR="00DF15FA" w:rsidRPr="001278FB" w:rsidRDefault="00DF15FA" w:rsidP="00EC1F61">
            <w:pPr>
              <w:spacing w:line="276" w:lineRule="auto"/>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EG"/>
              </w:rPr>
            </w:pPr>
            <w:r w:rsidRPr="001278FB">
              <w:rPr>
                <w:rFonts w:asciiTheme="majorBidi" w:hAnsiTheme="majorBidi" w:cstheme="majorBidi"/>
                <w:b/>
                <w:bCs/>
                <w:rtl/>
                <w:lang w:bidi="ar-EG"/>
              </w:rPr>
              <w:t>2.79</w:t>
            </w:r>
          </w:p>
        </w:tc>
        <w:tc>
          <w:tcPr>
            <w:tcW w:w="1209" w:type="dxa"/>
            <w:shd w:val="clear" w:color="auto" w:fill="FDE9D9" w:themeFill="accent6" w:themeFillTint="33"/>
            <w:vAlign w:val="center"/>
          </w:tcPr>
          <w:p w14:paraId="664D3A88" w14:textId="77777777" w:rsidR="00DF15FA" w:rsidRPr="001278FB" w:rsidRDefault="00DF15FA" w:rsidP="00EC1F61">
            <w:pPr>
              <w:spacing w:line="276" w:lineRule="auto"/>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EG"/>
              </w:rPr>
            </w:pPr>
            <w:r w:rsidRPr="001278FB">
              <w:rPr>
                <w:rFonts w:asciiTheme="majorBidi" w:hAnsiTheme="majorBidi" w:cstheme="majorBidi"/>
                <w:b/>
                <w:bCs/>
                <w:rtl/>
                <w:lang w:bidi="ar-EG"/>
              </w:rPr>
              <w:t>14</w:t>
            </w:r>
          </w:p>
        </w:tc>
        <w:tc>
          <w:tcPr>
            <w:tcW w:w="853" w:type="dxa"/>
            <w:shd w:val="clear" w:color="auto" w:fill="FDE9D9" w:themeFill="accent6" w:themeFillTint="33"/>
            <w:vAlign w:val="center"/>
          </w:tcPr>
          <w:p w14:paraId="3BCB630D" w14:textId="77777777" w:rsidR="00DF15FA" w:rsidRPr="001278FB" w:rsidRDefault="00DF15FA" w:rsidP="00EC1F61">
            <w:pPr>
              <w:spacing w:line="276" w:lineRule="auto"/>
              <w:jc w:val="lowKashida"/>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rtl/>
                <w:lang w:bidi="ar-EG"/>
              </w:rPr>
            </w:pPr>
            <w:r w:rsidRPr="001278FB">
              <w:rPr>
                <w:rFonts w:asciiTheme="majorBidi" w:hAnsiTheme="majorBidi" w:cstheme="majorBidi"/>
                <w:b/>
                <w:bCs/>
                <w:rtl/>
                <w:lang w:bidi="ar-EG"/>
              </w:rPr>
              <w:t>-</w:t>
            </w:r>
            <w:r w:rsidRPr="001278FB">
              <w:rPr>
                <w:rFonts w:asciiTheme="majorBidi" w:hAnsiTheme="majorBidi" w:cstheme="majorBidi" w:hint="cs"/>
                <w:b/>
                <w:bCs/>
                <w:rtl/>
                <w:lang w:bidi="ar-EG"/>
              </w:rPr>
              <w:t xml:space="preserve"> </w:t>
            </w:r>
            <w:r w:rsidRPr="001278FB">
              <w:rPr>
                <w:rFonts w:asciiTheme="majorBidi" w:hAnsiTheme="majorBidi" w:cstheme="majorBidi"/>
                <w:b/>
                <w:bCs/>
                <w:rtl/>
                <w:lang w:bidi="ar-EG"/>
              </w:rPr>
              <w:t>5.8</w:t>
            </w:r>
          </w:p>
        </w:tc>
      </w:tr>
      <w:tr w:rsidR="00DF15FA" w:rsidRPr="001278FB" w14:paraId="245B32FD" w14:textId="77777777" w:rsidTr="00D6204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79" w:type="dxa"/>
            <w:shd w:val="clear" w:color="auto" w:fill="B6DDE8" w:themeFill="accent5" w:themeFillTint="66"/>
          </w:tcPr>
          <w:p w14:paraId="17871486" w14:textId="77777777" w:rsidR="00DF15FA" w:rsidRPr="001278FB" w:rsidRDefault="00DF15FA" w:rsidP="00006302">
            <w:pPr>
              <w:spacing w:line="276" w:lineRule="auto"/>
              <w:jc w:val="center"/>
              <w:rPr>
                <w:rFonts w:ascii="Simplified Arabic" w:hAnsi="Simplified Arabic" w:cs="Simplified Arabic"/>
                <w:rtl/>
                <w:lang w:bidi="ar-EG"/>
              </w:rPr>
            </w:pPr>
            <w:r w:rsidRPr="001278FB">
              <w:rPr>
                <w:rFonts w:ascii="Simplified Arabic" w:hAnsi="Simplified Arabic" w:cs="Simplified Arabic" w:hint="cs"/>
                <w:rtl/>
                <w:lang w:bidi="ar-EG"/>
              </w:rPr>
              <w:t>نسبة مساهمة قطاع الصناعات التحويلية لإجمالي الناتج المحلي %</w:t>
            </w:r>
          </w:p>
        </w:tc>
        <w:tc>
          <w:tcPr>
            <w:tcW w:w="999" w:type="dxa"/>
            <w:shd w:val="clear" w:color="auto" w:fill="FDE9D9" w:themeFill="accent6" w:themeFillTint="33"/>
            <w:vAlign w:val="center"/>
          </w:tcPr>
          <w:p w14:paraId="342B20D6" w14:textId="77777777" w:rsidR="00DF15FA" w:rsidRPr="001278FB" w:rsidRDefault="00DF15FA" w:rsidP="00EC1F61">
            <w:pPr>
              <w:spacing w:line="276" w:lineRule="auto"/>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EG"/>
              </w:rPr>
            </w:pPr>
            <w:r w:rsidRPr="001278FB">
              <w:rPr>
                <w:rFonts w:asciiTheme="majorBidi" w:hAnsiTheme="majorBidi" w:cstheme="majorBidi" w:hint="cs"/>
                <w:b/>
                <w:bCs/>
                <w:rtl/>
                <w:lang w:bidi="ar-EG"/>
              </w:rPr>
              <w:t>17.06</w:t>
            </w:r>
          </w:p>
        </w:tc>
        <w:tc>
          <w:tcPr>
            <w:tcW w:w="1031" w:type="dxa"/>
            <w:shd w:val="clear" w:color="auto" w:fill="FDE9D9" w:themeFill="accent6" w:themeFillTint="33"/>
            <w:vAlign w:val="center"/>
          </w:tcPr>
          <w:p w14:paraId="75978882" w14:textId="77777777" w:rsidR="00DF15FA" w:rsidRPr="001278FB" w:rsidRDefault="00DF15FA" w:rsidP="00EC1F61">
            <w:pPr>
              <w:spacing w:line="276" w:lineRule="auto"/>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EG"/>
              </w:rPr>
            </w:pPr>
            <w:r w:rsidRPr="001278FB">
              <w:rPr>
                <w:rFonts w:asciiTheme="majorBidi" w:hAnsiTheme="majorBidi" w:cstheme="majorBidi" w:hint="cs"/>
                <w:b/>
                <w:bCs/>
                <w:rtl/>
                <w:lang w:bidi="ar-EG"/>
              </w:rPr>
              <w:t>16.70</w:t>
            </w:r>
          </w:p>
        </w:tc>
        <w:tc>
          <w:tcPr>
            <w:tcW w:w="0" w:type="auto"/>
            <w:shd w:val="clear" w:color="auto" w:fill="FDE9D9" w:themeFill="accent6" w:themeFillTint="33"/>
            <w:vAlign w:val="center"/>
          </w:tcPr>
          <w:p w14:paraId="515CCA1A" w14:textId="77777777" w:rsidR="00DF15FA" w:rsidRPr="001278FB" w:rsidRDefault="00DF15FA" w:rsidP="00EC1F61">
            <w:pPr>
              <w:spacing w:line="276" w:lineRule="auto"/>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EG"/>
              </w:rPr>
            </w:pPr>
            <w:r w:rsidRPr="001278FB">
              <w:rPr>
                <w:rFonts w:asciiTheme="majorBidi" w:hAnsiTheme="majorBidi" w:cstheme="majorBidi" w:hint="cs"/>
                <w:b/>
                <w:bCs/>
                <w:rtl/>
                <w:lang w:bidi="ar-EG"/>
              </w:rPr>
              <w:t>16.58</w:t>
            </w:r>
          </w:p>
        </w:tc>
        <w:tc>
          <w:tcPr>
            <w:tcW w:w="0" w:type="auto"/>
            <w:shd w:val="clear" w:color="auto" w:fill="FDE9D9" w:themeFill="accent6" w:themeFillTint="33"/>
            <w:vAlign w:val="center"/>
          </w:tcPr>
          <w:p w14:paraId="6FC2306B" w14:textId="77777777" w:rsidR="00DF15FA" w:rsidRPr="001278FB" w:rsidRDefault="00DF15FA" w:rsidP="00EC1F61">
            <w:pPr>
              <w:spacing w:line="276" w:lineRule="auto"/>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EG"/>
              </w:rPr>
            </w:pPr>
            <w:r w:rsidRPr="001278FB">
              <w:rPr>
                <w:rFonts w:asciiTheme="majorBidi" w:hAnsiTheme="majorBidi" w:cstheme="majorBidi" w:hint="cs"/>
                <w:b/>
                <w:bCs/>
                <w:rtl/>
                <w:lang w:bidi="ar-EG"/>
              </w:rPr>
              <w:t>16.39</w:t>
            </w:r>
          </w:p>
        </w:tc>
        <w:tc>
          <w:tcPr>
            <w:tcW w:w="1209" w:type="dxa"/>
            <w:shd w:val="clear" w:color="auto" w:fill="FDE9D9" w:themeFill="accent6" w:themeFillTint="33"/>
            <w:vAlign w:val="center"/>
          </w:tcPr>
          <w:p w14:paraId="07C86512" w14:textId="77777777" w:rsidR="00DF15FA" w:rsidRPr="001278FB" w:rsidRDefault="00DF15FA" w:rsidP="00EC1F61">
            <w:pPr>
              <w:spacing w:line="276" w:lineRule="auto"/>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EG"/>
              </w:rPr>
            </w:pPr>
            <w:r w:rsidRPr="001278FB">
              <w:rPr>
                <w:rFonts w:asciiTheme="majorBidi" w:hAnsiTheme="majorBidi" w:cstheme="majorBidi" w:hint="cs"/>
                <w:b/>
                <w:bCs/>
                <w:rtl/>
                <w:lang w:bidi="ar-EG"/>
              </w:rPr>
              <w:t>17.18</w:t>
            </w:r>
          </w:p>
        </w:tc>
        <w:tc>
          <w:tcPr>
            <w:tcW w:w="853" w:type="dxa"/>
            <w:shd w:val="clear" w:color="auto" w:fill="FDE9D9" w:themeFill="accent6" w:themeFillTint="33"/>
            <w:vAlign w:val="center"/>
          </w:tcPr>
          <w:p w14:paraId="2DDA221B" w14:textId="77777777" w:rsidR="00DF15FA" w:rsidRPr="001278FB" w:rsidRDefault="00DF15FA" w:rsidP="00EC1F61">
            <w:pPr>
              <w:spacing w:line="276" w:lineRule="auto"/>
              <w:jc w:val="lowKashida"/>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lang w:bidi="ar-EG"/>
              </w:rPr>
            </w:pPr>
            <w:r w:rsidRPr="001278FB">
              <w:rPr>
                <w:rFonts w:asciiTheme="majorBidi" w:hAnsiTheme="majorBidi" w:cstheme="majorBidi" w:hint="cs"/>
                <w:b/>
                <w:bCs/>
                <w:rtl/>
                <w:lang w:bidi="ar-EG"/>
              </w:rPr>
              <w:t>16.34</w:t>
            </w:r>
          </w:p>
        </w:tc>
      </w:tr>
    </w:tbl>
    <w:p w14:paraId="6F0ACE4E" w14:textId="240ACA81" w:rsidR="006F0A94" w:rsidRPr="001278FB" w:rsidRDefault="00DF15FA" w:rsidP="007C2F96">
      <w:pPr>
        <w:spacing w:after="0" w:line="240" w:lineRule="auto"/>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المصدر: مركز المعلومات ودعم إتخاذ القرار (2022)، آليات </w:t>
      </w:r>
      <w:r w:rsidR="009B6B92" w:rsidRPr="001278FB">
        <w:rPr>
          <w:rFonts w:ascii="Simplified Arabic" w:hAnsi="Simplified Arabic" w:cs="Simplified Arabic" w:hint="cs"/>
          <w:sz w:val="26"/>
          <w:szCs w:val="26"/>
          <w:rtl/>
          <w:lang w:bidi="ar-EG"/>
        </w:rPr>
        <w:t>تعزيز الصناعة</w:t>
      </w:r>
      <w:r w:rsidRPr="001278FB">
        <w:rPr>
          <w:rFonts w:ascii="Simplified Arabic" w:hAnsi="Simplified Arabic" w:cs="Simplified Arabic" w:hint="cs"/>
          <w:sz w:val="26"/>
          <w:szCs w:val="26"/>
          <w:rtl/>
          <w:lang w:bidi="ar-EG"/>
        </w:rPr>
        <w:t xml:space="preserve"> الوطنية، مجلة آفاق اقتصادية معاصرة. العدد19، </w:t>
      </w:r>
      <w:proofErr w:type="gramStart"/>
      <w:r w:rsidRPr="001278FB">
        <w:rPr>
          <w:rFonts w:ascii="Simplified Arabic" w:hAnsi="Simplified Arabic" w:cs="Simplified Arabic" w:hint="cs"/>
          <w:sz w:val="26"/>
          <w:szCs w:val="26"/>
          <w:rtl/>
          <w:lang w:bidi="ar-EG"/>
        </w:rPr>
        <w:t>رئاسة</w:t>
      </w:r>
      <w:proofErr w:type="gramEnd"/>
      <w:r w:rsidRPr="001278FB">
        <w:rPr>
          <w:rFonts w:ascii="Simplified Arabic" w:hAnsi="Simplified Arabic" w:cs="Simplified Arabic" w:hint="cs"/>
          <w:sz w:val="26"/>
          <w:szCs w:val="26"/>
          <w:rtl/>
          <w:lang w:bidi="ar-EG"/>
        </w:rPr>
        <w:t xml:space="preserve"> مجلس الوزراء، القاهرة.</w:t>
      </w:r>
    </w:p>
    <w:p w14:paraId="2CED001A" w14:textId="77777777" w:rsidR="009B6B92" w:rsidRPr="001278FB" w:rsidRDefault="009B6B92" w:rsidP="00EC1F61">
      <w:pPr>
        <w:pStyle w:val="a9"/>
        <w:jc w:val="lowKashida"/>
        <w:rPr>
          <w:sz w:val="26"/>
          <w:szCs w:val="26"/>
          <w:rtl/>
          <w:lang w:bidi="ar-EG"/>
        </w:rPr>
      </w:pPr>
    </w:p>
    <w:p w14:paraId="2C119274" w14:textId="415FC0ED" w:rsidR="00024135" w:rsidRPr="001278FB" w:rsidRDefault="00EC1F61" w:rsidP="00EC1F61">
      <w:pPr>
        <w:jc w:val="lowKashida"/>
        <w:rPr>
          <w:rFonts w:ascii="Simplified Arabic" w:hAnsi="Simplified Arabic" w:cs="PT Bold Heading"/>
          <w:sz w:val="26"/>
          <w:szCs w:val="26"/>
          <w:rtl/>
        </w:rPr>
      </w:pPr>
      <w:r w:rsidRPr="001278FB">
        <w:rPr>
          <w:rFonts w:ascii="Simplified Arabic" w:hAnsi="Simplified Arabic" w:cs="PT Bold Heading" w:hint="cs"/>
          <w:sz w:val="26"/>
          <w:szCs w:val="26"/>
          <w:rtl/>
          <w:lang w:bidi="ar-EG"/>
        </w:rPr>
        <w:t>القسم</w:t>
      </w:r>
      <w:r w:rsidR="006F0A94" w:rsidRPr="001278FB">
        <w:rPr>
          <w:rFonts w:ascii="Simplified Arabic" w:hAnsi="Simplified Arabic" w:cs="PT Bold Heading" w:hint="cs"/>
          <w:sz w:val="26"/>
          <w:szCs w:val="26"/>
          <w:rtl/>
          <w:lang w:bidi="ar-EG"/>
        </w:rPr>
        <w:t xml:space="preserve"> ال</w:t>
      </w:r>
      <w:r w:rsidR="000A5CE1" w:rsidRPr="001278FB">
        <w:rPr>
          <w:rFonts w:ascii="Simplified Arabic" w:hAnsi="Simplified Arabic" w:cs="PT Bold Heading" w:hint="cs"/>
          <w:sz w:val="26"/>
          <w:szCs w:val="26"/>
          <w:rtl/>
          <w:lang w:bidi="ar-EG"/>
        </w:rPr>
        <w:t>ثاني:</w:t>
      </w:r>
      <w:r w:rsidRPr="001278FB">
        <w:rPr>
          <w:rFonts w:ascii="Simplified Arabic" w:hAnsi="Simplified Arabic" w:cs="PT Bold Heading" w:hint="cs"/>
          <w:sz w:val="26"/>
          <w:szCs w:val="26"/>
          <w:rtl/>
          <w:lang w:bidi="ar-EG"/>
        </w:rPr>
        <w:t xml:space="preserve"> </w:t>
      </w:r>
      <w:r w:rsidR="00024135" w:rsidRPr="001278FB">
        <w:rPr>
          <w:rFonts w:ascii="Simplified Arabic" w:hAnsi="Simplified Arabic" w:cs="PT Bold Heading" w:hint="cs"/>
          <w:sz w:val="26"/>
          <w:szCs w:val="26"/>
          <w:rtl/>
        </w:rPr>
        <w:t xml:space="preserve">التحليل الهيكلى للصناعات التحويلية </w:t>
      </w:r>
      <w:r w:rsidR="00E16050" w:rsidRPr="001278FB">
        <w:rPr>
          <w:rFonts w:ascii="Simplified Arabic" w:hAnsi="Simplified Arabic" w:cs="PT Bold Heading" w:hint="cs"/>
          <w:sz w:val="26"/>
          <w:szCs w:val="26"/>
          <w:rtl/>
        </w:rPr>
        <w:t>المصرية:</w:t>
      </w:r>
    </w:p>
    <w:p w14:paraId="1CE98FC4" w14:textId="5EC3CC07" w:rsidR="00D956F9" w:rsidRPr="001278FB" w:rsidRDefault="00024135" w:rsidP="00A2189C">
      <w:pPr>
        <w:ind w:firstLine="598"/>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تعتبر دراسة الهيكل العام للصناعات التحويلية من أهم العوامل التى يمكن من خلالها الحكم على القدرة التكنولوجية داخل الصناعة ومن ثم مدى الجاهزية للاندماج بفاعلية فى الثورة الصناعية الرابعة</w:t>
      </w:r>
      <w:r w:rsidR="00461D63" w:rsidRPr="001278FB">
        <w:rPr>
          <w:rStyle w:val="a8"/>
          <w:rFonts w:ascii="Simplified Arabic" w:hAnsi="Simplified Arabic" w:cs="Simplified Arabic"/>
          <w:sz w:val="26"/>
          <w:szCs w:val="26"/>
          <w:rtl/>
          <w:lang w:bidi="ar-EG"/>
        </w:rPr>
        <w:footnoteReference w:id="13"/>
      </w:r>
      <w:r w:rsidRPr="001278FB">
        <w:rPr>
          <w:rFonts w:ascii="Simplified Arabic" w:hAnsi="Simplified Arabic" w:cs="Simplified Arabic" w:hint="cs"/>
          <w:sz w:val="26"/>
          <w:szCs w:val="26"/>
          <w:rtl/>
          <w:lang w:bidi="ar-EG"/>
        </w:rPr>
        <w:t>.</w:t>
      </w:r>
      <w:r w:rsidR="009E03E0" w:rsidRPr="001278FB">
        <w:rPr>
          <w:rFonts w:ascii="Simplified Arabic" w:hAnsi="Simplified Arabic" w:cs="Simplified Arabic" w:hint="cs"/>
          <w:sz w:val="26"/>
          <w:szCs w:val="26"/>
          <w:rtl/>
          <w:lang w:bidi="ar-EG"/>
        </w:rPr>
        <w:t xml:space="preserve"> ويتم </w:t>
      </w:r>
      <w:proofErr w:type="gramStart"/>
      <w:r w:rsidR="009E03E0" w:rsidRPr="001278FB">
        <w:rPr>
          <w:rFonts w:ascii="Simplified Arabic" w:hAnsi="Simplified Arabic" w:cs="Simplified Arabic" w:hint="cs"/>
          <w:sz w:val="26"/>
          <w:szCs w:val="26"/>
          <w:rtl/>
          <w:lang w:bidi="ar-EG"/>
        </w:rPr>
        <w:t>تناولها</w:t>
      </w:r>
      <w:proofErr w:type="gramEnd"/>
      <w:r w:rsidR="009E03E0" w:rsidRPr="001278FB">
        <w:rPr>
          <w:rFonts w:ascii="Simplified Arabic" w:hAnsi="Simplified Arabic" w:cs="Simplified Arabic" w:hint="cs"/>
          <w:sz w:val="26"/>
          <w:szCs w:val="26"/>
          <w:rtl/>
          <w:lang w:bidi="ar-EG"/>
        </w:rPr>
        <w:t xml:space="preserve"> كما يلي:</w:t>
      </w:r>
    </w:p>
    <w:p w14:paraId="250C5303" w14:textId="7A7624AE" w:rsidR="00C830C6" w:rsidRPr="001278FB" w:rsidRDefault="009E03E0" w:rsidP="00A2189C">
      <w:pPr>
        <w:pStyle w:val="a6"/>
        <w:numPr>
          <w:ilvl w:val="0"/>
          <w:numId w:val="31"/>
        </w:numPr>
        <w:ind w:left="418"/>
        <w:jc w:val="lowKashida"/>
        <w:rPr>
          <w:rFonts w:ascii="Simplified Arabic" w:hAnsi="Simplified Arabic" w:cs="Simplified Arabic"/>
          <w:sz w:val="26"/>
          <w:szCs w:val="26"/>
          <w:rtl/>
          <w:lang w:bidi="ar-EG"/>
        </w:rPr>
      </w:pPr>
      <w:r w:rsidRPr="001278FB">
        <w:rPr>
          <w:rFonts w:ascii="Simplified Arabic" w:hAnsi="Simplified Arabic" w:cs="Simplified Arabic" w:hint="cs"/>
          <w:b/>
          <w:bCs/>
          <w:sz w:val="26"/>
          <w:szCs w:val="26"/>
          <w:rtl/>
          <w:lang w:bidi="ar-EG"/>
        </w:rPr>
        <w:t xml:space="preserve"> </w:t>
      </w:r>
      <w:r w:rsidR="00C830C6" w:rsidRPr="001278FB">
        <w:rPr>
          <w:rFonts w:ascii="Simplified Arabic" w:hAnsi="Simplified Arabic" w:cs="Simplified Arabic" w:hint="cs"/>
          <w:b/>
          <w:bCs/>
          <w:sz w:val="26"/>
          <w:szCs w:val="26"/>
          <w:rtl/>
          <w:lang w:bidi="ar-EG"/>
        </w:rPr>
        <w:t>التوزيع القطاعى لعدد المنشأت العاملة بالصناعة التحويلية:</w:t>
      </w:r>
    </w:p>
    <w:p w14:paraId="64D96E4F" w14:textId="45D874AB" w:rsidR="00C830C6" w:rsidRPr="001278FB" w:rsidRDefault="00C830C6" w:rsidP="00A2189C">
      <w:pPr>
        <w:spacing w:after="0"/>
        <w:ind w:firstLine="508"/>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بلغ الإجمالى التراكمى لعدد المنشأت بالصناعات التحويلية المصرية نحو 38.3 ألف منشأة </w:t>
      </w:r>
      <w:proofErr w:type="gramStart"/>
      <w:r w:rsidRPr="001278FB">
        <w:rPr>
          <w:rFonts w:ascii="Simplified Arabic" w:hAnsi="Simplified Arabic" w:cs="Simplified Arabic" w:hint="cs"/>
          <w:sz w:val="26"/>
          <w:szCs w:val="26"/>
          <w:rtl/>
          <w:lang w:bidi="ar-EG"/>
        </w:rPr>
        <w:t>عام</w:t>
      </w:r>
      <w:proofErr w:type="gramEnd"/>
      <w:r w:rsidRPr="001278FB">
        <w:rPr>
          <w:rFonts w:ascii="Simplified Arabic" w:hAnsi="Simplified Arabic" w:cs="Simplified Arabic" w:hint="cs"/>
          <w:sz w:val="26"/>
          <w:szCs w:val="26"/>
          <w:rtl/>
          <w:lang w:bidi="ar-EG"/>
        </w:rPr>
        <w:t xml:space="preserve"> 2017 مقارنة بنحو 32.8 ألف منشأة </w:t>
      </w:r>
      <w:proofErr w:type="gramStart"/>
      <w:r w:rsidRPr="001278FB">
        <w:rPr>
          <w:rFonts w:ascii="Simplified Arabic" w:hAnsi="Simplified Arabic" w:cs="Simplified Arabic" w:hint="cs"/>
          <w:sz w:val="26"/>
          <w:szCs w:val="26"/>
          <w:rtl/>
          <w:lang w:bidi="ar-EG"/>
        </w:rPr>
        <w:t>عام</w:t>
      </w:r>
      <w:proofErr w:type="gramEnd"/>
      <w:r w:rsidRPr="001278FB">
        <w:rPr>
          <w:rFonts w:ascii="Simplified Arabic" w:hAnsi="Simplified Arabic" w:cs="Simplified Arabic" w:hint="cs"/>
          <w:sz w:val="26"/>
          <w:szCs w:val="26"/>
          <w:rtl/>
          <w:lang w:bidi="ar-EG"/>
        </w:rPr>
        <w:t xml:space="preserve"> 2011 بمعدل نمو 16.8% وتجدر الإشارة إلى أن الأهمية النسبية للمنشأت العاملة بالصناعة التحويلية قد انخفضت إلى 8.6% وفقاً للتعداد العام للسكان والإسكان والمنشأت عام 2017 مقارنة بن</w:t>
      </w:r>
      <w:r w:rsidR="00E4726E" w:rsidRPr="001278FB">
        <w:rPr>
          <w:rFonts w:ascii="Simplified Arabic" w:hAnsi="Simplified Arabic" w:cs="Simplified Arabic" w:hint="cs"/>
          <w:sz w:val="26"/>
          <w:szCs w:val="26"/>
          <w:rtl/>
          <w:lang w:bidi="ar-EG"/>
        </w:rPr>
        <w:t>حو 14.5% فى تعداد عام 2006</w:t>
      </w:r>
      <w:r w:rsidR="00D6204A" w:rsidRPr="001278FB">
        <w:rPr>
          <w:rStyle w:val="a8"/>
          <w:rFonts w:ascii="Simplified Arabic" w:hAnsi="Simplified Arabic" w:cs="Simplified Arabic"/>
          <w:sz w:val="26"/>
          <w:szCs w:val="26"/>
          <w:rtl/>
          <w:lang w:bidi="ar-EG"/>
        </w:rPr>
        <w:footnoteReference w:id="14"/>
      </w:r>
      <w:r w:rsidRPr="001278FB">
        <w:rPr>
          <w:rFonts w:ascii="Simplified Arabic" w:hAnsi="Simplified Arabic" w:cs="Simplified Arabic" w:hint="cs"/>
          <w:sz w:val="26"/>
          <w:szCs w:val="26"/>
          <w:rtl/>
          <w:lang w:bidi="ar-EG"/>
        </w:rPr>
        <w:t>.</w:t>
      </w:r>
    </w:p>
    <w:p w14:paraId="4E3756DD" w14:textId="70B18D25" w:rsidR="00D13473" w:rsidRPr="001278FB" w:rsidRDefault="002D11ED" w:rsidP="007C2F96">
      <w:pPr>
        <w:spacing w:after="0"/>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lastRenderedPageBreak/>
        <w:t xml:space="preserve">    </w:t>
      </w:r>
      <w:r w:rsidR="00C830C6" w:rsidRPr="001278FB">
        <w:rPr>
          <w:rFonts w:ascii="Simplified Arabic" w:hAnsi="Simplified Arabic" w:cs="Simplified Arabic" w:hint="cs"/>
          <w:sz w:val="26"/>
          <w:szCs w:val="26"/>
          <w:rtl/>
          <w:lang w:bidi="ar-EG"/>
        </w:rPr>
        <w:t>أما من حيث التوزيع القطاعى للمنشأت وفقاً لأقسام الصناعات التحويلية المختلفة لعام 2017 مقارنة بعام 2011 يتضح من الشكل رقم (</w:t>
      </w:r>
      <w:r w:rsidR="007C2F96">
        <w:rPr>
          <w:rFonts w:ascii="Simplified Arabic" w:hAnsi="Simplified Arabic" w:cs="Simplified Arabic" w:hint="cs"/>
          <w:sz w:val="26"/>
          <w:szCs w:val="26"/>
          <w:rtl/>
          <w:lang w:bidi="ar-EG"/>
        </w:rPr>
        <w:t>6</w:t>
      </w:r>
      <w:r w:rsidRPr="001278FB">
        <w:rPr>
          <w:rFonts w:ascii="Simplified Arabic" w:hAnsi="Simplified Arabic" w:cs="Simplified Arabic" w:hint="cs"/>
          <w:sz w:val="26"/>
          <w:szCs w:val="26"/>
          <w:rtl/>
          <w:lang w:bidi="ar-EG"/>
        </w:rPr>
        <w:t xml:space="preserve">) </w:t>
      </w:r>
      <w:r w:rsidR="00C830C6" w:rsidRPr="001278FB">
        <w:rPr>
          <w:rFonts w:ascii="Simplified Arabic" w:hAnsi="Simplified Arabic" w:cs="Simplified Arabic" w:hint="cs"/>
          <w:sz w:val="26"/>
          <w:szCs w:val="26"/>
          <w:rtl/>
          <w:lang w:bidi="ar-EG"/>
        </w:rPr>
        <w:t>أنه لا تزال صناعات المواد غذائية والمشروبات والتبغ وصناعات الغزل والنسيج والملابس والجلود تستحوذ</w:t>
      </w:r>
      <w:r w:rsidR="00E4726E" w:rsidRPr="001278FB">
        <w:rPr>
          <w:rFonts w:ascii="Simplified Arabic" w:hAnsi="Simplified Arabic" w:cs="Simplified Arabic" w:hint="cs"/>
          <w:sz w:val="26"/>
          <w:szCs w:val="26"/>
          <w:rtl/>
          <w:lang w:bidi="ar-EG"/>
        </w:rPr>
        <w:t xml:space="preserve"> عل</w:t>
      </w:r>
      <w:r w:rsidR="00C830C6" w:rsidRPr="001278FB">
        <w:rPr>
          <w:rFonts w:ascii="Simplified Arabic" w:hAnsi="Simplified Arabic" w:cs="Simplified Arabic" w:hint="cs"/>
          <w:sz w:val="26"/>
          <w:szCs w:val="26"/>
          <w:rtl/>
          <w:lang w:bidi="ar-EG"/>
        </w:rPr>
        <w:t xml:space="preserve"> النسبة الأكبر من المنشأت العاملة فى الصناعات التحويلية المصرية بين عامى 2011 و 2017 وهى صناعات استهلاكية </w:t>
      </w:r>
      <w:r w:rsidR="00D13473" w:rsidRPr="001278FB">
        <w:rPr>
          <w:rFonts w:ascii="Simplified Arabic" w:hAnsi="Simplified Arabic" w:cs="Simplified Arabic" w:hint="cs"/>
          <w:sz w:val="26"/>
          <w:szCs w:val="26"/>
          <w:rtl/>
          <w:lang w:bidi="ar-EG"/>
        </w:rPr>
        <w:t>تقليدية</w:t>
      </w:r>
      <w:r w:rsidR="00875A8E" w:rsidRPr="001278FB">
        <w:rPr>
          <w:rStyle w:val="a8"/>
          <w:rFonts w:ascii="Simplified Arabic" w:hAnsi="Simplified Arabic" w:cs="Simplified Arabic"/>
          <w:sz w:val="26"/>
          <w:szCs w:val="26"/>
          <w:rtl/>
          <w:lang w:bidi="ar-EG"/>
        </w:rPr>
        <w:footnoteReference w:id="15"/>
      </w:r>
      <w:r w:rsidR="00D13473" w:rsidRPr="001278FB">
        <w:rPr>
          <w:rFonts w:ascii="Simplified Arabic" w:hAnsi="Simplified Arabic" w:cs="Simplified Arabic" w:hint="cs"/>
          <w:sz w:val="26"/>
          <w:szCs w:val="26"/>
          <w:rtl/>
          <w:lang w:bidi="ar-EG"/>
        </w:rPr>
        <w:t>.</w:t>
      </w:r>
    </w:p>
    <w:p w14:paraId="4F821169" w14:textId="56DCE393" w:rsidR="00881B1D" w:rsidRPr="001278FB" w:rsidRDefault="00C830C6" w:rsidP="00EC1F61">
      <w:pPr>
        <w:spacing w:after="0" w:line="240" w:lineRule="auto"/>
        <w:jc w:val="center"/>
        <w:rPr>
          <w:rFonts w:ascii="Simplified Arabic" w:hAnsi="Simplified Arabic" w:cs="Simplified Arabic"/>
          <w:b/>
          <w:bCs/>
          <w:sz w:val="26"/>
          <w:szCs w:val="26"/>
          <w:rtl/>
          <w:lang w:bidi="ar-EG"/>
        </w:rPr>
      </w:pPr>
      <w:r w:rsidRPr="001278FB">
        <w:rPr>
          <w:rFonts w:ascii="Simplified Arabic" w:hAnsi="Simplified Arabic" w:cs="Simplified Arabic" w:hint="cs"/>
          <w:b/>
          <w:bCs/>
          <w:sz w:val="26"/>
          <w:szCs w:val="26"/>
          <w:rtl/>
          <w:lang w:bidi="ar-EG"/>
        </w:rPr>
        <w:t>شكل رقم (</w:t>
      </w:r>
      <w:r w:rsidR="001C2407" w:rsidRPr="001278FB">
        <w:rPr>
          <w:rFonts w:ascii="Simplified Arabic" w:hAnsi="Simplified Arabic" w:cs="Simplified Arabic" w:hint="cs"/>
          <w:b/>
          <w:bCs/>
          <w:sz w:val="26"/>
          <w:szCs w:val="26"/>
          <w:rtl/>
          <w:lang w:bidi="ar-EG"/>
        </w:rPr>
        <w:t>6</w:t>
      </w:r>
      <w:r w:rsidR="009B6B92" w:rsidRPr="001278FB">
        <w:rPr>
          <w:rFonts w:ascii="Simplified Arabic" w:hAnsi="Simplified Arabic" w:cs="Simplified Arabic" w:hint="cs"/>
          <w:b/>
          <w:bCs/>
          <w:sz w:val="26"/>
          <w:szCs w:val="26"/>
          <w:rtl/>
          <w:lang w:bidi="ar-EG"/>
        </w:rPr>
        <w:t xml:space="preserve">) </w:t>
      </w:r>
      <w:r w:rsidRPr="001278FB">
        <w:rPr>
          <w:rFonts w:ascii="Simplified Arabic" w:hAnsi="Simplified Arabic" w:cs="Simplified Arabic" w:hint="cs"/>
          <w:b/>
          <w:bCs/>
          <w:sz w:val="26"/>
          <w:szCs w:val="26"/>
          <w:rtl/>
          <w:lang w:bidi="ar-EG"/>
        </w:rPr>
        <w:t>التوزيع القطاعى لعدد المنشأت العاملة</w:t>
      </w:r>
    </w:p>
    <w:p w14:paraId="54E374C7" w14:textId="71DDD6BF" w:rsidR="00881B1D" w:rsidRPr="001278FB" w:rsidRDefault="00D6204A" w:rsidP="00EC1F61">
      <w:pPr>
        <w:spacing w:after="0" w:line="240" w:lineRule="auto"/>
        <w:jc w:val="center"/>
        <w:rPr>
          <w:rFonts w:ascii="Simplified Arabic" w:hAnsi="Simplified Arabic" w:cs="Simplified Arabic"/>
          <w:b/>
          <w:bCs/>
          <w:sz w:val="26"/>
          <w:szCs w:val="26"/>
          <w:highlight w:val="yellow"/>
          <w:rtl/>
          <w:lang w:bidi="ar-EG"/>
        </w:rPr>
      </w:pPr>
      <w:r w:rsidRPr="001278FB">
        <w:rPr>
          <w:rFonts w:ascii="Simplified Arabic" w:hAnsi="Simplified Arabic" w:cs="Simplified Arabic"/>
          <w:b/>
          <w:bCs/>
          <w:noProof/>
          <w:sz w:val="26"/>
          <w:szCs w:val="26"/>
        </w:rPr>
        <w:drawing>
          <wp:inline distT="0" distB="0" distL="0" distR="0" wp14:anchorId="7BA07B54" wp14:editId="48EAC6EA">
            <wp:extent cx="3864634" cy="2863970"/>
            <wp:effectExtent l="0" t="0" r="254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25000"/>
                              </a14:imgEffect>
                              <a14:imgEffect>
                                <a14:saturation sat="2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866186" cy="2865120"/>
                    </a:xfrm>
                    <a:prstGeom prst="rect">
                      <a:avLst/>
                    </a:prstGeom>
                    <a:noFill/>
                  </pic:spPr>
                </pic:pic>
              </a:graphicData>
            </a:graphic>
          </wp:inline>
        </w:drawing>
      </w:r>
    </w:p>
    <w:p w14:paraId="708004D7" w14:textId="52BDBD31" w:rsidR="00D956F9" w:rsidRPr="007C2F96" w:rsidRDefault="00D13473" w:rsidP="007C2F96">
      <w:pPr>
        <w:spacing w:after="0" w:line="240" w:lineRule="auto"/>
        <w:ind w:left="386"/>
        <w:rPr>
          <w:rFonts w:ascii="Simplified Arabic" w:hAnsi="Simplified Arabic" w:cs="Simplified Arabic"/>
          <w:sz w:val="24"/>
          <w:szCs w:val="24"/>
          <w:rtl/>
          <w:lang w:bidi="ar-EG"/>
        </w:rPr>
      </w:pPr>
      <w:r w:rsidRPr="007C2F96">
        <w:rPr>
          <w:rFonts w:ascii="Simplified Arabic" w:hAnsi="Simplified Arabic" w:cs="Simplified Arabic" w:hint="cs"/>
          <w:sz w:val="24"/>
          <w:szCs w:val="24"/>
          <w:rtl/>
          <w:lang w:bidi="ar-EG"/>
        </w:rPr>
        <w:t>المصدر. قام</w:t>
      </w:r>
      <w:r w:rsidR="00881B1D" w:rsidRPr="007C2F96">
        <w:rPr>
          <w:rFonts w:ascii="Simplified Arabic" w:hAnsi="Simplified Arabic" w:cs="Simplified Arabic" w:hint="cs"/>
          <w:sz w:val="24"/>
          <w:szCs w:val="24"/>
          <w:rtl/>
          <w:lang w:bidi="ar-EG"/>
        </w:rPr>
        <w:t xml:space="preserve"> الباحث باعداد الاشكال البيانية السابقة بالاعتماد على عده مصادر تتمثل </w:t>
      </w:r>
      <w:r w:rsidRPr="007C2F96">
        <w:rPr>
          <w:rFonts w:ascii="Simplified Arabic" w:hAnsi="Simplified Arabic" w:cs="Simplified Arabic" w:hint="cs"/>
          <w:sz w:val="24"/>
          <w:szCs w:val="24"/>
          <w:rtl/>
          <w:lang w:bidi="ar-EG"/>
        </w:rPr>
        <w:t>فيما:</w:t>
      </w:r>
      <w:r w:rsidR="00881B1D" w:rsidRPr="007C2F96">
        <w:rPr>
          <w:rFonts w:ascii="Simplified Arabic" w:hAnsi="Simplified Arabic" w:cs="Simplified Arabic" w:hint="cs"/>
          <w:sz w:val="24"/>
          <w:szCs w:val="24"/>
          <w:rtl/>
          <w:lang w:bidi="ar-EG"/>
        </w:rPr>
        <w:t xml:space="preserve"> تقارير وزارة</w:t>
      </w:r>
      <w:r w:rsidR="00881B1D" w:rsidRPr="007C2F96">
        <w:rPr>
          <w:rFonts w:ascii="Simplified Arabic" w:hAnsi="Simplified Arabic" w:cs="Simplified Arabic"/>
          <w:sz w:val="24"/>
          <w:szCs w:val="24"/>
          <w:rtl/>
          <w:lang w:bidi="ar-EG"/>
        </w:rPr>
        <w:t xml:space="preserve"> </w:t>
      </w:r>
      <w:r w:rsidR="00881B1D" w:rsidRPr="007C2F96">
        <w:rPr>
          <w:rFonts w:ascii="Simplified Arabic" w:hAnsi="Simplified Arabic" w:cs="Simplified Arabic" w:hint="cs"/>
          <w:sz w:val="24"/>
          <w:szCs w:val="24"/>
          <w:rtl/>
          <w:lang w:bidi="ar-EG"/>
        </w:rPr>
        <w:t>التجارة</w:t>
      </w:r>
      <w:r w:rsidR="00881B1D" w:rsidRPr="007C2F96">
        <w:rPr>
          <w:rFonts w:ascii="Simplified Arabic" w:hAnsi="Simplified Arabic" w:cs="Simplified Arabic"/>
          <w:sz w:val="24"/>
          <w:szCs w:val="24"/>
          <w:rtl/>
          <w:lang w:bidi="ar-EG"/>
        </w:rPr>
        <w:t xml:space="preserve"> </w:t>
      </w:r>
      <w:r w:rsidR="00EC1F61" w:rsidRPr="007C2F96">
        <w:rPr>
          <w:rFonts w:ascii="Simplified Arabic" w:hAnsi="Simplified Arabic" w:cs="Simplified Arabic" w:hint="cs"/>
          <w:sz w:val="24"/>
          <w:szCs w:val="24"/>
          <w:rtl/>
          <w:lang w:bidi="ar-EG"/>
        </w:rPr>
        <w:t>والصناعة، عن</w:t>
      </w:r>
      <w:r w:rsidR="00881B1D" w:rsidRPr="007C2F96">
        <w:rPr>
          <w:rFonts w:ascii="Simplified Arabic" w:hAnsi="Simplified Arabic" w:cs="Simplified Arabic" w:hint="cs"/>
          <w:sz w:val="24"/>
          <w:szCs w:val="24"/>
          <w:rtl/>
          <w:lang w:bidi="ar-EG"/>
        </w:rPr>
        <w:t xml:space="preserve"> </w:t>
      </w:r>
      <w:r w:rsidR="00881B1D" w:rsidRPr="007C2F96">
        <w:rPr>
          <w:rFonts w:ascii="Simplified Arabic" w:hAnsi="Simplified Arabic" w:cs="Simplified Arabic"/>
          <w:sz w:val="24"/>
          <w:szCs w:val="24"/>
          <w:rtl/>
          <w:lang w:bidi="ar-EG"/>
        </w:rPr>
        <w:t>"</w:t>
      </w:r>
      <w:r w:rsidR="00881B1D" w:rsidRPr="007C2F96">
        <w:rPr>
          <w:rFonts w:ascii="Simplified Arabic" w:hAnsi="Simplified Arabic" w:cs="Simplified Arabic" w:hint="cs"/>
          <w:sz w:val="24"/>
          <w:szCs w:val="24"/>
          <w:rtl/>
          <w:lang w:bidi="ar-EG"/>
        </w:rPr>
        <w:t>إتجاهات</w:t>
      </w:r>
      <w:r w:rsidR="00881B1D" w:rsidRPr="007C2F96">
        <w:rPr>
          <w:rFonts w:ascii="Simplified Arabic" w:hAnsi="Simplified Arabic" w:cs="Simplified Arabic"/>
          <w:sz w:val="24"/>
          <w:szCs w:val="24"/>
          <w:rtl/>
          <w:lang w:bidi="ar-EG"/>
        </w:rPr>
        <w:t xml:space="preserve"> </w:t>
      </w:r>
      <w:r w:rsidR="00881B1D" w:rsidRPr="007C2F96">
        <w:rPr>
          <w:rFonts w:ascii="Simplified Arabic" w:hAnsi="Simplified Arabic" w:cs="Simplified Arabic" w:hint="cs"/>
          <w:sz w:val="24"/>
          <w:szCs w:val="24"/>
          <w:rtl/>
          <w:lang w:bidi="ar-EG"/>
        </w:rPr>
        <w:t>الصناعات</w:t>
      </w:r>
      <w:r w:rsidR="00881B1D" w:rsidRPr="007C2F96">
        <w:rPr>
          <w:rFonts w:ascii="Simplified Arabic" w:hAnsi="Simplified Arabic" w:cs="Simplified Arabic"/>
          <w:sz w:val="24"/>
          <w:szCs w:val="24"/>
          <w:rtl/>
          <w:lang w:bidi="ar-EG"/>
        </w:rPr>
        <w:t xml:space="preserve"> </w:t>
      </w:r>
      <w:r w:rsidR="00881B1D" w:rsidRPr="007C2F96">
        <w:rPr>
          <w:rFonts w:ascii="Simplified Arabic" w:hAnsi="Simplified Arabic" w:cs="Simplified Arabic" w:hint="cs"/>
          <w:sz w:val="24"/>
          <w:szCs w:val="24"/>
          <w:rtl/>
          <w:lang w:bidi="ar-EG"/>
        </w:rPr>
        <w:t>التحويلية</w:t>
      </w:r>
      <w:r w:rsidR="00881B1D" w:rsidRPr="007C2F96">
        <w:rPr>
          <w:rFonts w:ascii="Simplified Arabic" w:hAnsi="Simplified Arabic" w:cs="Simplified Arabic"/>
          <w:sz w:val="24"/>
          <w:szCs w:val="24"/>
          <w:rtl/>
          <w:lang w:bidi="ar-EG"/>
        </w:rPr>
        <w:t xml:space="preserve"> </w:t>
      </w:r>
      <w:r w:rsidR="00881B1D" w:rsidRPr="007C2F96">
        <w:rPr>
          <w:rFonts w:ascii="Simplified Arabic" w:hAnsi="Simplified Arabic" w:cs="Simplified Arabic" w:hint="cs"/>
          <w:sz w:val="24"/>
          <w:szCs w:val="24"/>
          <w:rtl/>
          <w:lang w:bidi="ar-EG"/>
        </w:rPr>
        <w:t>فى</w:t>
      </w:r>
      <w:r w:rsidR="00881B1D" w:rsidRPr="007C2F96">
        <w:rPr>
          <w:rFonts w:ascii="Simplified Arabic" w:hAnsi="Simplified Arabic" w:cs="Simplified Arabic"/>
          <w:sz w:val="24"/>
          <w:szCs w:val="24"/>
          <w:rtl/>
          <w:lang w:bidi="ar-EG"/>
        </w:rPr>
        <w:t xml:space="preserve"> </w:t>
      </w:r>
      <w:r w:rsidR="00881B1D" w:rsidRPr="007C2F96">
        <w:rPr>
          <w:rFonts w:ascii="Simplified Arabic" w:hAnsi="Simplified Arabic" w:cs="Simplified Arabic" w:hint="cs"/>
          <w:sz w:val="24"/>
          <w:szCs w:val="24"/>
          <w:rtl/>
          <w:lang w:bidi="ar-EG"/>
        </w:rPr>
        <w:t xml:space="preserve">مصر" لعده أعوام </w:t>
      </w:r>
      <w:r w:rsidRPr="007C2F96">
        <w:rPr>
          <w:rFonts w:ascii="Simplified Arabic" w:hAnsi="Simplified Arabic" w:cs="Simplified Arabic" w:hint="cs"/>
          <w:sz w:val="24"/>
          <w:szCs w:val="24"/>
          <w:rtl/>
          <w:lang w:bidi="ar-EG"/>
        </w:rPr>
        <w:t>وهي</w:t>
      </w:r>
      <w:r w:rsidR="00881B1D" w:rsidRPr="007C2F96">
        <w:rPr>
          <w:rFonts w:ascii="Simplified Arabic" w:hAnsi="Simplified Arabic" w:cs="Simplified Arabic" w:hint="cs"/>
          <w:sz w:val="24"/>
          <w:szCs w:val="24"/>
          <w:rtl/>
          <w:lang w:bidi="ar-EG"/>
        </w:rPr>
        <w:t xml:space="preserve"> عامى (2021/2022م).</w:t>
      </w:r>
    </w:p>
    <w:p w14:paraId="745BEA50" w14:textId="63D5F5AB" w:rsidR="00506940" w:rsidRPr="001278FB" w:rsidRDefault="002D11ED" w:rsidP="00A2189C">
      <w:pPr>
        <w:pStyle w:val="a6"/>
        <w:numPr>
          <w:ilvl w:val="0"/>
          <w:numId w:val="31"/>
        </w:numPr>
        <w:spacing w:after="0" w:line="240" w:lineRule="auto"/>
        <w:ind w:left="418"/>
        <w:jc w:val="lowKashida"/>
        <w:rPr>
          <w:rFonts w:ascii="Simplified Arabic" w:hAnsi="Simplified Arabic" w:cs="Simplified Arabic"/>
          <w:sz w:val="26"/>
          <w:szCs w:val="26"/>
          <w:rtl/>
          <w:lang w:bidi="ar-EG"/>
        </w:rPr>
      </w:pPr>
      <w:r w:rsidRPr="001278FB">
        <w:rPr>
          <w:rFonts w:ascii="Simplified Arabic" w:hAnsi="Simplified Arabic" w:cs="Simplified Arabic" w:hint="cs"/>
          <w:b/>
          <w:bCs/>
          <w:sz w:val="26"/>
          <w:szCs w:val="26"/>
          <w:rtl/>
          <w:lang w:bidi="ar-EG"/>
        </w:rPr>
        <w:t xml:space="preserve"> التوزيع </w:t>
      </w:r>
      <w:r w:rsidR="00506940" w:rsidRPr="001278FB">
        <w:rPr>
          <w:rFonts w:ascii="Simplified Arabic" w:hAnsi="Simplified Arabic" w:cs="Simplified Arabic" w:hint="cs"/>
          <w:b/>
          <w:bCs/>
          <w:sz w:val="26"/>
          <w:szCs w:val="26"/>
          <w:rtl/>
          <w:lang w:bidi="ar-EG"/>
        </w:rPr>
        <w:t>النسبى للقيمة المضافة الصافية بالصناع</w:t>
      </w:r>
      <w:r w:rsidR="00F87F44" w:rsidRPr="001278FB">
        <w:rPr>
          <w:rFonts w:ascii="Simplified Arabic" w:hAnsi="Simplified Arabic" w:cs="Simplified Arabic" w:hint="cs"/>
          <w:b/>
          <w:bCs/>
          <w:sz w:val="26"/>
          <w:szCs w:val="26"/>
          <w:rtl/>
          <w:lang w:bidi="ar-EG"/>
        </w:rPr>
        <w:t>ا</w:t>
      </w:r>
      <w:r w:rsidR="00506940" w:rsidRPr="001278FB">
        <w:rPr>
          <w:rFonts w:ascii="Simplified Arabic" w:hAnsi="Simplified Arabic" w:cs="Simplified Arabic" w:hint="cs"/>
          <w:b/>
          <w:bCs/>
          <w:sz w:val="26"/>
          <w:szCs w:val="26"/>
          <w:rtl/>
          <w:lang w:bidi="ar-EG"/>
        </w:rPr>
        <w:t xml:space="preserve">ت التحويلية </w:t>
      </w:r>
      <w:r w:rsidR="00D13473" w:rsidRPr="001278FB">
        <w:rPr>
          <w:rFonts w:ascii="Simplified Arabic" w:hAnsi="Simplified Arabic" w:cs="Simplified Arabic" w:hint="cs"/>
          <w:b/>
          <w:bCs/>
          <w:sz w:val="26"/>
          <w:szCs w:val="26"/>
          <w:rtl/>
          <w:lang w:bidi="ar-EG"/>
        </w:rPr>
        <w:t>المصرية</w:t>
      </w:r>
      <w:r w:rsidR="006E7E9C" w:rsidRPr="001278FB">
        <w:rPr>
          <w:rStyle w:val="a8"/>
          <w:rFonts w:ascii="Simplified Arabic" w:hAnsi="Simplified Arabic" w:cs="Simplified Arabic"/>
          <w:b/>
          <w:bCs/>
          <w:sz w:val="26"/>
          <w:szCs w:val="26"/>
          <w:rtl/>
          <w:lang w:bidi="ar-EG"/>
        </w:rPr>
        <w:footnoteReference w:id="16"/>
      </w:r>
      <w:r w:rsidR="00D13473" w:rsidRPr="001278FB">
        <w:rPr>
          <w:rFonts w:ascii="Simplified Arabic" w:hAnsi="Simplified Arabic" w:cs="Simplified Arabic" w:hint="cs"/>
          <w:b/>
          <w:bCs/>
          <w:sz w:val="26"/>
          <w:szCs w:val="26"/>
          <w:rtl/>
          <w:lang w:bidi="ar-EG"/>
        </w:rPr>
        <w:t>:</w:t>
      </w:r>
      <w:r w:rsidR="00506940" w:rsidRPr="001278FB">
        <w:rPr>
          <w:rFonts w:ascii="Simplified Arabic" w:hAnsi="Simplified Arabic" w:cs="Simplified Arabic" w:hint="cs"/>
          <w:b/>
          <w:bCs/>
          <w:sz w:val="26"/>
          <w:szCs w:val="26"/>
          <w:rtl/>
          <w:lang w:bidi="ar-EG"/>
        </w:rPr>
        <w:t xml:space="preserve"> </w:t>
      </w:r>
    </w:p>
    <w:p w14:paraId="550A49F9" w14:textId="302B20F3" w:rsidR="00347565" w:rsidRPr="001278FB" w:rsidRDefault="00347565" w:rsidP="00EC1F61">
      <w:pPr>
        <w:pStyle w:val="a6"/>
        <w:numPr>
          <w:ilvl w:val="0"/>
          <w:numId w:val="2"/>
        </w:numPr>
        <w:spacing w:after="0"/>
        <w:ind w:left="116" w:hanging="180"/>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 تحتل صناعة فحم الكوك والمنتجات النفطية (كأحد الصناعات الوسطية) المرتبة الأولى خلال الفترة 2010- 2016، وذلك على الرغم </w:t>
      </w:r>
      <w:r w:rsidR="002D2831" w:rsidRPr="001278FB">
        <w:rPr>
          <w:rFonts w:ascii="Simplified Arabic" w:hAnsi="Simplified Arabic" w:cs="Simplified Arabic" w:hint="cs"/>
          <w:sz w:val="26"/>
          <w:szCs w:val="26"/>
          <w:rtl/>
          <w:lang w:bidi="ar-EG"/>
        </w:rPr>
        <w:t xml:space="preserve">من اتجاه نصيبها نحو الانخفاض من (40.1%) إلى (38.2%) عام </w:t>
      </w:r>
      <w:r w:rsidR="00EC1F61" w:rsidRPr="001278FB">
        <w:rPr>
          <w:rFonts w:ascii="Simplified Arabic" w:hAnsi="Simplified Arabic" w:cs="Simplified Arabic" w:hint="cs"/>
          <w:sz w:val="26"/>
          <w:szCs w:val="26"/>
          <w:rtl/>
          <w:lang w:bidi="ar-EG"/>
        </w:rPr>
        <w:t>2016.</w:t>
      </w:r>
    </w:p>
    <w:p w14:paraId="06C4BFA2" w14:textId="77777777" w:rsidR="002D2831" w:rsidRPr="001278FB" w:rsidRDefault="002D2831" w:rsidP="00EC1F61">
      <w:pPr>
        <w:pStyle w:val="a6"/>
        <w:numPr>
          <w:ilvl w:val="0"/>
          <w:numId w:val="2"/>
        </w:numPr>
        <w:spacing w:after="0"/>
        <w:ind w:left="116" w:hanging="180"/>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 جاءت صناعة المنتجات الغذائية والمشروبات والتبغ فى المرتبة الثانية خلال نفس الفترة.</w:t>
      </w:r>
    </w:p>
    <w:p w14:paraId="24657F18" w14:textId="6DDD25C0" w:rsidR="00D956F9" w:rsidRPr="001278FB" w:rsidRDefault="002D2831" w:rsidP="00EC1F61">
      <w:pPr>
        <w:pStyle w:val="a6"/>
        <w:numPr>
          <w:ilvl w:val="0"/>
          <w:numId w:val="2"/>
        </w:numPr>
        <w:spacing w:after="0"/>
        <w:ind w:left="116" w:hanging="180"/>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 تحسن ترتيب مجموعة الصناعات الرأسمالية (صناعات الحاسبات والإلكترونيات والأجهزة الكهربائية والألات والمعدات والمركبات) خلال عامى 2015 و 2016 لتحتل الترتيب الثالث لتبلغ نحو 8%، 9.5% على الترتيب) من إجمالى القيمة المضافة الصافية للصناعات التحويلية بعدما كانت تحتل المرتبة الخامسة عام 2010. إلا أن عدد</w:t>
      </w:r>
      <w:r w:rsidR="007C2F96">
        <w:rPr>
          <w:rFonts w:ascii="Simplified Arabic" w:hAnsi="Simplified Arabic" w:cs="Simplified Arabic" w:hint="cs"/>
          <w:sz w:val="26"/>
          <w:szCs w:val="26"/>
          <w:rtl/>
          <w:lang w:bidi="ar-EG"/>
        </w:rPr>
        <w:t>اً</w:t>
      </w:r>
      <w:r w:rsidRPr="001278FB">
        <w:rPr>
          <w:rFonts w:ascii="Simplified Arabic" w:hAnsi="Simplified Arabic" w:cs="Simplified Arabic" w:hint="cs"/>
          <w:sz w:val="26"/>
          <w:szCs w:val="26"/>
          <w:rtl/>
          <w:lang w:bidi="ar-EG"/>
        </w:rPr>
        <w:t xml:space="preserve"> كبير</w:t>
      </w:r>
      <w:r w:rsidR="007C2F96">
        <w:rPr>
          <w:rFonts w:ascii="Simplified Arabic" w:hAnsi="Simplified Arabic" w:cs="Simplified Arabic" w:hint="cs"/>
          <w:sz w:val="26"/>
          <w:szCs w:val="26"/>
          <w:rtl/>
          <w:lang w:bidi="ar-EG"/>
        </w:rPr>
        <w:t>اً</w:t>
      </w:r>
      <w:r w:rsidRPr="001278FB">
        <w:rPr>
          <w:rFonts w:ascii="Simplified Arabic" w:hAnsi="Simplified Arabic" w:cs="Simplified Arabic" w:hint="cs"/>
          <w:sz w:val="26"/>
          <w:szCs w:val="26"/>
          <w:rtl/>
          <w:lang w:bidi="ar-EG"/>
        </w:rPr>
        <w:t xml:space="preserve"> من الدراسات </w:t>
      </w:r>
      <w:r w:rsidR="002D11ED" w:rsidRPr="001278FB">
        <w:rPr>
          <w:rFonts w:ascii="Simplified Arabic" w:hAnsi="Simplified Arabic" w:cs="Simplified Arabic" w:hint="cs"/>
          <w:sz w:val="26"/>
          <w:szCs w:val="26"/>
          <w:rtl/>
          <w:lang w:bidi="ar-EG"/>
        </w:rPr>
        <w:t>السابقة</w:t>
      </w:r>
      <w:r w:rsidR="00E4726E" w:rsidRPr="001278FB">
        <w:rPr>
          <w:rFonts w:ascii="Simplified Arabic" w:hAnsi="Simplified Arabic" w:cs="Simplified Arabic" w:hint="cs"/>
          <w:sz w:val="26"/>
          <w:szCs w:val="26"/>
          <w:rtl/>
          <w:lang w:bidi="ar-EG"/>
        </w:rPr>
        <w:t xml:space="preserve"> </w:t>
      </w:r>
      <w:r w:rsidR="00E4726E" w:rsidRPr="001278FB">
        <w:rPr>
          <w:rFonts w:ascii="Simplified Arabic" w:hAnsi="Simplified Arabic" w:cs="Simplified Arabic" w:hint="cs"/>
          <w:sz w:val="26"/>
          <w:szCs w:val="26"/>
          <w:vertAlign w:val="superscript"/>
          <w:rtl/>
          <w:lang w:bidi="ar-EG"/>
        </w:rPr>
        <w:t xml:space="preserve">  </w:t>
      </w:r>
      <w:r w:rsidR="00BB580E" w:rsidRPr="001278FB">
        <w:rPr>
          <w:rFonts w:ascii="Simplified Arabic" w:hAnsi="Simplified Arabic" w:cs="Simplified Arabic" w:hint="cs"/>
          <w:sz w:val="26"/>
          <w:szCs w:val="26"/>
          <w:rtl/>
          <w:lang w:bidi="ar-EG"/>
        </w:rPr>
        <w:t>يشير إلى أن هذه الصناعات فى مصر مجرد صناعات تجميعية للأجزاء المستوردة بدون عمق تكنولوجى محلى</w:t>
      </w:r>
      <w:r w:rsidR="00FB6254" w:rsidRPr="001278FB">
        <w:rPr>
          <w:rStyle w:val="a8"/>
          <w:rFonts w:ascii="Simplified Arabic" w:hAnsi="Simplified Arabic" w:cs="Simplified Arabic"/>
          <w:sz w:val="26"/>
          <w:szCs w:val="26"/>
          <w:rtl/>
          <w:lang w:bidi="ar-EG"/>
        </w:rPr>
        <w:footnoteReference w:id="17"/>
      </w:r>
      <w:r w:rsidR="00BB580E" w:rsidRPr="001278FB">
        <w:rPr>
          <w:rFonts w:ascii="Simplified Arabic" w:hAnsi="Simplified Arabic" w:cs="Simplified Arabic" w:hint="cs"/>
          <w:sz w:val="26"/>
          <w:szCs w:val="26"/>
          <w:rtl/>
          <w:lang w:bidi="ar-EG"/>
        </w:rPr>
        <w:t xml:space="preserve">، الأمر الذى يحد من القدرة </w:t>
      </w:r>
      <w:r w:rsidR="00BB580E" w:rsidRPr="001278FB">
        <w:rPr>
          <w:rFonts w:ascii="Simplified Arabic" w:hAnsi="Simplified Arabic" w:cs="Simplified Arabic" w:hint="cs"/>
          <w:sz w:val="26"/>
          <w:szCs w:val="26"/>
          <w:rtl/>
          <w:lang w:bidi="ar-EG"/>
        </w:rPr>
        <w:lastRenderedPageBreak/>
        <w:t>التنافسية للصناعات المحلية المصرية نتيجة ارتفاع تكلفة مستلزمات الإنتاج المستوردة ويسهم فى خلق الطاقات العاطلة وتراكم المخزون السلعى .</w:t>
      </w:r>
    </w:p>
    <w:p w14:paraId="0BDFED48" w14:textId="65141E5B" w:rsidR="009D0318" w:rsidRPr="001278FB" w:rsidRDefault="002D11ED" w:rsidP="00A2189C">
      <w:pPr>
        <w:pStyle w:val="a6"/>
        <w:numPr>
          <w:ilvl w:val="0"/>
          <w:numId w:val="31"/>
        </w:numPr>
        <w:tabs>
          <w:tab w:val="left" w:pos="206"/>
          <w:tab w:val="left" w:pos="386"/>
        </w:tabs>
        <w:spacing w:after="0"/>
        <w:ind w:left="418"/>
        <w:jc w:val="lowKashida"/>
        <w:rPr>
          <w:rFonts w:ascii="Simplified Arabic" w:hAnsi="Simplified Arabic" w:cs="Simplified Arabic"/>
          <w:b/>
          <w:bCs/>
          <w:sz w:val="26"/>
          <w:szCs w:val="26"/>
          <w:lang w:bidi="ar-EG"/>
        </w:rPr>
      </w:pPr>
      <w:r w:rsidRPr="001278FB">
        <w:rPr>
          <w:rFonts w:ascii="Simplified Arabic" w:hAnsi="Simplified Arabic" w:cs="Simplified Arabic" w:hint="cs"/>
          <w:b/>
          <w:bCs/>
          <w:sz w:val="26"/>
          <w:szCs w:val="26"/>
          <w:rtl/>
          <w:lang w:bidi="ar-EG"/>
        </w:rPr>
        <w:t xml:space="preserve"> </w:t>
      </w:r>
      <w:r w:rsidR="009D0318" w:rsidRPr="001278FB">
        <w:rPr>
          <w:rFonts w:ascii="Simplified Arabic" w:hAnsi="Simplified Arabic" w:cs="Simplified Arabic"/>
          <w:b/>
          <w:bCs/>
          <w:sz w:val="26"/>
          <w:szCs w:val="26"/>
          <w:rtl/>
          <w:lang w:bidi="ar-EG"/>
        </w:rPr>
        <w:t xml:space="preserve">النصيب النسبى للقيمة المضافة للصناعات متوسطة وعالية التكنولوجيا إلى إجمالى القيمة المضافة للصناعات </w:t>
      </w:r>
      <w:r w:rsidR="00EC1F61" w:rsidRPr="001278FB">
        <w:rPr>
          <w:rFonts w:ascii="Simplified Arabic" w:hAnsi="Simplified Arabic" w:cs="Simplified Arabic" w:hint="cs"/>
          <w:b/>
          <w:bCs/>
          <w:sz w:val="26"/>
          <w:szCs w:val="26"/>
          <w:rtl/>
          <w:lang w:bidi="ar-EG"/>
        </w:rPr>
        <w:t>التحويلية.</w:t>
      </w:r>
    </w:p>
    <w:p w14:paraId="289E93A3" w14:textId="673F05E7" w:rsidR="009D0318" w:rsidRPr="001278FB" w:rsidRDefault="009D0318" w:rsidP="007C2F96">
      <w:pPr>
        <w:tabs>
          <w:tab w:val="left" w:pos="296"/>
        </w:tabs>
        <w:spacing w:after="0" w:line="240" w:lineRule="auto"/>
        <w:ind w:left="26"/>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 xml:space="preserve">تُظهر بيانات الجدول رقم </w:t>
      </w:r>
      <w:r w:rsidR="001C2407" w:rsidRPr="001278FB">
        <w:rPr>
          <w:rFonts w:ascii="Simplified Arabic" w:hAnsi="Simplified Arabic" w:cs="Simplified Arabic" w:hint="cs"/>
          <w:sz w:val="26"/>
          <w:szCs w:val="26"/>
          <w:rtl/>
          <w:lang w:bidi="ar-EG"/>
        </w:rPr>
        <w:t>(2</w:t>
      </w:r>
      <w:r w:rsidR="00EC1F61" w:rsidRPr="001278FB">
        <w:rPr>
          <w:rFonts w:ascii="Simplified Arabic" w:hAnsi="Simplified Arabic" w:cs="Simplified Arabic" w:hint="cs"/>
          <w:sz w:val="26"/>
          <w:szCs w:val="26"/>
          <w:rtl/>
          <w:lang w:bidi="ar-EG"/>
        </w:rPr>
        <w:t>) تراجع</w:t>
      </w:r>
      <w:r w:rsidRPr="001278FB">
        <w:rPr>
          <w:rFonts w:ascii="Simplified Arabic" w:hAnsi="Simplified Arabic" w:cs="Simplified Arabic"/>
          <w:sz w:val="26"/>
          <w:szCs w:val="26"/>
          <w:rtl/>
          <w:lang w:bidi="ar-EG"/>
        </w:rPr>
        <w:t xml:space="preserve"> الأهمية النسية للقيمة المضافة للصناعات متوسطة وعالية التكنولوجيا إلى إجمالى القيمة المضافة للصناعات التحويلية فى مصر من 23.8% عام 2010 إلى نحو 14% عام 2016، بمقارنة متوسط هذه النسبة فى مصر مع مجموعة من دول العالم خلال الفترة محل الدراسة نجد أنها قد بلغت </w:t>
      </w:r>
      <w:proofErr w:type="spellStart"/>
      <w:r w:rsidRPr="001278FB">
        <w:rPr>
          <w:rFonts w:ascii="Simplified Arabic" w:hAnsi="Simplified Arabic" w:cs="Simplified Arabic"/>
          <w:sz w:val="26"/>
          <w:szCs w:val="26"/>
          <w:rtl/>
          <w:lang w:bidi="ar-EG"/>
        </w:rPr>
        <w:t>فى</w:t>
      </w:r>
      <w:proofErr w:type="spellEnd"/>
      <w:r w:rsidRPr="001278FB">
        <w:rPr>
          <w:rFonts w:ascii="Simplified Arabic" w:hAnsi="Simplified Arabic" w:cs="Simplified Arabic"/>
          <w:sz w:val="26"/>
          <w:szCs w:val="26"/>
          <w:rtl/>
          <w:lang w:bidi="ar-EG"/>
        </w:rPr>
        <w:t xml:space="preserve"> دول مثل</w:t>
      </w:r>
      <w:r w:rsidR="007C2F96">
        <w:rPr>
          <w:rFonts w:ascii="Simplified Arabic" w:hAnsi="Simplified Arabic" w:cs="Simplified Arabic" w:hint="cs"/>
          <w:sz w:val="26"/>
          <w:szCs w:val="26"/>
          <w:rtl/>
          <w:lang w:bidi="ar-EG"/>
        </w:rPr>
        <w:t xml:space="preserve"> </w:t>
      </w:r>
      <w:r w:rsidRPr="001278FB">
        <w:rPr>
          <w:rFonts w:ascii="Simplified Arabic" w:hAnsi="Simplified Arabic" w:cs="Simplified Arabic"/>
          <w:sz w:val="26"/>
          <w:szCs w:val="26"/>
          <w:rtl/>
          <w:lang w:bidi="ar-EG"/>
        </w:rPr>
        <w:t>وماليزيا</w:t>
      </w:r>
      <w:r w:rsidR="007C2F96">
        <w:rPr>
          <w:rFonts w:ascii="Simplified Arabic" w:hAnsi="Simplified Arabic" w:cs="Simplified Arabic" w:hint="cs"/>
          <w:sz w:val="26"/>
          <w:szCs w:val="26"/>
          <w:rtl/>
          <w:lang w:bidi="ar-EG"/>
        </w:rPr>
        <w:t xml:space="preserve"> </w:t>
      </w:r>
      <w:r w:rsidR="007C2F96" w:rsidRPr="001278FB">
        <w:rPr>
          <w:rFonts w:ascii="Simplified Arabic" w:hAnsi="Simplified Arabic" w:cs="Simplified Arabic"/>
          <w:sz w:val="26"/>
          <w:szCs w:val="26"/>
          <w:rtl/>
          <w:lang w:bidi="ar-EG"/>
        </w:rPr>
        <w:t>كوريا الجنوبية</w:t>
      </w:r>
      <w:r w:rsidRPr="001278FB">
        <w:rPr>
          <w:rFonts w:ascii="Simplified Arabic" w:hAnsi="Simplified Arabic" w:cs="Simplified Arabic"/>
          <w:sz w:val="26"/>
          <w:szCs w:val="26"/>
          <w:rtl/>
          <w:lang w:bidi="ar-EG"/>
        </w:rPr>
        <w:t xml:space="preserve"> والصين نحو (</w:t>
      </w:r>
      <w:r w:rsidR="007C2F96">
        <w:rPr>
          <w:rFonts w:ascii="Simplified Arabic" w:hAnsi="Simplified Arabic" w:cs="Simplified Arabic" w:hint="cs"/>
          <w:sz w:val="26"/>
          <w:szCs w:val="26"/>
          <w:rtl/>
          <w:lang w:bidi="ar-EG"/>
        </w:rPr>
        <w:t>52</w:t>
      </w:r>
      <w:r w:rsidRPr="001278FB">
        <w:rPr>
          <w:rFonts w:ascii="Simplified Arabic" w:hAnsi="Simplified Arabic" w:cs="Simplified Arabic"/>
          <w:sz w:val="26"/>
          <w:szCs w:val="26"/>
          <w:rtl/>
          <w:lang w:bidi="ar-EG"/>
        </w:rPr>
        <w:t>%، و</w:t>
      </w:r>
      <w:r w:rsidR="007C2F96">
        <w:rPr>
          <w:rFonts w:ascii="Simplified Arabic" w:hAnsi="Simplified Arabic" w:cs="Simplified Arabic" w:hint="cs"/>
          <w:sz w:val="26"/>
          <w:szCs w:val="26"/>
          <w:rtl/>
          <w:lang w:bidi="ar-EG"/>
        </w:rPr>
        <w:t>36</w:t>
      </w:r>
      <w:r w:rsidRPr="001278FB">
        <w:rPr>
          <w:rFonts w:ascii="Simplified Arabic" w:hAnsi="Simplified Arabic" w:cs="Simplified Arabic"/>
          <w:sz w:val="26"/>
          <w:szCs w:val="26"/>
          <w:rtl/>
          <w:lang w:bidi="ar-EG"/>
        </w:rPr>
        <w:t>%، و</w:t>
      </w:r>
      <w:r w:rsidR="007C2F96">
        <w:rPr>
          <w:rFonts w:ascii="Simplified Arabic" w:hAnsi="Simplified Arabic" w:cs="Simplified Arabic" w:hint="cs"/>
          <w:sz w:val="26"/>
          <w:szCs w:val="26"/>
          <w:rtl/>
          <w:lang w:bidi="ar-EG"/>
        </w:rPr>
        <w:t>31</w:t>
      </w:r>
      <w:r w:rsidRPr="001278FB">
        <w:rPr>
          <w:rFonts w:ascii="Simplified Arabic" w:hAnsi="Simplified Arabic" w:cs="Simplified Arabic"/>
          <w:sz w:val="26"/>
          <w:szCs w:val="26"/>
          <w:rtl/>
          <w:lang w:bidi="ar-EG"/>
        </w:rPr>
        <w:t xml:space="preserve">%،) على </w:t>
      </w:r>
      <w:r w:rsidR="00EC1F61" w:rsidRPr="001278FB">
        <w:rPr>
          <w:rFonts w:ascii="Simplified Arabic" w:hAnsi="Simplified Arabic" w:cs="Simplified Arabic" w:hint="cs"/>
          <w:sz w:val="26"/>
          <w:szCs w:val="26"/>
          <w:rtl/>
          <w:lang w:bidi="ar-EG"/>
        </w:rPr>
        <w:t>الترتيب</w:t>
      </w:r>
      <w:r w:rsidR="007C2F96">
        <w:rPr>
          <w:rFonts w:ascii="Simplified Arabic" w:hAnsi="Simplified Arabic" w:cs="Simplified Arabic" w:hint="cs"/>
          <w:sz w:val="26"/>
          <w:szCs w:val="26"/>
          <w:rtl/>
          <w:lang w:bidi="ar-EG"/>
        </w:rPr>
        <w:t xml:space="preserve"> عام 2021</w:t>
      </w:r>
      <w:r w:rsidR="00EC1F61" w:rsidRPr="001278FB">
        <w:rPr>
          <w:rFonts w:ascii="Simplified Arabic" w:hAnsi="Simplified Arabic" w:cs="Simplified Arabic" w:hint="cs"/>
          <w:sz w:val="26"/>
          <w:szCs w:val="26"/>
          <w:rtl/>
          <w:lang w:bidi="ar-EG"/>
        </w:rPr>
        <w:t>.</w:t>
      </w:r>
    </w:p>
    <w:p w14:paraId="391BBED7" w14:textId="607FA9BD" w:rsidR="00300174" w:rsidRPr="001278FB" w:rsidRDefault="00300174" w:rsidP="00EC1F61">
      <w:pPr>
        <w:spacing w:after="0" w:line="240" w:lineRule="auto"/>
        <w:jc w:val="center"/>
        <w:rPr>
          <w:rFonts w:ascii="Simplified Arabic" w:hAnsi="Simplified Arabic" w:cs="Simplified Arabic"/>
          <w:b/>
          <w:bCs/>
          <w:sz w:val="26"/>
          <w:szCs w:val="26"/>
          <w:rtl/>
          <w:lang w:bidi="ar-EG"/>
        </w:rPr>
      </w:pPr>
      <w:r w:rsidRPr="001278FB">
        <w:rPr>
          <w:rFonts w:ascii="Simplified Arabic" w:hAnsi="Simplified Arabic" w:cs="Simplified Arabic"/>
          <w:b/>
          <w:bCs/>
          <w:sz w:val="26"/>
          <w:szCs w:val="26"/>
          <w:rtl/>
          <w:lang w:bidi="ar-EG"/>
        </w:rPr>
        <w:t>جدول رقم (2</w:t>
      </w:r>
      <w:r w:rsidR="002D11ED" w:rsidRPr="001278FB">
        <w:rPr>
          <w:rFonts w:ascii="Simplified Arabic" w:hAnsi="Simplified Arabic" w:cs="Simplified Arabic" w:hint="cs"/>
          <w:b/>
          <w:bCs/>
          <w:sz w:val="26"/>
          <w:szCs w:val="26"/>
          <w:rtl/>
          <w:lang w:bidi="ar-EG"/>
        </w:rPr>
        <w:t xml:space="preserve">) </w:t>
      </w:r>
      <w:r w:rsidRPr="001278FB">
        <w:rPr>
          <w:rFonts w:ascii="Simplified Arabic" w:hAnsi="Simplified Arabic" w:cs="Simplified Arabic"/>
          <w:b/>
          <w:bCs/>
          <w:sz w:val="26"/>
          <w:szCs w:val="26"/>
          <w:rtl/>
          <w:lang w:bidi="ar-EG"/>
        </w:rPr>
        <w:t>تطور نسبة الصادرات عالية التكنولوجيا إلى إجمالى صادرات الصناعات التحويلية فى مصر</w:t>
      </w:r>
      <w:r w:rsidR="002D11ED" w:rsidRPr="001278FB">
        <w:rPr>
          <w:rFonts w:ascii="Simplified Arabic" w:hAnsi="Simplified Arabic" w:cs="Simplified Arabic" w:hint="cs"/>
          <w:b/>
          <w:bCs/>
          <w:sz w:val="26"/>
          <w:szCs w:val="26"/>
          <w:rtl/>
          <w:lang w:bidi="ar-EG"/>
        </w:rPr>
        <w:t xml:space="preserve"> </w:t>
      </w:r>
      <w:r w:rsidRPr="001278FB">
        <w:rPr>
          <w:rFonts w:ascii="Simplified Arabic" w:hAnsi="Simplified Arabic" w:cs="Simplified Arabic"/>
          <w:b/>
          <w:bCs/>
          <w:sz w:val="26"/>
          <w:szCs w:val="26"/>
          <w:rtl/>
          <w:lang w:bidi="ar-EG"/>
        </w:rPr>
        <w:t>ومجموعة من دول ال</w:t>
      </w:r>
      <w:r w:rsidR="00813B52" w:rsidRPr="001278FB">
        <w:rPr>
          <w:rFonts w:ascii="Simplified Arabic" w:hAnsi="Simplified Arabic" w:cs="Simplified Arabic" w:hint="cs"/>
          <w:b/>
          <w:bCs/>
          <w:sz w:val="26"/>
          <w:szCs w:val="26"/>
          <w:rtl/>
          <w:lang w:bidi="ar-EG"/>
        </w:rPr>
        <w:t>عا</w:t>
      </w:r>
      <w:r w:rsidRPr="001278FB">
        <w:rPr>
          <w:rFonts w:ascii="Simplified Arabic" w:hAnsi="Simplified Arabic" w:cs="Simplified Arabic"/>
          <w:b/>
          <w:bCs/>
          <w:sz w:val="26"/>
          <w:szCs w:val="26"/>
          <w:rtl/>
          <w:lang w:bidi="ar-EG"/>
        </w:rPr>
        <w:t>لم خلال الفترة (2010- 20</w:t>
      </w:r>
      <w:r w:rsidR="005A0A68" w:rsidRPr="001278FB">
        <w:rPr>
          <w:rFonts w:ascii="Simplified Arabic" w:hAnsi="Simplified Arabic" w:cs="Simplified Arabic" w:hint="cs"/>
          <w:b/>
          <w:bCs/>
          <w:sz w:val="26"/>
          <w:szCs w:val="26"/>
          <w:rtl/>
          <w:lang w:bidi="ar-EG"/>
        </w:rPr>
        <w:t>21)</w:t>
      </w:r>
    </w:p>
    <w:tbl>
      <w:tblPr>
        <w:tblStyle w:val="a5"/>
        <w:bidiVisual/>
        <w:tblW w:w="0" w:type="auto"/>
        <w:jc w:val="center"/>
        <w:tblLook w:val="04A0" w:firstRow="1" w:lastRow="0" w:firstColumn="1" w:lastColumn="0" w:noHBand="0" w:noVBand="1"/>
      </w:tblPr>
      <w:tblGrid>
        <w:gridCol w:w="1714"/>
        <w:gridCol w:w="817"/>
        <w:gridCol w:w="817"/>
        <w:gridCol w:w="817"/>
        <w:gridCol w:w="817"/>
        <w:gridCol w:w="886"/>
        <w:gridCol w:w="817"/>
        <w:gridCol w:w="778"/>
        <w:gridCol w:w="778"/>
        <w:gridCol w:w="763"/>
      </w:tblGrid>
      <w:tr w:rsidR="007D1FC2" w:rsidRPr="001278FB" w14:paraId="1B1615C7" w14:textId="33759FBD" w:rsidTr="00A2189C">
        <w:trPr>
          <w:jc w:val="center"/>
        </w:trPr>
        <w:tc>
          <w:tcPr>
            <w:tcW w:w="2858" w:type="dxa"/>
            <w:tcBorders>
              <w:tr2bl w:val="single" w:sz="4" w:space="0" w:color="auto"/>
            </w:tcBorders>
            <w:shd w:val="clear" w:color="auto" w:fill="C6D9F1" w:themeFill="text2" w:themeFillTint="33"/>
          </w:tcPr>
          <w:p w14:paraId="5644DFA0" w14:textId="77777777" w:rsidR="001C2407" w:rsidRPr="001278FB" w:rsidRDefault="001C2407" w:rsidP="00EC1F61">
            <w:pPr>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          </w:t>
            </w:r>
            <w:r w:rsidR="007D1FC2" w:rsidRPr="001278FB">
              <w:rPr>
                <w:rFonts w:ascii="Simplified Arabic" w:hAnsi="Simplified Arabic" w:cs="Simplified Arabic"/>
                <w:sz w:val="26"/>
                <w:szCs w:val="26"/>
                <w:rtl/>
                <w:lang w:bidi="ar-EG"/>
              </w:rPr>
              <w:t>البيان</w:t>
            </w:r>
          </w:p>
          <w:p w14:paraId="78750CA1" w14:textId="67637354" w:rsidR="001C2407" w:rsidRPr="001278FB" w:rsidRDefault="001C2407" w:rsidP="00EC1F61">
            <w:pPr>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   السنوات</w:t>
            </w:r>
          </w:p>
        </w:tc>
        <w:tc>
          <w:tcPr>
            <w:tcW w:w="915" w:type="dxa"/>
            <w:shd w:val="clear" w:color="auto" w:fill="C6D9F1" w:themeFill="text2" w:themeFillTint="33"/>
          </w:tcPr>
          <w:p w14:paraId="3D72641D" w14:textId="77777777" w:rsidR="007D1FC2" w:rsidRPr="001278FB" w:rsidRDefault="007D1FC2" w:rsidP="00EC1F61">
            <w:pPr>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2010</w:t>
            </w:r>
          </w:p>
        </w:tc>
        <w:tc>
          <w:tcPr>
            <w:tcW w:w="916" w:type="dxa"/>
            <w:shd w:val="clear" w:color="auto" w:fill="C6D9F1" w:themeFill="text2" w:themeFillTint="33"/>
          </w:tcPr>
          <w:p w14:paraId="68778E77" w14:textId="77777777" w:rsidR="007D1FC2" w:rsidRPr="001278FB" w:rsidRDefault="007D1FC2" w:rsidP="00EC1F61">
            <w:pPr>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2011</w:t>
            </w:r>
          </w:p>
        </w:tc>
        <w:tc>
          <w:tcPr>
            <w:tcW w:w="916" w:type="dxa"/>
            <w:shd w:val="clear" w:color="auto" w:fill="C6D9F1" w:themeFill="text2" w:themeFillTint="33"/>
          </w:tcPr>
          <w:p w14:paraId="4DA15494" w14:textId="77777777" w:rsidR="007D1FC2" w:rsidRPr="001278FB" w:rsidRDefault="007D1FC2" w:rsidP="00EC1F61">
            <w:pPr>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2012</w:t>
            </w:r>
          </w:p>
        </w:tc>
        <w:tc>
          <w:tcPr>
            <w:tcW w:w="916" w:type="dxa"/>
            <w:shd w:val="clear" w:color="auto" w:fill="C6D9F1" w:themeFill="text2" w:themeFillTint="33"/>
          </w:tcPr>
          <w:p w14:paraId="41369A71" w14:textId="77777777" w:rsidR="007D1FC2" w:rsidRPr="001278FB" w:rsidRDefault="007D1FC2" w:rsidP="00EC1F61">
            <w:pPr>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2016</w:t>
            </w:r>
          </w:p>
        </w:tc>
        <w:tc>
          <w:tcPr>
            <w:tcW w:w="960" w:type="dxa"/>
            <w:shd w:val="clear" w:color="auto" w:fill="C6D9F1" w:themeFill="text2" w:themeFillTint="33"/>
          </w:tcPr>
          <w:p w14:paraId="66CFB15F" w14:textId="77777777" w:rsidR="007D1FC2" w:rsidRPr="001278FB" w:rsidRDefault="007D1FC2" w:rsidP="00EC1F61">
            <w:pPr>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2017</w:t>
            </w:r>
          </w:p>
        </w:tc>
        <w:tc>
          <w:tcPr>
            <w:tcW w:w="916" w:type="dxa"/>
            <w:shd w:val="clear" w:color="auto" w:fill="C6D9F1" w:themeFill="text2" w:themeFillTint="33"/>
          </w:tcPr>
          <w:p w14:paraId="48D47EED" w14:textId="77777777" w:rsidR="007D1FC2" w:rsidRPr="001278FB" w:rsidRDefault="007D1FC2" w:rsidP="00EC1F61">
            <w:pPr>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2018</w:t>
            </w:r>
          </w:p>
        </w:tc>
        <w:tc>
          <w:tcPr>
            <w:tcW w:w="805" w:type="dxa"/>
            <w:shd w:val="clear" w:color="auto" w:fill="C6D9F1" w:themeFill="text2" w:themeFillTint="33"/>
          </w:tcPr>
          <w:p w14:paraId="16FD4215" w14:textId="7D3F6D80" w:rsidR="007D1FC2" w:rsidRPr="001278FB" w:rsidRDefault="007D1FC2" w:rsidP="00EC1F61">
            <w:pPr>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2019</w:t>
            </w:r>
          </w:p>
        </w:tc>
        <w:tc>
          <w:tcPr>
            <w:tcW w:w="805" w:type="dxa"/>
            <w:shd w:val="clear" w:color="auto" w:fill="C6D9F1" w:themeFill="text2" w:themeFillTint="33"/>
          </w:tcPr>
          <w:p w14:paraId="30051B36" w14:textId="1E0D3602" w:rsidR="007D1FC2" w:rsidRPr="001278FB" w:rsidRDefault="007D1FC2" w:rsidP="00EC1F61">
            <w:pPr>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2020</w:t>
            </w:r>
          </w:p>
        </w:tc>
        <w:tc>
          <w:tcPr>
            <w:tcW w:w="675" w:type="dxa"/>
            <w:shd w:val="clear" w:color="auto" w:fill="C6D9F1" w:themeFill="text2" w:themeFillTint="33"/>
          </w:tcPr>
          <w:p w14:paraId="427DE037" w14:textId="4816CBC4" w:rsidR="007D1FC2" w:rsidRPr="001278FB" w:rsidRDefault="007D1FC2" w:rsidP="00EC1F61">
            <w:pPr>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2021</w:t>
            </w:r>
          </w:p>
        </w:tc>
      </w:tr>
      <w:tr w:rsidR="007D1FC2" w:rsidRPr="001278FB" w14:paraId="37243693" w14:textId="720F6D8D" w:rsidTr="00A2189C">
        <w:trPr>
          <w:jc w:val="center"/>
        </w:trPr>
        <w:tc>
          <w:tcPr>
            <w:tcW w:w="2858" w:type="dxa"/>
            <w:shd w:val="clear" w:color="auto" w:fill="C4BC96" w:themeFill="background2" w:themeFillShade="BF"/>
          </w:tcPr>
          <w:p w14:paraId="394E384D" w14:textId="77777777" w:rsidR="007D1FC2" w:rsidRPr="001278FB" w:rsidRDefault="007D1FC2" w:rsidP="00006302">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مصر</w:t>
            </w:r>
          </w:p>
        </w:tc>
        <w:tc>
          <w:tcPr>
            <w:tcW w:w="915" w:type="dxa"/>
            <w:shd w:val="clear" w:color="auto" w:fill="C4BC96" w:themeFill="background2" w:themeFillShade="BF"/>
          </w:tcPr>
          <w:p w14:paraId="08D2C6FB"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1.0</w:t>
            </w:r>
          </w:p>
        </w:tc>
        <w:tc>
          <w:tcPr>
            <w:tcW w:w="916" w:type="dxa"/>
            <w:shd w:val="clear" w:color="auto" w:fill="C4BC96" w:themeFill="background2" w:themeFillShade="BF"/>
          </w:tcPr>
          <w:p w14:paraId="192838F8"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1.0</w:t>
            </w:r>
          </w:p>
        </w:tc>
        <w:tc>
          <w:tcPr>
            <w:tcW w:w="916" w:type="dxa"/>
            <w:shd w:val="clear" w:color="auto" w:fill="C4BC96" w:themeFill="background2" w:themeFillShade="BF"/>
          </w:tcPr>
          <w:p w14:paraId="371E34E5"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0.6</w:t>
            </w:r>
          </w:p>
        </w:tc>
        <w:tc>
          <w:tcPr>
            <w:tcW w:w="916" w:type="dxa"/>
            <w:shd w:val="clear" w:color="auto" w:fill="C4BC96" w:themeFill="background2" w:themeFillShade="BF"/>
          </w:tcPr>
          <w:p w14:paraId="1CE014E1"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0.5</w:t>
            </w:r>
          </w:p>
        </w:tc>
        <w:tc>
          <w:tcPr>
            <w:tcW w:w="960" w:type="dxa"/>
            <w:shd w:val="clear" w:color="auto" w:fill="C4BC96" w:themeFill="background2" w:themeFillShade="BF"/>
          </w:tcPr>
          <w:p w14:paraId="5B8DAD7D"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0.6</w:t>
            </w:r>
          </w:p>
        </w:tc>
        <w:tc>
          <w:tcPr>
            <w:tcW w:w="916" w:type="dxa"/>
            <w:shd w:val="clear" w:color="auto" w:fill="C4BC96" w:themeFill="background2" w:themeFillShade="BF"/>
          </w:tcPr>
          <w:p w14:paraId="654585A0"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0.9</w:t>
            </w:r>
          </w:p>
        </w:tc>
        <w:tc>
          <w:tcPr>
            <w:tcW w:w="805" w:type="dxa"/>
            <w:shd w:val="clear" w:color="auto" w:fill="C4BC96" w:themeFill="background2" w:themeFillShade="BF"/>
          </w:tcPr>
          <w:p w14:paraId="0F001FF5" w14:textId="3E15F6E4"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2</w:t>
            </w:r>
          </w:p>
        </w:tc>
        <w:tc>
          <w:tcPr>
            <w:tcW w:w="805" w:type="dxa"/>
            <w:shd w:val="clear" w:color="auto" w:fill="C4BC96" w:themeFill="background2" w:themeFillShade="BF"/>
          </w:tcPr>
          <w:p w14:paraId="2A4BE75E" w14:textId="6BAD5D45"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3</w:t>
            </w:r>
          </w:p>
        </w:tc>
        <w:tc>
          <w:tcPr>
            <w:tcW w:w="675" w:type="dxa"/>
            <w:shd w:val="clear" w:color="auto" w:fill="C4BC96" w:themeFill="background2" w:themeFillShade="BF"/>
          </w:tcPr>
          <w:p w14:paraId="54EAB6AD" w14:textId="74E0151A"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3</w:t>
            </w:r>
          </w:p>
        </w:tc>
      </w:tr>
      <w:tr w:rsidR="007D1FC2" w:rsidRPr="001278FB" w14:paraId="2DFEA489" w14:textId="4B6EFFCF" w:rsidTr="00A2189C">
        <w:trPr>
          <w:jc w:val="center"/>
        </w:trPr>
        <w:tc>
          <w:tcPr>
            <w:tcW w:w="2858" w:type="dxa"/>
            <w:shd w:val="clear" w:color="auto" w:fill="C6D9F1" w:themeFill="text2" w:themeFillTint="33"/>
          </w:tcPr>
          <w:p w14:paraId="034E6B04" w14:textId="77777777" w:rsidR="007D1FC2" w:rsidRPr="001278FB" w:rsidRDefault="007D1FC2" w:rsidP="00006302">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تونس</w:t>
            </w:r>
          </w:p>
        </w:tc>
        <w:tc>
          <w:tcPr>
            <w:tcW w:w="915" w:type="dxa"/>
            <w:shd w:val="clear" w:color="auto" w:fill="FDE9D9" w:themeFill="accent6" w:themeFillTint="33"/>
          </w:tcPr>
          <w:p w14:paraId="726C221C"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8.0</w:t>
            </w:r>
          </w:p>
        </w:tc>
        <w:tc>
          <w:tcPr>
            <w:tcW w:w="916" w:type="dxa"/>
            <w:shd w:val="clear" w:color="auto" w:fill="FDE9D9" w:themeFill="accent6" w:themeFillTint="33"/>
          </w:tcPr>
          <w:p w14:paraId="39658C14"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8.3</w:t>
            </w:r>
          </w:p>
        </w:tc>
        <w:tc>
          <w:tcPr>
            <w:tcW w:w="916" w:type="dxa"/>
            <w:shd w:val="clear" w:color="auto" w:fill="FDE9D9" w:themeFill="accent6" w:themeFillTint="33"/>
          </w:tcPr>
          <w:p w14:paraId="07BBA812"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7.1</w:t>
            </w:r>
          </w:p>
        </w:tc>
        <w:tc>
          <w:tcPr>
            <w:tcW w:w="916" w:type="dxa"/>
            <w:shd w:val="clear" w:color="auto" w:fill="FDE9D9" w:themeFill="accent6" w:themeFillTint="33"/>
          </w:tcPr>
          <w:p w14:paraId="452B74FC"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7.9</w:t>
            </w:r>
          </w:p>
        </w:tc>
        <w:tc>
          <w:tcPr>
            <w:tcW w:w="960" w:type="dxa"/>
            <w:shd w:val="clear" w:color="auto" w:fill="FDE9D9" w:themeFill="accent6" w:themeFillTint="33"/>
          </w:tcPr>
          <w:p w14:paraId="2F33B519"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7.4</w:t>
            </w:r>
          </w:p>
        </w:tc>
        <w:tc>
          <w:tcPr>
            <w:tcW w:w="916" w:type="dxa"/>
            <w:shd w:val="clear" w:color="auto" w:fill="FDE9D9" w:themeFill="accent6" w:themeFillTint="33"/>
          </w:tcPr>
          <w:p w14:paraId="6DB759D8"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0.0</w:t>
            </w:r>
          </w:p>
        </w:tc>
        <w:tc>
          <w:tcPr>
            <w:tcW w:w="805" w:type="dxa"/>
            <w:shd w:val="clear" w:color="auto" w:fill="FDE9D9" w:themeFill="accent6" w:themeFillTint="33"/>
          </w:tcPr>
          <w:p w14:paraId="521A6A39" w14:textId="49540513" w:rsidR="007D1FC2" w:rsidRPr="001278FB" w:rsidRDefault="005218BD"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7</w:t>
            </w:r>
          </w:p>
        </w:tc>
        <w:tc>
          <w:tcPr>
            <w:tcW w:w="805" w:type="dxa"/>
            <w:shd w:val="clear" w:color="auto" w:fill="FDE9D9" w:themeFill="accent6" w:themeFillTint="33"/>
          </w:tcPr>
          <w:p w14:paraId="0B487135" w14:textId="3753956D" w:rsidR="007D1FC2" w:rsidRPr="001278FB" w:rsidRDefault="005218BD"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w:t>
            </w:r>
          </w:p>
        </w:tc>
        <w:tc>
          <w:tcPr>
            <w:tcW w:w="675" w:type="dxa"/>
            <w:shd w:val="clear" w:color="auto" w:fill="FDE9D9" w:themeFill="accent6" w:themeFillTint="33"/>
          </w:tcPr>
          <w:p w14:paraId="7C5896CA" w14:textId="1C98432D" w:rsidR="007D1FC2" w:rsidRPr="001278FB" w:rsidRDefault="005218BD"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7</w:t>
            </w:r>
          </w:p>
        </w:tc>
      </w:tr>
      <w:tr w:rsidR="007D1FC2" w:rsidRPr="001278FB" w14:paraId="1F613D5C" w14:textId="6D9DC77B" w:rsidTr="00A2189C">
        <w:trPr>
          <w:jc w:val="center"/>
        </w:trPr>
        <w:tc>
          <w:tcPr>
            <w:tcW w:w="2858" w:type="dxa"/>
            <w:shd w:val="clear" w:color="auto" w:fill="C6D9F1" w:themeFill="text2" w:themeFillTint="33"/>
          </w:tcPr>
          <w:p w14:paraId="1CFAF95C" w14:textId="77777777" w:rsidR="007D1FC2" w:rsidRPr="001278FB" w:rsidRDefault="007D1FC2" w:rsidP="00006302">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الإمارات</w:t>
            </w:r>
          </w:p>
        </w:tc>
        <w:tc>
          <w:tcPr>
            <w:tcW w:w="915" w:type="dxa"/>
            <w:shd w:val="clear" w:color="auto" w:fill="FDE9D9" w:themeFill="accent6" w:themeFillTint="33"/>
          </w:tcPr>
          <w:p w14:paraId="633CECE0"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0.0</w:t>
            </w:r>
          </w:p>
        </w:tc>
        <w:tc>
          <w:tcPr>
            <w:tcW w:w="916" w:type="dxa"/>
            <w:shd w:val="clear" w:color="auto" w:fill="FDE9D9" w:themeFill="accent6" w:themeFillTint="33"/>
          </w:tcPr>
          <w:p w14:paraId="33583EE4"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0.0</w:t>
            </w:r>
          </w:p>
        </w:tc>
        <w:tc>
          <w:tcPr>
            <w:tcW w:w="916" w:type="dxa"/>
            <w:shd w:val="clear" w:color="auto" w:fill="FDE9D9" w:themeFill="accent6" w:themeFillTint="33"/>
          </w:tcPr>
          <w:p w14:paraId="5B7191C9"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3.8</w:t>
            </w:r>
          </w:p>
        </w:tc>
        <w:tc>
          <w:tcPr>
            <w:tcW w:w="916" w:type="dxa"/>
            <w:shd w:val="clear" w:color="auto" w:fill="FDE9D9" w:themeFill="accent6" w:themeFillTint="33"/>
          </w:tcPr>
          <w:p w14:paraId="2EF2A782"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2.6</w:t>
            </w:r>
          </w:p>
        </w:tc>
        <w:tc>
          <w:tcPr>
            <w:tcW w:w="960" w:type="dxa"/>
            <w:shd w:val="clear" w:color="auto" w:fill="FDE9D9" w:themeFill="accent6" w:themeFillTint="33"/>
          </w:tcPr>
          <w:p w14:paraId="2E10F7C0"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119.9</w:t>
            </w:r>
          </w:p>
        </w:tc>
        <w:tc>
          <w:tcPr>
            <w:tcW w:w="916" w:type="dxa"/>
            <w:shd w:val="clear" w:color="auto" w:fill="FDE9D9" w:themeFill="accent6" w:themeFillTint="33"/>
          </w:tcPr>
          <w:p w14:paraId="5BFD4C34"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13.6</w:t>
            </w:r>
          </w:p>
        </w:tc>
        <w:tc>
          <w:tcPr>
            <w:tcW w:w="805" w:type="dxa"/>
            <w:shd w:val="clear" w:color="auto" w:fill="FDE9D9" w:themeFill="accent6" w:themeFillTint="33"/>
          </w:tcPr>
          <w:p w14:paraId="2E285EBA" w14:textId="3373DB2F" w:rsidR="007D1FC2" w:rsidRPr="001278FB" w:rsidRDefault="002B5756"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3</w:t>
            </w:r>
          </w:p>
        </w:tc>
        <w:tc>
          <w:tcPr>
            <w:tcW w:w="805" w:type="dxa"/>
            <w:shd w:val="clear" w:color="auto" w:fill="FDE9D9" w:themeFill="accent6" w:themeFillTint="33"/>
          </w:tcPr>
          <w:p w14:paraId="284864DE" w14:textId="7EAC59D6" w:rsidR="007D1FC2" w:rsidRPr="001278FB" w:rsidRDefault="002B5756"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5</w:t>
            </w:r>
          </w:p>
        </w:tc>
        <w:tc>
          <w:tcPr>
            <w:tcW w:w="675" w:type="dxa"/>
            <w:shd w:val="clear" w:color="auto" w:fill="FDE9D9" w:themeFill="accent6" w:themeFillTint="33"/>
          </w:tcPr>
          <w:p w14:paraId="58FA9C83" w14:textId="34FF56B0" w:rsidR="007D1FC2" w:rsidRPr="001278FB" w:rsidRDefault="002B5756"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9</w:t>
            </w:r>
          </w:p>
        </w:tc>
      </w:tr>
      <w:tr w:rsidR="007D1FC2" w:rsidRPr="001278FB" w14:paraId="1D197D89" w14:textId="21533DE9" w:rsidTr="00A2189C">
        <w:trPr>
          <w:jc w:val="center"/>
        </w:trPr>
        <w:tc>
          <w:tcPr>
            <w:tcW w:w="2858" w:type="dxa"/>
            <w:shd w:val="clear" w:color="auto" w:fill="C6D9F1" w:themeFill="text2" w:themeFillTint="33"/>
          </w:tcPr>
          <w:p w14:paraId="707BBD6C" w14:textId="77777777" w:rsidR="007D1FC2" w:rsidRPr="001278FB" w:rsidRDefault="007D1FC2" w:rsidP="00006302">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الجزائر</w:t>
            </w:r>
          </w:p>
        </w:tc>
        <w:tc>
          <w:tcPr>
            <w:tcW w:w="915" w:type="dxa"/>
            <w:shd w:val="clear" w:color="auto" w:fill="FDE9D9" w:themeFill="accent6" w:themeFillTint="33"/>
          </w:tcPr>
          <w:p w14:paraId="561ED19E"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0.5</w:t>
            </w:r>
          </w:p>
        </w:tc>
        <w:tc>
          <w:tcPr>
            <w:tcW w:w="916" w:type="dxa"/>
            <w:shd w:val="clear" w:color="auto" w:fill="FDE9D9" w:themeFill="accent6" w:themeFillTint="33"/>
          </w:tcPr>
          <w:p w14:paraId="775C7E20"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0.2</w:t>
            </w:r>
          </w:p>
        </w:tc>
        <w:tc>
          <w:tcPr>
            <w:tcW w:w="916" w:type="dxa"/>
            <w:shd w:val="clear" w:color="auto" w:fill="FDE9D9" w:themeFill="accent6" w:themeFillTint="33"/>
          </w:tcPr>
          <w:p w14:paraId="325F88C3"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0.1</w:t>
            </w:r>
          </w:p>
        </w:tc>
        <w:tc>
          <w:tcPr>
            <w:tcW w:w="916" w:type="dxa"/>
            <w:shd w:val="clear" w:color="auto" w:fill="FDE9D9" w:themeFill="accent6" w:themeFillTint="33"/>
          </w:tcPr>
          <w:p w14:paraId="160E737D"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0.3</w:t>
            </w:r>
          </w:p>
        </w:tc>
        <w:tc>
          <w:tcPr>
            <w:tcW w:w="960" w:type="dxa"/>
            <w:shd w:val="clear" w:color="auto" w:fill="FDE9D9" w:themeFill="accent6" w:themeFillTint="33"/>
          </w:tcPr>
          <w:p w14:paraId="4371434C"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0.6</w:t>
            </w:r>
          </w:p>
        </w:tc>
        <w:tc>
          <w:tcPr>
            <w:tcW w:w="916" w:type="dxa"/>
            <w:shd w:val="clear" w:color="auto" w:fill="FDE9D9" w:themeFill="accent6" w:themeFillTint="33"/>
          </w:tcPr>
          <w:p w14:paraId="6B2F9FFC"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0.0</w:t>
            </w:r>
          </w:p>
        </w:tc>
        <w:tc>
          <w:tcPr>
            <w:tcW w:w="805" w:type="dxa"/>
            <w:shd w:val="clear" w:color="auto" w:fill="FDE9D9" w:themeFill="accent6" w:themeFillTint="33"/>
          </w:tcPr>
          <w:p w14:paraId="30D777EE" w14:textId="25452C2E" w:rsidR="007D1FC2" w:rsidRPr="001278FB" w:rsidRDefault="008C35C4"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w:t>
            </w:r>
          </w:p>
        </w:tc>
        <w:tc>
          <w:tcPr>
            <w:tcW w:w="805" w:type="dxa"/>
            <w:shd w:val="clear" w:color="auto" w:fill="FDE9D9" w:themeFill="accent6" w:themeFillTint="33"/>
          </w:tcPr>
          <w:p w14:paraId="7D6A2BD8" w14:textId="69BC9CE0" w:rsidR="007D1FC2" w:rsidRPr="001278FB" w:rsidRDefault="008C35C4"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w:t>
            </w:r>
          </w:p>
        </w:tc>
        <w:tc>
          <w:tcPr>
            <w:tcW w:w="675" w:type="dxa"/>
            <w:shd w:val="clear" w:color="auto" w:fill="FDE9D9" w:themeFill="accent6" w:themeFillTint="33"/>
          </w:tcPr>
          <w:p w14:paraId="117AD1D7" w14:textId="03DB381D" w:rsidR="007D1FC2" w:rsidRPr="001278FB" w:rsidRDefault="008C35C4"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w:t>
            </w:r>
          </w:p>
        </w:tc>
      </w:tr>
      <w:tr w:rsidR="007D1FC2" w:rsidRPr="001278FB" w14:paraId="39B49FDB" w14:textId="2FD0CF71" w:rsidTr="00A2189C">
        <w:trPr>
          <w:jc w:val="center"/>
        </w:trPr>
        <w:tc>
          <w:tcPr>
            <w:tcW w:w="2858" w:type="dxa"/>
            <w:shd w:val="clear" w:color="auto" w:fill="C6D9F1" w:themeFill="text2" w:themeFillTint="33"/>
          </w:tcPr>
          <w:p w14:paraId="75F1B553" w14:textId="77777777" w:rsidR="007D1FC2" w:rsidRPr="001278FB" w:rsidRDefault="007D1FC2" w:rsidP="00006302">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ماليزيا</w:t>
            </w:r>
          </w:p>
        </w:tc>
        <w:tc>
          <w:tcPr>
            <w:tcW w:w="915" w:type="dxa"/>
            <w:shd w:val="clear" w:color="auto" w:fill="FDE9D9" w:themeFill="accent6" w:themeFillTint="33"/>
          </w:tcPr>
          <w:p w14:paraId="54C63912"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49.3</w:t>
            </w:r>
          </w:p>
        </w:tc>
        <w:tc>
          <w:tcPr>
            <w:tcW w:w="916" w:type="dxa"/>
            <w:shd w:val="clear" w:color="auto" w:fill="FDE9D9" w:themeFill="accent6" w:themeFillTint="33"/>
          </w:tcPr>
          <w:p w14:paraId="5388548F"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47.2</w:t>
            </w:r>
          </w:p>
        </w:tc>
        <w:tc>
          <w:tcPr>
            <w:tcW w:w="916" w:type="dxa"/>
            <w:shd w:val="clear" w:color="auto" w:fill="FDE9D9" w:themeFill="accent6" w:themeFillTint="33"/>
          </w:tcPr>
          <w:p w14:paraId="3020D6CE"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47.5</w:t>
            </w:r>
          </w:p>
        </w:tc>
        <w:tc>
          <w:tcPr>
            <w:tcW w:w="916" w:type="dxa"/>
            <w:shd w:val="clear" w:color="auto" w:fill="FDE9D9" w:themeFill="accent6" w:themeFillTint="33"/>
          </w:tcPr>
          <w:p w14:paraId="76DD630A"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48.9</w:t>
            </w:r>
          </w:p>
        </w:tc>
        <w:tc>
          <w:tcPr>
            <w:tcW w:w="960" w:type="dxa"/>
            <w:shd w:val="clear" w:color="auto" w:fill="FDE9D9" w:themeFill="accent6" w:themeFillTint="33"/>
          </w:tcPr>
          <w:p w14:paraId="262D7E68"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50.5</w:t>
            </w:r>
          </w:p>
        </w:tc>
        <w:tc>
          <w:tcPr>
            <w:tcW w:w="916" w:type="dxa"/>
            <w:shd w:val="clear" w:color="auto" w:fill="FDE9D9" w:themeFill="accent6" w:themeFillTint="33"/>
          </w:tcPr>
          <w:p w14:paraId="3A57145A"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52.8</w:t>
            </w:r>
          </w:p>
        </w:tc>
        <w:tc>
          <w:tcPr>
            <w:tcW w:w="805" w:type="dxa"/>
            <w:shd w:val="clear" w:color="auto" w:fill="FDE9D9" w:themeFill="accent6" w:themeFillTint="33"/>
          </w:tcPr>
          <w:p w14:paraId="63BF657F" w14:textId="32A92924" w:rsidR="007D1FC2" w:rsidRPr="001278FB" w:rsidRDefault="005A0A68"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52</w:t>
            </w:r>
          </w:p>
        </w:tc>
        <w:tc>
          <w:tcPr>
            <w:tcW w:w="805" w:type="dxa"/>
            <w:shd w:val="clear" w:color="auto" w:fill="FDE9D9" w:themeFill="accent6" w:themeFillTint="33"/>
          </w:tcPr>
          <w:p w14:paraId="24A80D22" w14:textId="67B5F90F" w:rsidR="007D1FC2" w:rsidRPr="001278FB" w:rsidRDefault="005A0A68"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54</w:t>
            </w:r>
          </w:p>
        </w:tc>
        <w:tc>
          <w:tcPr>
            <w:tcW w:w="675" w:type="dxa"/>
            <w:shd w:val="clear" w:color="auto" w:fill="FDE9D9" w:themeFill="accent6" w:themeFillTint="33"/>
          </w:tcPr>
          <w:p w14:paraId="78B2ED93" w14:textId="04BB09AC" w:rsidR="007D1FC2" w:rsidRPr="001278FB" w:rsidRDefault="005A0A68"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52</w:t>
            </w:r>
          </w:p>
        </w:tc>
      </w:tr>
      <w:tr w:rsidR="007D1FC2" w:rsidRPr="001278FB" w14:paraId="2D68483B" w14:textId="03512435" w:rsidTr="00A2189C">
        <w:trPr>
          <w:jc w:val="center"/>
        </w:trPr>
        <w:tc>
          <w:tcPr>
            <w:tcW w:w="2858" w:type="dxa"/>
            <w:shd w:val="clear" w:color="auto" w:fill="C6D9F1" w:themeFill="text2" w:themeFillTint="33"/>
          </w:tcPr>
          <w:p w14:paraId="61656242" w14:textId="77777777" w:rsidR="007D1FC2" w:rsidRPr="001278FB" w:rsidRDefault="007D1FC2" w:rsidP="00006302">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الصين</w:t>
            </w:r>
          </w:p>
        </w:tc>
        <w:tc>
          <w:tcPr>
            <w:tcW w:w="915" w:type="dxa"/>
            <w:shd w:val="clear" w:color="auto" w:fill="FDE9D9" w:themeFill="accent6" w:themeFillTint="33"/>
          </w:tcPr>
          <w:p w14:paraId="097765AE"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32.1</w:t>
            </w:r>
          </w:p>
        </w:tc>
        <w:tc>
          <w:tcPr>
            <w:tcW w:w="916" w:type="dxa"/>
            <w:shd w:val="clear" w:color="auto" w:fill="FDE9D9" w:themeFill="accent6" w:themeFillTint="33"/>
          </w:tcPr>
          <w:p w14:paraId="448486AC"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30.5</w:t>
            </w:r>
          </w:p>
        </w:tc>
        <w:tc>
          <w:tcPr>
            <w:tcW w:w="916" w:type="dxa"/>
            <w:shd w:val="clear" w:color="auto" w:fill="FDE9D9" w:themeFill="accent6" w:themeFillTint="33"/>
          </w:tcPr>
          <w:p w14:paraId="2B2F52BF"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30.9</w:t>
            </w:r>
          </w:p>
        </w:tc>
        <w:tc>
          <w:tcPr>
            <w:tcW w:w="916" w:type="dxa"/>
            <w:shd w:val="clear" w:color="auto" w:fill="FDE9D9" w:themeFill="accent6" w:themeFillTint="33"/>
          </w:tcPr>
          <w:p w14:paraId="51863031"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30.2</w:t>
            </w:r>
          </w:p>
        </w:tc>
        <w:tc>
          <w:tcPr>
            <w:tcW w:w="960" w:type="dxa"/>
            <w:shd w:val="clear" w:color="auto" w:fill="FDE9D9" w:themeFill="accent6" w:themeFillTint="33"/>
          </w:tcPr>
          <w:p w14:paraId="23F3BA98"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30.9</w:t>
            </w:r>
          </w:p>
        </w:tc>
        <w:tc>
          <w:tcPr>
            <w:tcW w:w="916" w:type="dxa"/>
            <w:shd w:val="clear" w:color="auto" w:fill="FDE9D9" w:themeFill="accent6" w:themeFillTint="33"/>
          </w:tcPr>
          <w:p w14:paraId="584A172F"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0.0</w:t>
            </w:r>
          </w:p>
        </w:tc>
        <w:tc>
          <w:tcPr>
            <w:tcW w:w="805" w:type="dxa"/>
            <w:shd w:val="clear" w:color="auto" w:fill="FDE9D9" w:themeFill="accent6" w:themeFillTint="33"/>
          </w:tcPr>
          <w:p w14:paraId="2EEF855C" w14:textId="5F7D5579" w:rsidR="007D1FC2" w:rsidRPr="001278FB" w:rsidRDefault="00D52434"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31</w:t>
            </w:r>
          </w:p>
        </w:tc>
        <w:tc>
          <w:tcPr>
            <w:tcW w:w="805" w:type="dxa"/>
            <w:shd w:val="clear" w:color="auto" w:fill="FDE9D9" w:themeFill="accent6" w:themeFillTint="33"/>
          </w:tcPr>
          <w:p w14:paraId="21A10712" w14:textId="3B03BB25" w:rsidR="007D1FC2" w:rsidRPr="001278FB" w:rsidRDefault="00D52434"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32</w:t>
            </w:r>
          </w:p>
        </w:tc>
        <w:tc>
          <w:tcPr>
            <w:tcW w:w="675" w:type="dxa"/>
            <w:shd w:val="clear" w:color="auto" w:fill="FDE9D9" w:themeFill="accent6" w:themeFillTint="33"/>
          </w:tcPr>
          <w:p w14:paraId="5AE6A5D9" w14:textId="7C91927D" w:rsidR="007D1FC2" w:rsidRPr="001278FB" w:rsidRDefault="00D52434"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31</w:t>
            </w:r>
          </w:p>
        </w:tc>
      </w:tr>
      <w:tr w:rsidR="007D1FC2" w:rsidRPr="001278FB" w14:paraId="112A0A27" w14:textId="5D755032" w:rsidTr="00A2189C">
        <w:trPr>
          <w:jc w:val="center"/>
        </w:trPr>
        <w:tc>
          <w:tcPr>
            <w:tcW w:w="2858" w:type="dxa"/>
            <w:shd w:val="clear" w:color="auto" w:fill="C6D9F1" w:themeFill="text2" w:themeFillTint="33"/>
          </w:tcPr>
          <w:p w14:paraId="14A7D754" w14:textId="77777777" w:rsidR="007D1FC2" w:rsidRPr="001278FB" w:rsidRDefault="007D1FC2" w:rsidP="00006302">
            <w:pPr>
              <w:jc w:val="center"/>
              <w:rPr>
                <w:rFonts w:ascii="Simplified Arabic" w:hAnsi="Simplified Arabic" w:cs="Simplified Arabic"/>
                <w:sz w:val="26"/>
                <w:szCs w:val="26"/>
                <w:rtl/>
                <w:lang w:bidi="ar-EG"/>
              </w:rPr>
            </w:pPr>
            <w:proofErr w:type="gramStart"/>
            <w:r w:rsidRPr="001278FB">
              <w:rPr>
                <w:rFonts w:ascii="Simplified Arabic" w:hAnsi="Simplified Arabic" w:cs="Simplified Arabic"/>
                <w:sz w:val="26"/>
                <w:szCs w:val="26"/>
                <w:rtl/>
                <w:lang w:bidi="ar-EG"/>
              </w:rPr>
              <w:t>كوريا</w:t>
            </w:r>
            <w:proofErr w:type="gramEnd"/>
            <w:r w:rsidRPr="001278FB">
              <w:rPr>
                <w:rFonts w:ascii="Simplified Arabic" w:hAnsi="Simplified Arabic" w:cs="Simplified Arabic"/>
                <w:sz w:val="26"/>
                <w:szCs w:val="26"/>
                <w:rtl/>
                <w:lang w:bidi="ar-EG"/>
              </w:rPr>
              <w:t xml:space="preserve"> الجنوبية</w:t>
            </w:r>
          </w:p>
        </w:tc>
        <w:tc>
          <w:tcPr>
            <w:tcW w:w="915" w:type="dxa"/>
            <w:shd w:val="clear" w:color="auto" w:fill="FDE9D9" w:themeFill="accent6" w:themeFillTint="33"/>
          </w:tcPr>
          <w:p w14:paraId="05FC6778"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32.0</w:t>
            </w:r>
          </w:p>
        </w:tc>
        <w:tc>
          <w:tcPr>
            <w:tcW w:w="916" w:type="dxa"/>
            <w:shd w:val="clear" w:color="auto" w:fill="FDE9D9" w:themeFill="accent6" w:themeFillTint="33"/>
          </w:tcPr>
          <w:p w14:paraId="3F1A11AE"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28.1</w:t>
            </w:r>
          </w:p>
        </w:tc>
        <w:tc>
          <w:tcPr>
            <w:tcW w:w="916" w:type="dxa"/>
            <w:shd w:val="clear" w:color="auto" w:fill="FDE9D9" w:themeFill="accent6" w:themeFillTint="33"/>
          </w:tcPr>
          <w:p w14:paraId="662504B2"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28.2</w:t>
            </w:r>
          </w:p>
        </w:tc>
        <w:tc>
          <w:tcPr>
            <w:tcW w:w="916" w:type="dxa"/>
            <w:shd w:val="clear" w:color="auto" w:fill="FDE9D9" w:themeFill="accent6" w:themeFillTint="33"/>
          </w:tcPr>
          <w:p w14:paraId="3531FB41"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30.5</w:t>
            </w:r>
          </w:p>
        </w:tc>
        <w:tc>
          <w:tcPr>
            <w:tcW w:w="960" w:type="dxa"/>
            <w:shd w:val="clear" w:color="auto" w:fill="FDE9D9" w:themeFill="accent6" w:themeFillTint="33"/>
          </w:tcPr>
          <w:p w14:paraId="5980B73E"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32.5</w:t>
            </w:r>
          </w:p>
        </w:tc>
        <w:tc>
          <w:tcPr>
            <w:tcW w:w="916" w:type="dxa"/>
            <w:shd w:val="clear" w:color="auto" w:fill="FDE9D9" w:themeFill="accent6" w:themeFillTint="33"/>
          </w:tcPr>
          <w:p w14:paraId="3A029C11"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36.3</w:t>
            </w:r>
          </w:p>
        </w:tc>
        <w:tc>
          <w:tcPr>
            <w:tcW w:w="805" w:type="dxa"/>
            <w:shd w:val="clear" w:color="auto" w:fill="FDE9D9" w:themeFill="accent6" w:themeFillTint="33"/>
          </w:tcPr>
          <w:p w14:paraId="4F53C13F" w14:textId="4A43CF4E" w:rsidR="007D1FC2" w:rsidRPr="001278FB" w:rsidRDefault="00F93828"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36</w:t>
            </w:r>
          </w:p>
        </w:tc>
        <w:tc>
          <w:tcPr>
            <w:tcW w:w="805" w:type="dxa"/>
            <w:shd w:val="clear" w:color="auto" w:fill="FDE9D9" w:themeFill="accent6" w:themeFillTint="33"/>
          </w:tcPr>
          <w:p w14:paraId="3B46396B" w14:textId="69C91F27" w:rsidR="007D1FC2" w:rsidRPr="001278FB" w:rsidRDefault="00F93828"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32</w:t>
            </w:r>
          </w:p>
        </w:tc>
        <w:tc>
          <w:tcPr>
            <w:tcW w:w="675" w:type="dxa"/>
            <w:shd w:val="clear" w:color="auto" w:fill="FDE9D9" w:themeFill="accent6" w:themeFillTint="33"/>
          </w:tcPr>
          <w:p w14:paraId="78928140" w14:textId="65F5BE08" w:rsidR="007D1FC2" w:rsidRPr="001278FB" w:rsidRDefault="00F93828"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36</w:t>
            </w:r>
          </w:p>
        </w:tc>
      </w:tr>
      <w:tr w:rsidR="007D1FC2" w:rsidRPr="001278FB" w14:paraId="6843A20E" w14:textId="27757474" w:rsidTr="00A2189C">
        <w:trPr>
          <w:jc w:val="center"/>
        </w:trPr>
        <w:tc>
          <w:tcPr>
            <w:tcW w:w="2858" w:type="dxa"/>
            <w:shd w:val="clear" w:color="auto" w:fill="C6D9F1" w:themeFill="text2" w:themeFillTint="33"/>
          </w:tcPr>
          <w:p w14:paraId="14D422B5" w14:textId="2D3AFAFC" w:rsidR="007D1FC2" w:rsidRPr="001278FB" w:rsidRDefault="007D1FC2" w:rsidP="00006302">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 xml:space="preserve">متوسط الدول ذات الدخل المتوسط </w:t>
            </w:r>
            <w:proofErr w:type="gramStart"/>
            <w:r w:rsidRPr="001278FB">
              <w:rPr>
                <w:rFonts w:ascii="Simplified Arabic" w:hAnsi="Simplified Arabic" w:cs="Simplified Arabic"/>
                <w:sz w:val="26"/>
                <w:szCs w:val="26"/>
                <w:rtl/>
                <w:lang w:bidi="ar-EG"/>
              </w:rPr>
              <w:t>والمنخفض</w:t>
            </w:r>
            <w:proofErr w:type="gramEnd"/>
          </w:p>
        </w:tc>
        <w:tc>
          <w:tcPr>
            <w:tcW w:w="915" w:type="dxa"/>
            <w:shd w:val="clear" w:color="auto" w:fill="FDE9D9" w:themeFill="accent6" w:themeFillTint="33"/>
          </w:tcPr>
          <w:p w14:paraId="2944377F"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7.4</w:t>
            </w:r>
          </w:p>
        </w:tc>
        <w:tc>
          <w:tcPr>
            <w:tcW w:w="916" w:type="dxa"/>
            <w:shd w:val="clear" w:color="auto" w:fill="FDE9D9" w:themeFill="accent6" w:themeFillTint="33"/>
          </w:tcPr>
          <w:p w14:paraId="3911D063"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7.9</w:t>
            </w:r>
          </w:p>
        </w:tc>
        <w:tc>
          <w:tcPr>
            <w:tcW w:w="916" w:type="dxa"/>
            <w:shd w:val="clear" w:color="auto" w:fill="FDE9D9" w:themeFill="accent6" w:themeFillTint="33"/>
          </w:tcPr>
          <w:p w14:paraId="7B744A37"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8.6</w:t>
            </w:r>
          </w:p>
        </w:tc>
        <w:tc>
          <w:tcPr>
            <w:tcW w:w="916" w:type="dxa"/>
            <w:shd w:val="clear" w:color="auto" w:fill="FDE9D9" w:themeFill="accent6" w:themeFillTint="33"/>
          </w:tcPr>
          <w:p w14:paraId="37502188"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12.0</w:t>
            </w:r>
          </w:p>
        </w:tc>
        <w:tc>
          <w:tcPr>
            <w:tcW w:w="960" w:type="dxa"/>
            <w:shd w:val="clear" w:color="auto" w:fill="FDE9D9" w:themeFill="accent6" w:themeFillTint="33"/>
          </w:tcPr>
          <w:p w14:paraId="18233A7F"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15.9</w:t>
            </w:r>
          </w:p>
        </w:tc>
        <w:tc>
          <w:tcPr>
            <w:tcW w:w="916" w:type="dxa"/>
            <w:shd w:val="clear" w:color="auto" w:fill="FDE9D9" w:themeFill="accent6" w:themeFillTint="33"/>
          </w:tcPr>
          <w:p w14:paraId="1A87D6AE" w14:textId="77777777" w:rsidR="007D1FC2" w:rsidRPr="001278FB" w:rsidRDefault="007D1FC2" w:rsidP="007C2F96">
            <w:pPr>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12.8</w:t>
            </w:r>
          </w:p>
        </w:tc>
        <w:tc>
          <w:tcPr>
            <w:tcW w:w="805" w:type="dxa"/>
            <w:shd w:val="clear" w:color="auto" w:fill="FDE9D9" w:themeFill="accent6" w:themeFillTint="33"/>
          </w:tcPr>
          <w:p w14:paraId="61E9D4CC" w14:textId="17D42A94" w:rsidR="007D1FC2" w:rsidRPr="001278FB" w:rsidRDefault="001621D6"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22</w:t>
            </w:r>
          </w:p>
        </w:tc>
        <w:tc>
          <w:tcPr>
            <w:tcW w:w="805" w:type="dxa"/>
            <w:shd w:val="clear" w:color="auto" w:fill="FDE9D9" w:themeFill="accent6" w:themeFillTint="33"/>
          </w:tcPr>
          <w:p w14:paraId="27C5EEA7" w14:textId="5237B946" w:rsidR="007D1FC2" w:rsidRPr="001278FB" w:rsidRDefault="001621D6"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24</w:t>
            </w:r>
          </w:p>
        </w:tc>
        <w:tc>
          <w:tcPr>
            <w:tcW w:w="675" w:type="dxa"/>
            <w:shd w:val="clear" w:color="auto" w:fill="FDE9D9" w:themeFill="accent6" w:themeFillTint="33"/>
          </w:tcPr>
          <w:p w14:paraId="600157E3" w14:textId="21504051" w:rsidR="007D1FC2" w:rsidRPr="001278FB" w:rsidRDefault="001B727B" w:rsidP="007C2F96">
            <w:pPr>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22</w:t>
            </w:r>
          </w:p>
        </w:tc>
      </w:tr>
    </w:tbl>
    <w:p w14:paraId="05ACF2EB" w14:textId="77777777" w:rsidR="00300174" w:rsidRPr="001278FB" w:rsidRDefault="003C7A86" w:rsidP="00EC1F61">
      <w:pPr>
        <w:spacing w:after="0" w:line="240" w:lineRule="auto"/>
        <w:jc w:val="center"/>
        <w:rPr>
          <w:rFonts w:ascii="Simplified Arabic" w:hAnsi="Simplified Arabic" w:cs="Simplified Arabic"/>
          <w:sz w:val="26"/>
          <w:szCs w:val="26"/>
          <w:rtl/>
          <w:lang w:bidi="ar-EG"/>
        </w:rPr>
      </w:pPr>
      <w:r w:rsidRPr="001278FB">
        <w:rPr>
          <w:rFonts w:ascii="Simplified Arabic" w:hAnsi="Simplified Arabic" w:cs="Simplified Arabic"/>
          <w:b/>
          <w:bCs/>
          <w:sz w:val="26"/>
          <w:szCs w:val="26"/>
          <w:rtl/>
          <w:lang w:bidi="ar-EG"/>
        </w:rPr>
        <w:t>المصدر</w:t>
      </w:r>
      <w:r w:rsidRPr="001278FB">
        <w:rPr>
          <w:rFonts w:ascii="Simplified Arabic" w:hAnsi="Simplified Arabic" w:cs="Simplified Arabic"/>
          <w:sz w:val="26"/>
          <w:szCs w:val="26"/>
          <w:rtl/>
          <w:lang w:bidi="ar-EG"/>
        </w:rPr>
        <w:t xml:space="preserve"> : تم يناء الجدول اعتماداً على قاعدة بيانات البنك الدولى مؤشرات التنمية فى العالم</w:t>
      </w:r>
    </w:p>
    <w:p w14:paraId="56EFD033" w14:textId="77777777" w:rsidR="003C7A86" w:rsidRPr="001278FB" w:rsidRDefault="007D778D" w:rsidP="00EC1F61">
      <w:pPr>
        <w:spacing w:after="0" w:line="240" w:lineRule="auto"/>
        <w:jc w:val="center"/>
        <w:rPr>
          <w:rFonts w:ascii="Simplified Arabic" w:hAnsi="Simplified Arabic" w:cs="Simplified Arabic"/>
          <w:sz w:val="26"/>
          <w:szCs w:val="26"/>
          <w:rtl/>
          <w:lang w:bidi="ar-EG"/>
        </w:rPr>
      </w:pPr>
      <w:hyperlink r:id="rId16" w:history="1">
        <w:r w:rsidR="00E85A68" w:rsidRPr="001278FB">
          <w:rPr>
            <w:rStyle w:val="Hyperlink"/>
            <w:rFonts w:ascii="Simplified Arabic" w:hAnsi="Simplified Arabic" w:cs="Simplified Arabic"/>
            <w:sz w:val="26"/>
            <w:szCs w:val="26"/>
            <w:u w:val="none"/>
            <w:lang w:bidi="ar-EG"/>
          </w:rPr>
          <w:t>https://databank.worldbank.org/source/world-development-indicators</w:t>
        </w:r>
      </w:hyperlink>
    </w:p>
    <w:p w14:paraId="49132286" w14:textId="36119732" w:rsidR="00E90AB8" w:rsidRPr="001278FB" w:rsidRDefault="00E90AB8" w:rsidP="00A2189C">
      <w:pPr>
        <w:pStyle w:val="a6"/>
        <w:numPr>
          <w:ilvl w:val="0"/>
          <w:numId w:val="31"/>
        </w:numPr>
        <w:tabs>
          <w:tab w:val="left" w:pos="206"/>
          <w:tab w:val="left" w:pos="386"/>
        </w:tabs>
        <w:spacing w:after="0"/>
        <w:ind w:left="418"/>
        <w:jc w:val="lowKashida"/>
        <w:rPr>
          <w:rFonts w:ascii="Simplified Arabic" w:hAnsi="Simplified Arabic" w:cs="Simplified Arabic"/>
          <w:b/>
          <w:bCs/>
          <w:sz w:val="26"/>
          <w:szCs w:val="26"/>
          <w:rtl/>
          <w:lang w:bidi="ar-EG"/>
        </w:rPr>
      </w:pPr>
      <w:r w:rsidRPr="001278FB">
        <w:rPr>
          <w:rFonts w:ascii="Simplified Arabic" w:hAnsi="Simplified Arabic" w:cs="Simplified Arabic"/>
          <w:b/>
          <w:bCs/>
          <w:sz w:val="26"/>
          <w:szCs w:val="26"/>
          <w:rtl/>
          <w:lang w:bidi="ar-EG"/>
        </w:rPr>
        <w:t>الطاقة الإنتاجية العاطلة فى الصناعات التحويلية المصرية:</w:t>
      </w:r>
    </w:p>
    <w:p w14:paraId="7E203B07" w14:textId="2BDE394E" w:rsidR="00E85A68" w:rsidRPr="001278FB" w:rsidRDefault="00E90AB8" w:rsidP="00EC1F61">
      <w:pPr>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 xml:space="preserve">تُقاس قيمة الطاقة الإنتاجية العاطلة بالفرق بين قيمة الطاقة الإنتاجية المتاحة وقيمة الإنتاج الفعلى للصناعة، ويدل وجود الطاقة العاطلة على عدم التوازن بين رأس المال المستثمر والإنتاج الأمر </w:t>
      </w:r>
      <w:r w:rsidR="00EC1F61" w:rsidRPr="001278FB">
        <w:rPr>
          <w:rFonts w:ascii="Simplified Arabic" w:hAnsi="Simplified Arabic" w:cs="Simplified Arabic" w:hint="cs"/>
          <w:sz w:val="26"/>
          <w:szCs w:val="26"/>
          <w:rtl/>
          <w:lang w:bidi="ar-EG"/>
        </w:rPr>
        <w:t>الذي</w:t>
      </w:r>
      <w:r w:rsidRPr="001278FB">
        <w:rPr>
          <w:rFonts w:ascii="Simplified Arabic" w:hAnsi="Simplified Arabic" w:cs="Simplified Arabic"/>
          <w:sz w:val="26"/>
          <w:szCs w:val="26"/>
          <w:rtl/>
          <w:lang w:bidi="ar-EG"/>
        </w:rPr>
        <w:t xml:space="preserve"> يحد من كفاءة الاستثمار وفقدان جزء من القيمة </w:t>
      </w:r>
      <w:r w:rsidR="00EC1F61" w:rsidRPr="001278FB">
        <w:rPr>
          <w:rFonts w:ascii="Simplified Arabic" w:hAnsi="Simplified Arabic" w:cs="Simplified Arabic" w:hint="cs"/>
          <w:sz w:val="26"/>
          <w:szCs w:val="26"/>
          <w:rtl/>
          <w:lang w:bidi="ar-EG"/>
        </w:rPr>
        <w:t>المضافة.</w:t>
      </w:r>
    </w:p>
    <w:p w14:paraId="35857F45" w14:textId="1797CBA8" w:rsidR="00E90AB8" w:rsidRPr="001278FB" w:rsidRDefault="00E90AB8" w:rsidP="00A2189C">
      <w:pPr>
        <w:pStyle w:val="a6"/>
        <w:numPr>
          <w:ilvl w:val="0"/>
          <w:numId w:val="31"/>
        </w:numPr>
        <w:tabs>
          <w:tab w:val="left" w:pos="206"/>
          <w:tab w:val="left" w:pos="386"/>
        </w:tabs>
        <w:spacing w:after="0"/>
        <w:ind w:left="418"/>
        <w:jc w:val="lowKashida"/>
        <w:rPr>
          <w:rFonts w:ascii="Simplified Arabic" w:hAnsi="Simplified Arabic" w:cs="Simplified Arabic"/>
          <w:b/>
          <w:bCs/>
          <w:sz w:val="26"/>
          <w:szCs w:val="26"/>
          <w:rtl/>
          <w:lang w:bidi="ar-EG"/>
        </w:rPr>
      </w:pPr>
      <w:r w:rsidRPr="001278FB">
        <w:rPr>
          <w:rFonts w:ascii="Simplified Arabic" w:hAnsi="Simplified Arabic" w:cs="Simplified Arabic"/>
          <w:b/>
          <w:bCs/>
          <w:sz w:val="26"/>
          <w:szCs w:val="26"/>
          <w:rtl/>
          <w:lang w:bidi="ar-EG"/>
        </w:rPr>
        <w:t xml:space="preserve">تطور الإنتاج الفعلى والطاقة العاطلة بالصناعات التحويلية بمنشأت القطاعين العام </w:t>
      </w:r>
      <w:r w:rsidR="00EC1F61" w:rsidRPr="001278FB">
        <w:rPr>
          <w:rFonts w:ascii="Simplified Arabic" w:hAnsi="Simplified Arabic" w:cs="Simplified Arabic" w:hint="cs"/>
          <w:b/>
          <w:bCs/>
          <w:sz w:val="26"/>
          <w:szCs w:val="26"/>
          <w:rtl/>
          <w:lang w:bidi="ar-EG"/>
        </w:rPr>
        <w:t>والخاص:</w:t>
      </w:r>
    </w:p>
    <w:p w14:paraId="5D703A21" w14:textId="5646F557" w:rsidR="0092377A" w:rsidRPr="001278FB" w:rsidRDefault="0092377A" w:rsidP="00324996">
      <w:pPr>
        <w:pStyle w:val="a6"/>
        <w:numPr>
          <w:ilvl w:val="0"/>
          <w:numId w:val="3"/>
        </w:numPr>
        <w:spacing w:after="0" w:line="240" w:lineRule="auto"/>
        <w:jc w:val="lowKashida"/>
        <w:rPr>
          <w:rFonts w:ascii="Simplified Arabic" w:hAnsi="Simplified Arabic" w:cs="Simplified Arabic"/>
          <w:sz w:val="26"/>
          <w:szCs w:val="26"/>
          <w:lang w:bidi="ar-EG"/>
        </w:rPr>
      </w:pPr>
      <w:r w:rsidRPr="001278FB">
        <w:rPr>
          <w:rFonts w:ascii="Simplified Arabic" w:hAnsi="Simplified Arabic" w:cs="Simplified Arabic" w:hint="cs"/>
          <w:b/>
          <w:bCs/>
          <w:sz w:val="26"/>
          <w:szCs w:val="26"/>
          <w:rtl/>
          <w:lang w:bidi="ar-EG"/>
        </w:rPr>
        <w:lastRenderedPageBreak/>
        <w:t>القطاع العام/ الأعمال</w:t>
      </w:r>
      <w:r w:rsidRPr="001278FB">
        <w:rPr>
          <w:rFonts w:ascii="Simplified Arabic" w:hAnsi="Simplified Arabic" w:cs="Simplified Arabic" w:hint="cs"/>
          <w:sz w:val="26"/>
          <w:szCs w:val="26"/>
          <w:rtl/>
          <w:lang w:bidi="ar-EG"/>
        </w:rPr>
        <w:t xml:space="preserve">: يتضح </w:t>
      </w:r>
      <w:r w:rsidR="00324996">
        <w:rPr>
          <w:rFonts w:ascii="Simplified Arabic" w:hAnsi="Simplified Arabic" w:cs="Simplified Arabic" w:hint="cs"/>
          <w:sz w:val="26"/>
          <w:szCs w:val="26"/>
          <w:rtl/>
          <w:lang w:bidi="ar-EG"/>
        </w:rPr>
        <w:t xml:space="preserve">من البيانات </w:t>
      </w:r>
      <w:proofErr w:type="spellStart"/>
      <w:r w:rsidR="00324996">
        <w:rPr>
          <w:rFonts w:ascii="Simplified Arabic" w:hAnsi="Simplified Arabic" w:cs="Simplified Arabic" w:hint="cs"/>
          <w:sz w:val="26"/>
          <w:szCs w:val="26"/>
          <w:rtl/>
          <w:lang w:bidi="ar-EG"/>
        </w:rPr>
        <w:t>الورادة</w:t>
      </w:r>
      <w:proofErr w:type="spellEnd"/>
      <w:r w:rsidR="00324996">
        <w:rPr>
          <w:rFonts w:ascii="Simplified Arabic" w:hAnsi="Simplified Arabic" w:cs="Simplified Arabic" w:hint="cs"/>
          <w:sz w:val="26"/>
          <w:szCs w:val="26"/>
          <w:rtl/>
          <w:lang w:bidi="ar-EG"/>
        </w:rPr>
        <w:t xml:space="preserve"> من الجهاز المركزي للتعبئة العامة والاحصاء</w:t>
      </w:r>
      <w:r w:rsidRPr="001278FB">
        <w:rPr>
          <w:rFonts w:ascii="Simplified Arabic" w:hAnsi="Simplified Arabic" w:cs="Simplified Arabic" w:hint="cs"/>
          <w:sz w:val="26"/>
          <w:szCs w:val="26"/>
          <w:rtl/>
          <w:lang w:bidi="ar-EG"/>
        </w:rPr>
        <w:t xml:space="preserve"> ما </w:t>
      </w:r>
      <w:r w:rsidR="00EC1F61" w:rsidRPr="001278FB">
        <w:rPr>
          <w:rFonts w:ascii="Simplified Arabic" w:hAnsi="Simplified Arabic" w:cs="Simplified Arabic" w:hint="cs"/>
          <w:sz w:val="26"/>
          <w:szCs w:val="26"/>
          <w:rtl/>
          <w:lang w:bidi="ar-EG"/>
        </w:rPr>
        <w:t>يلي:</w:t>
      </w:r>
    </w:p>
    <w:p w14:paraId="7ADDF0FA" w14:textId="77777777" w:rsidR="00DC3E0F" w:rsidRPr="001278FB" w:rsidRDefault="0092377A" w:rsidP="00EC1F61">
      <w:pPr>
        <w:pStyle w:val="a6"/>
        <w:numPr>
          <w:ilvl w:val="0"/>
          <w:numId w:val="4"/>
        </w:numPr>
        <w:spacing w:after="0" w:line="240" w:lineRule="auto"/>
        <w:ind w:left="868" w:hanging="270"/>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 أخذت </w:t>
      </w:r>
      <w:r w:rsidRPr="001278FB">
        <w:rPr>
          <w:rFonts w:ascii="Simplified Arabic" w:hAnsi="Simplified Arabic" w:cs="Simplified Arabic" w:hint="cs"/>
          <w:b/>
          <w:bCs/>
          <w:sz w:val="26"/>
          <w:szCs w:val="26"/>
          <w:rtl/>
          <w:lang w:bidi="ar-EG"/>
        </w:rPr>
        <w:t>قيمة الطاقة الإنتاجية العاطلة فى منشأت القطاع العام</w:t>
      </w:r>
      <w:r w:rsidRPr="001278FB">
        <w:rPr>
          <w:rFonts w:ascii="Simplified Arabic" w:hAnsi="Simplified Arabic" w:cs="Simplified Arabic" w:hint="cs"/>
          <w:sz w:val="26"/>
          <w:szCs w:val="26"/>
          <w:rtl/>
          <w:lang w:bidi="ar-EG"/>
        </w:rPr>
        <w:t xml:space="preserve"> فى الارتفاع خلال الفترة محل الدراسة (بمتوسط معدل نمو 25.9%) من 5.8 مليار جنية عام 09/2010 ثم إلى 7.1 مليار جنية عام 15/2016 وأخيراً إلى 7.3 مليار جنية عام 16/2017</w:t>
      </w:r>
      <w:r w:rsidR="00DC3E0F" w:rsidRPr="001278FB">
        <w:rPr>
          <w:rFonts w:ascii="Simplified Arabic" w:hAnsi="Simplified Arabic" w:cs="Simplified Arabic" w:hint="cs"/>
          <w:sz w:val="26"/>
          <w:szCs w:val="26"/>
          <w:rtl/>
          <w:lang w:bidi="ar-EG"/>
        </w:rPr>
        <w:t>.</w:t>
      </w:r>
    </w:p>
    <w:p w14:paraId="0672F198" w14:textId="73F6F0AB" w:rsidR="00F535C7" w:rsidRPr="001278FB" w:rsidRDefault="004B7CEA" w:rsidP="00EC1F61">
      <w:pPr>
        <w:pStyle w:val="a6"/>
        <w:numPr>
          <w:ilvl w:val="0"/>
          <w:numId w:val="4"/>
        </w:numPr>
        <w:spacing w:after="0"/>
        <w:ind w:left="868" w:hanging="270"/>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استحوذت الطاقة العاطلة بصناعتى "المنسوجات والمنتجات الغذائية" على نحو 55.8% من إجمالى الطاقة العاطلة للصناعة التحويلية ككل بمنشأت القطاع العام فى عام 16/2017، حيث جاءت أعلى قيمة للطاقة العاطلة فى الصناعات التحويلية ككل فى "صناعة المنسوجات" بحوالى 201 مليار جنية بنسبة 29.2% من إجمالى الطاقة العاطلة للصناعة التحويلية بمنشأت القطاع العام (7.3 مليار جنية)، تلتها "صناعة المنتجات الغذائية" حيث بلغت قيمة الطاقة العاطلة بها حوالى 1.9 مليار جنية ينسبة 26.6%، ويرجع ذلك إلى نقص فى الخامات وصعوبات فى التسوي</w:t>
      </w:r>
      <w:r w:rsidR="00993187" w:rsidRPr="001278FB">
        <w:rPr>
          <w:rFonts w:ascii="Simplified Arabic" w:hAnsi="Simplified Arabic" w:cs="Simplified Arabic" w:hint="cs"/>
          <w:sz w:val="26"/>
          <w:szCs w:val="26"/>
          <w:rtl/>
          <w:lang w:bidi="ar-EG"/>
        </w:rPr>
        <w:t>ق</w:t>
      </w:r>
      <w:r w:rsidR="006602E9" w:rsidRPr="001278FB">
        <w:rPr>
          <w:rStyle w:val="a8"/>
          <w:rFonts w:ascii="Simplified Arabic" w:hAnsi="Simplified Arabic" w:cs="Simplified Arabic"/>
          <w:sz w:val="26"/>
          <w:szCs w:val="26"/>
          <w:rtl/>
          <w:lang w:bidi="ar-EG"/>
        </w:rPr>
        <w:footnoteReference w:id="18"/>
      </w:r>
      <w:r w:rsidR="00993187" w:rsidRPr="001278FB">
        <w:rPr>
          <w:rFonts w:ascii="Simplified Arabic" w:hAnsi="Simplified Arabic" w:cs="Simplified Arabic" w:hint="cs"/>
          <w:sz w:val="26"/>
          <w:szCs w:val="26"/>
          <w:rtl/>
          <w:lang w:bidi="ar-EG"/>
        </w:rPr>
        <w:t>.</w:t>
      </w:r>
    </w:p>
    <w:p w14:paraId="02AAF6EA" w14:textId="058EAC56" w:rsidR="00F535C7" w:rsidRPr="001278FB" w:rsidRDefault="00F535C7" w:rsidP="00324996">
      <w:pPr>
        <w:pStyle w:val="a6"/>
        <w:numPr>
          <w:ilvl w:val="0"/>
          <w:numId w:val="3"/>
        </w:numPr>
        <w:tabs>
          <w:tab w:val="left" w:pos="566"/>
        </w:tabs>
        <w:spacing w:after="0"/>
        <w:ind w:left="476" w:hanging="270"/>
        <w:jc w:val="lowKashida"/>
        <w:rPr>
          <w:rFonts w:ascii="Simplified Arabic" w:hAnsi="Simplified Arabic" w:cs="Simplified Arabic"/>
          <w:sz w:val="26"/>
          <w:szCs w:val="26"/>
          <w:lang w:bidi="ar-EG"/>
        </w:rPr>
      </w:pPr>
      <w:r w:rsidRPr="001278FB">
        <w:rPr>
          <w:rFonts w:ascii="Simplified Arabic" w:hAnsi="Simplified Arabic" w:cs="Simplified Arabic" w:hint="cs"/>
          <w:b/>
          <w:bCs/>
          <w:sz w:val="26"/>
          <w:szCs w:val="26"/>
          <w:rtl/>
          <w:lang w:bidi="ar-EG"/>
        </w:rPr>
        <w:t>القطاع الخاص</w:t>
      </w:r>
      <w:r w:rsidRPr="001278FB">
        <w:rPr>
          <w:rFonts w:ascii="Simplified Arabic" w:hAnsi="Simplified Arabic" w:cs="Simplified Arabic" w:hint="cs"/>
          <w:sz w:val="26"/>
          <w:szCs w:val="26"/>
          <w:rtl/>
          <w:lang w:bidi="ar-EG"/>
        </w:rPr>
        <w:t xml:space="preserve">: يتضح </w:t>
      </w:r>
      <w:r w:rsidR="00324996">
        <w:rPr>
          <w:rFonts w:ascii="Simplified Arabic" w:hAnsi="Simplified Arabic" w:cs="Simplified Arabic" w:hint="cs"/>
          <w:sz w:val="26"/>
          <w:szCs w:val="26"/>
          <w:rtl/>
          <w:lang w:bidi="ar-EG"/>
        </w:rPr>
        <w:t xml:space="preserve">من البيانات </w:t>
      </w:r>
      <w:proofErr w:type="spellStart"/>
      <w:r w:rsidR="00324996">
        <w:rPr>
          <w:rFonts w:ascii="Simplified Arabic" w:hAnsi="Simplified Arabic" w:cs="Simplified Arabic" w:hint="cs"/>
          <w:sz w:val="26"/>
          <w:szCs w:val="26"/>
          <w:rtl/>
          <w:lang w:bidi="ar-EG"/>
        </w:rPr>
        <w:t>الورادة</w:t>
      </w:r>
      <w:proofErr w:type="spellEnd"/>
      <w:r w:rsidR="00324996">
        <w:rPr>
          <w:rFonts w:ascii="Simplified Arabic" w:hAnsi="Simplified Arabic" w:cs="Simplified Arabic" w:hint="cs"/>
          <w:sz w:val="26"/>
          <w:szCs w:val="26"/>
          <w:rtl/>
          <w:lang w:bidi="ar-EG"/>
        </w:rPr>
        <w:t xml:space="preserve"> من الجهاز المركزي للتعبئة العامة والاحصاء</w:t>
      </w:r>
      <w:r w:rsidR="00324996" w:rsidRPr="001278FB">
        <w:rPr>
          <w:rFonts w:ascii="Simplified Arabic" w:hAnsi="Simplified Arabic" w:cs="Simplified Arabic" w:hint="cs"/>
          <w:sz w:val="26"/>
          <w:szCs w:val="26"/>
          <w:rtl/>
          <w:lang w:bidi="ar-EG"/>
        </w:rPr>
        <w:t xml:space="preserve"> </w:t>
      </w:r>
      <w:r w:rsidR="003741E1" w:rsidRPr="001278FB">
        <w:rPr>
          <w:rFonts w:ascii="Simplified Arabic" w:hAnsi="Simplified Arabic" w:cs="Simplified Arabic" w:hint="cs"/>
          <w:sz w:val="26"/>
          <w:szCs w:val="26"/>
          <w:rtl/>
          <w:lang w:bidi="ar-EG"/>
        </w:rPr>
        <w:t>، كما يلي:</w:t>
      </w:r>
    </w:p>
    <w:p w14:paraId="5DA6239D" w14:textId="779354A8" w:rsidR="00993187" w:rsidRPr="001278FB" w:rsidRDefault="00F535C7" w:rsidP="00EC1F61">
      <w:pPr>
        <w:pStyle w:val="a6"/>
        <w:numPr>
          <w:ilvl w:val="0"/>
          <w:numId w:val="4"/>
        </w:numPr>
        <w:tabs>
          <w:tab w:val="left" w:pos="566"/>
        </w:tabs>
        <w:spacing w:after="0"/>
        <w:ind w:left="688" w:hanging="180"/>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 ارتفعت </w:t>
      </w:r>
      <w:r w:rsidRPr="001278FB">
        <w:rPr>
          <w:rFonts w:ascii="Simplified Arabic" w:hAnsi="Simplified Arabic" w:cs="Simplified Arabic" w:hint="cs"/>
          <w:b/>
          <w:bCs/>
          <w:sz w:val="26"/>
          <w:szCs w:val="26"/>
          <w:rtl/>
          <w:lang w:bidi="ar-EG"/>
        </w:rPr>
        <w:t>قيمة الطاقة الإنتاجية العاطلة فى منشأت القطاع الخاص</w:t>
      </w:r>
      <w:r w:rsidRPr="001278FB">
        <w:rPr>
          <w:rFonts w:ascii="Simplified Arabic" w:hAnsi="Simplified Arabic" w:cs="Simplified Arabic" w:hint="cs"/>
          <w:sz w:val="26"/>
          <w:szCs w:val="26"/>
          <w:rtl/>
          <w:lang w:bidi="ar-EG"/>
        </w:rPr>
        <w:t xml:space="preserve"> من نحو 31 مليار جنية عام 2015 إلى 32.7 مليار جنية عام 2016 بنسبة ارتفاع قدرها 5.6% </w:t>
      </w:r>
      <w:proofErr w:type="gramStart"/>
      <w:r w:rsidRPr="001278FB">
        <w:rPr>
          <w:rFonts w:ascii="Simplified Arabic" w:hAnsi="Simplified Arabic" w:cs="Simplified Arabic" w:hint="cs"/>
          <w:sz w:val="26"/>
          <w:szCs w:val="26"/>
          <w:rtl/>
          <w:lang w:bidi="ar-EG"/>
        </w:rPr>
        <w:t>ومع</w:t>
      </w:r>
      <w:proofErr w:type="gramEnd"/>
      <w:r w:rsidRPr="001278FB">
        <w:rPr>
          <w:rFonts w:ascii="Simplified Arabic" w:hAnsi="Simplified Arabic" w:cs="Simplified Arabic" w:hint="cs"/>
          <w:sz w:val="26"/>
          <w:szCs w:val="26"/>
          <w:rtl/>
          <w:lang w:bidi="ar-EG"/>
        </w:rPr>
        <w:t xml:space="preserve"> ذلك تظل قيمتها عام 2016 أقل من مستواها عام 2010 (35.6 مليار جنية</w:t>
      </w:r>
      <w:r w:rsidR="009640CC" w:rsidRPr="001278FB">
        <w:rPr>
          <w:rFonts w:ascii="Simplified Arabic" w:hAnsi="Simplified Arabic" w:cs="Simplified Arabic" w:hint="cs"/>
          <w:sz w:val="26"/>
          <w:szCs w:val="26"/>
          <w:rtl/>
          <w:lang w:bidi="ar-EG"/>
        </w:rPr>
        <w:t>).</w:t>
      </w:r>
    </w:p>
    <w:p w14:paraId="414E1E0E" w14:textId="37CA0ECA" w:rsidR="001D3F67" w:rsidRPr="001278FB" w:rsidRDefault="001D3F67" w:rsidP="00EC1F61">
      <w:pPr>
        <w:pStyle w:val="a6"/>
        <w:numPr>
          <w:ilvl w:val="0"/>
          <w:numId w:val="4"/>
        </w:numPr>
        <w:tabs>
          <w:tab w:val="left" w:pos="566"/>
        </w:tabs>
        <w:spacing w:after="0"/>
        <w:ind w:left="688" w:hanging="180"/>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انخفضت </w:t>
      </w:r>
      <w:r w:rsidRPr="001278FB">
        <w:rPr>
          <w:rFonts w:ascii="Simplified Arabic" w:hAnsi="Simplified Arabic" w:cs="Simplified Arabic" w:hint="cs"/>
          <w:b/>
          <w:bCs/>
          <w:sz w:val="26"/>
          <w:szCs w:val="26"/>
          <w:rtl/>
          <w:lang w:bidi="ar-EG"/>
        </w:rPr>
        <w:t>نسبة الطاقة</w:t>
      </w:r>
      <w:r w:rsidR="00DC6CEC" w:rsidRPr="001278FB">
        <w:rPr>
          <w:rFonts w:ascii="Simplified Arabic" w:hAnsi="Simplified Arabic" w:cs="Simplified Arabic" w:hint="cs"/>
          <w:b/>
          <w:bCs/>
          <w:sz w:val="26"/>
          <w:szCs w:val="26"/>
          <w:rtl/>
          <w:lang w:bidi="ar-EG"/>
        </w:rPr>
        <w:t xml:space="preserve"> الإنتاجية العاطلة فى منشأت القطاع الخاص إلى إجمالى قيمة الطاقة الإنتاجية المتاحة </w:t>
      </w:r>
      <w:r w:rsidR="00DC6CEC" w:rsidRPr="001278FB">
        <w:rPr>
          <w:rFonts w:ascii="Simplified Arabic" w:hAnsi="Simplified Arabic" w:cs="Simplified Arabic" w:hint="cs"/>
          <w:sz w:val="26"/>
          <w:szCs w:val="26"/>
          <w:rtl/>
          <w:lang w:bidi="ar-EG"/>
        </w:rPr>
        <w:t xml:space="preserve">من 12.7% عام 2010 </w:t>
      </w:r>
      <w:proofErr w:type="gramStart"/>
      <w:r w:rsidR="00DC6CEC" w:rsidRPr="001278FB">
        <w:rPr>
          <w:rFonts w:ascii="Simplified Arabic" w:hAnsi="Simplified Arabic" w:cs="Simplified Arabic" w:hint="cs"/>
          <w:sz w:val="26"/>
          <w:szCs w:val="26"/>
          <w:rtl/>
          <w:lang w:bidi="ar-EG"/>
        </w:rPr>
        <w:t>إلى</w:t>
      </w:r>
      <w:proofErr w:type="gramEnd"/>
      <w:r w:rsidR="00DC6CEC" w:rsidRPr="001278FB">
        <w:rPr>
          <w:rFonts w:ascii="Simplified Arabic" w:hAnsi="Simplified Arabic" w:cs="Simplified Arabic" w:hint="cs"/>
          <w:sz w:val="26"/>
          <w:szCs w:val="26"/>
          <w:rtl/>
          <w:lang w:bidi="ar-EG"/>
        </w:rPr>
        <w:t xml:space="preserve"> 6.8% عام 2016،</w:t>
      </w:r>
    </w:p>
    <w:p w14:paraId="26638EE1" w14:textId="2510E7A4" w:rsidR="00764F31" w:rsidRPr="00764F31" w:rsidRDefault="00DC6CEC" w:rsidP="00764F31">
      <w:pPr>
        <w:pStyle w:val="a6"/>
        <w:numPr>
          <w:ilvl w:val="0"/>
          <w:numId w:val="4"/>
        </w:numPr>
        <w:spacing w:after="0"/>
        <w:ind w:left="688" w:hanging="270"/>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ما زالت نسبة الطاقة الإنتاجية العاطلة فى منشأت القطاع الخاص إلى إجمالى قيمة الطاقة الإنتاجية المتاحة مرتفعة مقارنة بنظيرتها </w:t>
      </w:r>
      <w:proofErr w:type="spellStart"/>
      <w:r w:rsidRPr="001278FB">
        <w:rPr>
          <w:rFonts w:ascii="Simplified Arabic" w:hAnsi="Simplified Arabic" w:cs="Simplified Arabic" w:hint="cs"/>
          <w:sz w:val="26"/>
          <w:szCs w:val="26"/>
          <w:rtl/>
          <w:lang w:bidi="ar-EG"/>
        </w:rPr>
        <w:t>فى</w:t>
      </w:r>
      <w:proofErr w:type="spellEnd"/>
      <w:r w:rsidRPr="001278FB">
        <w:rPr>
          <w:rFonts w:ascii="Simplified Arabic" w:hAnsi="Simplified Arabic" w:cs="Simplified Arabic" w:hint="cs"/>
          <w:sz w:val="26"/>
          <w:szCs w:val="26"/>
          <w:rtl/>
          <w:lang w:bidi="ar-EG"/>
        </w:rPr>
        <w:t xml:space="preserve"> </w:t>
      </w:r>
      <w:proofErr w:type="spellStart"/>
      <w:r w:rsidRPr="001278FB">
        <w:rPr>
          <w:rFonts w:ascii="Simplified Arabic" w:hAnsi="Simplified Arabic" w:cs="Simplified Arabic" w:hint="cs"/>
          <w:sz w:val="26"/>
          <w:szCs w:val="26"/>
          <w:rtl/>
          <w:lang w:bidi="ar-EG"/>
        </w:rPr>
        <w:t>منشأت</w:t>
      </w:r>
      <w:proofErr w:type="spellEnd"/>
      <w:r w:rsidRPr="001278FB">
        <w:rPr>
          <w:rFonts w:ascii="Simplified Arabic" w:hAnsi="Simplified Arabic" w:cs="Simplified Arabic" w:hint="cs"/>
          <w:sz w:val="26"/>
          <w:szCs w:val="26"/>
          <w:rtl/>
          <w:lang w:bidi="ar-EG"/>
        </w:rPr>
        <w:t xml:space="preserve"> القطاع </w:t>
      </w:r>
      <w:proofErr w:type="spellStart"/>
      <w:r w:rsidRPr="001278FB">
        <w:rPr>
          <w:rFonts w:ascii="Simplified Arabic" w:hAnsi="Simplified Arabic" w:cs="Simplified Arabic" w:hint="cs"/>
          <w:sz w:val="26"/>
          <w:szCs w:val="26"/>
          <w:rtl/>
          <w:lang w:bidi="ar-EG"/>
        </w:rPr>
        <w:t>العام.</w:t>
      </w:r>
      <w:r w:rsidR="00764F31">
        <w:rPr>
          <w:rFonts w:ascii="Simplified Arabic" w:hAnsi="Simplified Arabic" w:cs="Simplified Arabic" w:hint="cs"/>
          <w:sz w:val="26"/>
          <w:szCs w:val="26"/>
          <w:rtl/>
          <w:lang w:bidi="ar-EG"/>
        </w:rPr>
        <w:t>ويوضح</w:t>
      </w:r>
      <w:proofErr w:type="spellEnd"/>
      <w:r w:rsidR="00764F31">
        <w:rPr>
          <w:rFonts w:ascii="Simplified Arabic" w:hAnsi="Simplified Arabic" w:cs="Simplified Arabic" w:hint="cs"/>
          <w:sz w:val="26"/>
          <w:szCs w:val="26"/>
          <w:rtl/>
          <w:lang w:bidi="ar-EG"/>
        </w:rPr>
        <w:t xml:space="preserve"> الجدول </w:t>
      </w:r>
      <w:proofErr w:type="gramStart"/>
      <w:r w:rsidR="00764F31">
        <w:rPr>
          <w:rFonts w:ascii="Simplified Arabic" w:hAnsi="Simplified Arabic" w:cs="Simplified Arabic" w:hint="cs"/>
          <w:sz w:val="26"/>
          <w:szCs w:val="26"/>
          <w:rtl/>
          <w:lang w:bidi="ar-EG"/>
        </w:rPr>
        <w:t>رقم</w:t>
      </w:r>
      <w:proofErr w:type="gramEnd"/>
      <w:r w:rsidR="00764F31">
        <w:rPr>
          <w:rFonts w:ascii="Simplified Arabic" w:hAnsi="Simplified Arabic" w:cs="Simplified Arabic" w:hint="cs"/>
          <w:sz w:val="26"/>
          <w:szCs w:val="26"/>
          <w:rtl/>
          <w:lang w:bidi="ar-EG"/>
        </w:rPr>
        <w:t xml:space="preserve"> (3) نسبة العاملين في الصناعات التحويلية.</w:t>
      </w:r>
    </w:p>
    <w:p w14:paraId="59303380" w14:textId="6EC02B93" w:rsidR="00764F31" w:rsidRPr="001278FB" w:rsidRDefault="00764F31" w:rsidP="00764F31">
      <w:pPr>
        <w:tabs>
          <w:tab w:val="left" w:pos="58"/>
        </w:tabs>
        <w:spacing w:after="0" w:line="240" w:lineRule="auto"/>
        <w:ind w:left="58"/>
        <w:jc w:val="center"/>
        <w:rPr>
          <w:rFonts w:ascii="Simplified Arabic" w:hAnsi="Simplified Arabic" w:cs="Simplified Arabic"/>
          <w:b/>
          <w:bCs/>
          <w:sz w:val="26"/>
          <w:szCs w:val="26"/>
          <w:rtl/>
          <w:lang w:bidi="ar-EG"/>
        </w:rPr>
      </w:pPr>
      <w:r w:rsidRPr="001278FB">
        <w:rPr>
          <w:rFonts w:ascii="Simplified Arabic" w:hAnsi="Simplified Arabic" w:cs="Simplified Arabic" w:hint="cs"/>
          <w:b/>
          <w:bCs/>
          <w:sz w:val="26"/>
          <w:szCs w:val="26"/>
          <w:rtl/>
          <w:lang w:bidi="ar-EG"/>
        </w:rPr>
        <w:t>جدول رقم (</w:t>
      </w:r>
      <w:r>
        <w:rPr>
          <w:rFonts w:ascii="Simplified Arabic" w:hAnsi="Simplified Arabic" w:cs="Simplified Arabic" w:hint="cs"/>
          <w:b/>
          <w:bCs/>
          <w:sz w:val="26"/>
          <w:szCs w:val="26"/>
          <w:rtl/>
          <w:lang w:bidi="ar-EG"/>
        </w:rPr>
        <w:t>3</w:t>
      </w:r>
      <w:r w:rsidRPr="001278FB">
        <w:rPr>
          <w:rFonts w:ascii="Simplified Arabic" w:hAnsi="Simplified Arabic" w:cs="Simplified Arabic" w:hint="cs"/>
          <w:b/>
          <w:bCs/>
          <w:sz w:val="26"/>
          <w:szCs w:val="26"/>
          <w:rtl/>
          <w:lang w:bidi="ar-EG"/>
        </w:rPr>
        <w:t>) نسبة</w:t>
      </w:r>
      <w:r w:rsidRPr="001278FB">
        <w:rPr>
          <w:rFonts w:ascii="Simplified Arabic" w:hAnsi="Simplified Arabic" w:cs="Simplified Arabic"/>
          <w:b/>
          <w:bCs/>
          <w:sz w:val="26"/>
          <w:szCs w:val="26"/>
          <w:rtl/>
          <w:lang w:bidi="ar-EG"/>
        </w:rPr>
        <w:t xml:space="preserve"> </w:t>
      </w:r>
      <w:r w:rsidRPr="001278FB">
        <w:rPr>
          <w:rFonts w:ascii="Simplified Arabic" w:hAnsi="Simplified Arabic" w:cs="Simplified Arabic" w:hint="cs"/>
          <w:b/>
          <w:bCs/>
          <w:sz w:val="26"/>
          <w:szCs w:val="26"/>
          <w:rtl/>
          <w:lang w:bidi="ar-EG"/>
        </w:rPr>
        <w:t>العاملين</w:t>
      </w:r>
      <w:r w:rsidRPr="001278FB">
        <w:rPr>
          <w:rFonts w:ascii="Simplified Arabic" w:hAnsi="Simplified Arabic" w:cs="Simplified Arabic"/>
          <w:b/>
          <w:bCs/>
          <w:sz w:val="26"/>
          <w:szCs w:val="26"/>
          <w:rtl/>
          <w:lang w:bidi="ar-EG"/>
        </w:rPr>
        <w:t xml:space="preserve"> </w:t>
      </w:r>
      <w:r w:rsidRPr="001278FB">
        <w:rPr>
          <w:rFonts w:ascii="Simplified Arabic" w:hAnsi="Simplified Arabic" w:cs="Simplified Arabic" w:hint="cs"/>
          <w:b/>
          <w:bCs/>
          <w:sz w:val="26"/>
          <w:szCs w:val="26"/>
          <w:rtl/>
          <w:lang w:bidi="ar-EG"/>
        </w:rPr>
        <w:t>بالصناعات</w:t>
      </w:r>
      <w:r w:rsidRPr="001278FB">
        <w:rPr>
          <w:rFonts w:ascii="Simplified Arabic" w:hAnsi="Simplified Arabic" w:cs="Simplified Arabic"/>
          <w:b/>
          <w:bCs/>
          <w:sz w:val="26"/>
          <w:szCs w:val="26"/>
          <w:rtl/>
          <w:lang w:bidi="ar-EG"/>
        </w:rPr>
        <w:t xml:space="preserve"> </w:t>
      </w:r>
      <w:r w:rsidRPr="001278FB">
        <w:rPr>
          <w:rFonts w:ascii="Simplified Arabic" w:hAnsi="Simplified Arabic" w:cs="Simplified Arabic" w:hint="cs"/>
          <w:b/>
          <w:bCs/>
          <w:sz w:val="26"/>
          <w:szCs w:val="26"/>
          <w:rtl/>
          <w:lang w:bidi="ar-EG"/>
        </w:rPr>
        <w:t>التحويلية</w:t>
      </w:r>
      <w:r w:rsidRPr="001278FB">
        <w:rPr>
          <w:rFonts w:ascii="Simplified Arabic" w:hAnsi="Simplified Arabic" w:cs="Simplified Arabic"/>
          <w:b/>
          <w:bCs/>
          <w:sz w:val="26"/>
          <w:szCs w:val="26"/>
          <w:rtl/>
          <w:lang w:bidi="ar-EG"/>
        </w:rPr>
        <w:t xml:space="preserve"> </w:t>
      </w:r>
      <w:r w:rsidRPr="001278FB">
        <w:rPr>
          <w:rFonts w:ascii="Simplified Arabic" w:hAnsi="Simplified Arabic" w:cs="Simplified Arabic" w:hint="cs"/>
          <w:b/>
          <w:bCs/>
          <w:sz w:val="26"/>
          <w:szCs w:val="26"/>
          <w:rtl/>
          <w:lang w:bidi="ar-EG"/>
        </w:rPr>
        <w:t>من</w:t>
      </w:r>
      <w:r w:rsidRPr="001278FB">
        <w:rPr>
          <w:rFonts w:ascii="Simplified Arabic" w:hAnsi="Simplified Arabic" w:cs="Simplified Arabic"/>
          <w:b/>
          <w:bCs/>
          <w:sz w:val="26"/>
          <w:szCs w:val="26"/>
          <w:rtl/>
          <w:lang w:bidi="ar-EG"/>
        </w:rPr>
        <w:t xml:space="preserve"> </w:t>
      </w:r>
      <w:proofErr w:type="spellStart"/>
      <w:r w:rsidRPr="001278FB">
        <w:rPr>
          <w:rFonts w:ascii="Simplified Arabic" w:hAnsi="Simplified Arabic" w:cs="Simplified Arabic" w:hint="cs"/>
          <w:b/>
          <w:bCs/>
          <w:sz w:val="26"/>
          <w:szCs w:val="26"/>
          <w:rtl/>
          <w:lang w:bidi="ar-EG"/>
        </w:rPr>
        <w:t>إجمالى</w:t>
      </w:r>
      <w:proofErr w:type="spellEnd"/>
      <w:r w:rsidRPr="001278FB">
        <w:rPr>
          <w:rFonts w:ascii="Simplified Arabic" w:hAnsi="Simplified Arabic" w:cs="Simplified Arabic"/>
          <w:b/>
          <w:bCs/>
          <w:sz w:val="26"/>
          <w:szCs w:val="26"/>
          <w:rtl/>
          <w:lang w:bidi="ar-EG"/>
        </w:rPr>
        <w:t xml:space="preserve"> </w:t>
      </w:r>
      <w:r w:rsidRPr="001278FB">
        <w:rPr>
          <w:rFonts w:ascii="Simplified Arabic" w:hAnsi="Simplified Arabic" w:cs="Simplified Arabic" w:hint="cs"/>
          <w:b/>
          <w:bCs/>
          <w:sz w:val="26"/>
          <w:szCs w:val="26"/>
          <w:rtl/>
          <w:lang w:bidi="ar-EG"/>
        </w:rPr>
        <w:t>العاملة</w:t>
      </w:r>
      <w:r w:rsidRPr="001278FB">
        <w:rPr>
          <w:rFonts w:ascii="Simplified Arabic" w:hAnsi="Simplified Arabic" w:cs="Simplified Arabic"/>
          <w:b/>
          <w:bCs/>
          <w:sz w:val="26"/>
          <w:szCs w:val="26"/>
          <w:rtl/>
          <w:lang w:bidi="ar-EG"/>
        </w:rPr>
        <w:t xml:space="preserve"> </w:t>
      </w:r>
      <w:r w:rsidRPr="001278FB">
        <w:rPr>
          <w:rFonts w:ascii="Simplified Arabic" w:hAnsi="Simplified Arabic" w:cs="Simplified Arabic" w:hint="cs"/>
          <w:b/>
          <w:bCs/>
          <w:sz w:val="26"/>
          <w:szCs w:val="26"/>
          <w:rtl/>
          <w:lang w:bidi="ar-EG"/>
        </w:rPr>
        <w:t>بالأنشطة</w:t>
      </w:r>
      <w:r w:rsidRPr="001278FB">
        <w:rPr>
          <w:rFonts w:ascii="Simplified Arabic" w:hAnsi="Simplified Arabic" w:cs="Simplified Arabic"/>
          <w:b/>
          <w:bCs/>
          <w:sz w:val="26"/>
          <w:szCs w:val="26"/>
          <w:rtl/>
          <w:lang w:bidi="ar-EG"/>
        </w:rPr>
        <w:t xml:space="preserve"> </w:t>
      </w:r>
      <w:r w:rsidRPr="001278FB">
        <w:rPr>
          <w:rFonts w:ascii="Simplified Arabic" w:hAnsi="Simplified Arabic" w:cs="Simplified Arabic" w:hint="cs"/>
          <w:b/>
          <w:bCs/>
          <w:sz w:val="26"/>
          <w:szCs w:val="26"/>
          <w:rtl/>
          <w:lang w:bidi="ar-EG"/>
        </w:rPr>
        <w:t>الاقتصادية خلال</w:t>
      </w:r>
      <w:r w:rsidRPr="001278FB">
        <w:rPr>
          <w:rFonts w:ascii="Simplified Arabic" w:hAnsi="Simplified Arabic" w:cs="Simplified Arabic"/>
          <w:b/>
          <w:bCs/>
          <w:sz w:val="26"/>
          <w:szCs w:val="26"/>
          <w:rtl/>
          <w:lang w:bidi="ar-EG"/>
        </w:rPr>
        <w:t xml:space="preserve"> </w:t>
      </w:r>
      <w:r w:rsidRPr="001278FB">
        <w:rPr>
          <w:rFonts w:ascii="Simplified Arabic" w:hAnsi="Simplified Arabic" w:cs="Simplified Arabic" w:hint="cs"/>
          <w:b/>
          <w:bCs/>
          <w:sz w:val="26"/>
          <w:szCs w:val="26"/>
          <w:rtl/>
          <w:lang w:bidi="ar-EG"/>
        </w:rPr>
        <w:t>الفترة</w:t>
      </w:r>
      <w:r w:rsidRPr="001278FB">
        <w:rPr>
          <w:rFonts w:ascii="Simplified Arabic" w:hAnsi="Simplified Arabic" w:cs="Simplified Arabic"/>
          <w:b/>
          <w:bCs/>
          <w:sz w:val="26"/>
          <w:szCs w:val="26"/>
          <w:rtl/>
          <w:lang w:bidi="ar-EG"/>
        </w:rPr>
        <w:t xml:space="preserve"> </w:t>
      </w:r>
      <w:r w:rsidRPr="001278FB">
        <w:rPr>
          <w:rFonts w:ascii="Simplified Arabic" w:hAnsi="Simplified Arabic" w:cs="Simplified Arabic" w:hint="cs"/>
          <w:b/>
          <w:bCs/>
          <w:sz w:val="26"/>
          <w:szCs w:val="26"/>
          <w:rtl/>
          <w:lang w:bidi="ar-EG"/>
        </w:rPr>
        <w:t>من</w:t>
      </w:r>
      <w:r w:rsidRPr="001278FB">
        <w:rPr>
          <w:rFonts w:ascii="Simplified Arabic" w:hAnsi="Simplified Arabic" w:cs="Simplified Arabic"/>
          <w:b/>
          <w:bCs/>
          <w:sz w:val="26"/>
          <w:szCs w:val="26"/>
          <w:rtl/>
          <w:lang w:bidi="ar-EG"/>
        </w:rPr>
        <w:t xml:space="preserve"> </w:t>
      </w:r>
      <w:r w:rsidRPr="001278FB">
        <w:rPr>
          <w:rFonts w:ascii="Simplified Arabic" w:hAnsi="Simplified Arabic" w:cs="Simplified Arabic" w:hint="cs"/>
          <w:b/>
          <w:bCs/>
          <w:sz w:val="26"/>
          <w:szCs w:val="26"/>
          <w:rtl/>
          <w:lang w:bidi="ar-EG"/>
        </w:rPr>
        <w:t>عام</w:t>
      </w:r>
      <w:r w:rsidRPr="001278FB">
        <w:rPr>
          <w:rFonts w:ascii="Simplified Arabic" w:hAnsi="Simplified Arabic" w:cs="Simplified Arabic"/>
          <w:b/>
          <w:bCs/>
          <w:sz w:val="26"/>
          <w:szCs w:val="26"/>
          <w:rtl/>
          <w:lang w:bidi="ar-EG"/>
        </w:rPr>
        <w:t xml:space="preserve"> 2015 </w:t>
      </w:r>
      <w:r w:rsidRPr="001278FB">
        <w:rPr>
          <w:rFonts w:ascii="Simplified Arabic" w:hAnsi="Simplified Arabic" w:cs="Simplified Arabic" w:hint="cs"/>
          <w:b/>
          <w:bCs/>
          <w:sz w:val="26"/>
          <w:szCs w:val="26"/>
          <w:rtl/>
          <w:lang w:bidi="ar-EG"/>
        </w:rPr>
        <w:t>إلى</w:t>
      </w:r>
      <w:r w:rsidRPr="001278FB">
        <w:rPr>
          <w:rFonts w:ascii="Simplified Arabic" w:hAnsi="Simplified Arabic" w:cs="Simplified Arabic"/>
          <w:b/>
          <w:bCs/>
          <w:sz w:val="26"/>
          <w:szCs w:val="26"/>
          <w:rtl/>
          <w:lang w:bidi="ar-EG"/>
        </w:rPr>
        <w:t xml:space="preserve"> 2021</w:t>
      </w:r>
    </w:p>
    <w:tbl>
      <w:tblPr>
        <w:tblStyle w:val="a5"/>
        <w:bidiVisual/>
        <w:tblW w:w="0" w:type="auto"/>
        <w:jc w:val="center"/>
        <w:tblLook w:val="04A0" w:firstRow="1" w:lastRow="0" w:firstColumn="1" w:lastColumn="0" w:noHBand="0" w:noVBand="1"/>
      </w:tblPr>
      <w:tblGrid>
        <w:gridCol w:w="1270"/>
        <w:gridCol w:w="1972"/>
        <w:gridCol w:w="2115"/>
        <w:gridCol w:w="3647"/>
      </w:tblGrid>
      <w:tr w:rsidR="00764F31" w:rsidRPr="001278FB" w14:paraId="63EABA36" w14:textId="77777777" w:rsidTr="005B2FE5">
        <w:trPr>
          <w:jc w:val="center"/>
        </w:trPr>
        <w:tc>
          <w:tcPr>
            <w:tcW w:w="1276" w:type="dxa"/>
            <w:tcBorders>
              <w:tr2bl w:val="single" w:sz="4" w:space="0" w:color="auto"/>
            </w:tcBorders>
            <w:shd w:val="clear" w:color="auto" w:fill="C6D9F1" w:themeFill="text2" w:themeFillTint="33"/>
          </w:tcPr>
          <w:p w14:paraId="2934908A" w14:textId="77777777" w:rsidR="00764F31" w:rsidRPr="001278FB" w:rsidRDefault="00764F31" w:rsidP="005B2FE5">
            <w:pPr>
              <w:tabs>
                <w:tab w:val="left" w:pos="296"/>
              </w:tabs>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   بيان</w:t>
            </w:r>
          </w:p>
          <w:p w14:paraId="6099CC35" w14:textId="77777777" w:rsidR="00764F31" w:rsidRPr="001278FB" w:rsidRDefault="00764F31" w:rsidP="005B2FE5">
            <w:pPr>
              <w:tabs>
                <w:tab w:val="left" w:pos="296"/>
              </w:tabs>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السنوات</w:t>
            </w:r>
          </w:p>
        </w:tc>
        <w:tc>
          <w:tcPr>
            <w:tcW w:w="1984" w:type="dxa"/>
            <w:shd w:val="clear" w:color="auto" w:fill="C6D9F1" w:themeFill="text2" w:themeFillTint="33"/>
          </w:tcPr>
          <w:p w14:paraId="073BF170"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عدد</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العاملين بالصناعات</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التحويلية</w:t>
            </w:r>
          </w:p>
        </w:tc>
        <w:tc>
          <w:tcPr>
            <w:tcW w:w="2127" w:type="dxa"/>
            <w:shd w:val="clear" w:color="auto" w:fill="C6D9F1" w:themeFill="text2" w:themeFillTint="33"/>
          </w:tcPr>
          <w:p w14:paraId="21AA038C"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proofErr w:type="spellStart"/>
            <w:r w:rsidRPr="001278FB">
              <w:rPr>
                <w:rFonts w:ascii="Simplified Arabic" w:hAnsi="Simplified Arabic" w:cs="Simplified Arabic" w:hint="cs"/>
                <w:sz w:val="26"/>
                <w:szCs w:val="26"/>
                <w:rtl/>
                <w:lang w:bidi="ar-EG"/>
              </w:rPr>
              <w:t>إجمالى</w:t>
            </w:r>
            <w:proofErr w:type="spellEnd"/>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العاملين</w:t>
            </w:r>
            <w:r w:rsidRPr="001278FB">
              <w:rPr>
                <w:rFonts w:ascii="Simplified Arabic" w:hAnsi="Simplified Arabic" w:cs="Simplified Arabic"/>
                <w:sz w:val="26"/>
                <w:szCs w:val="26"/>
                <w:rtl/>
                <w:lang w:bidi="ar-EG"/>
              </w:rPr>
              <w:t xml:space="preserve"> </w:t>
            </w:r>
            <w:proofErr w:type="spellStart"/>
            <w:r w:rsidRPr="001278FB">
              <w:rPr>
                <w:rFonts w:ascii="Simplified Arabic" w:hAnsi="Simplified Arabic" w:cs="Simplified Arabic" w:hint="cs"/>
                <w:sz w:val="26"/>
                <w:szCs w:val="26"/>
                <w:rtl/>
                <w:lang w:bidi="ar-EG"/>
              </w:rPr>
              <w:t>فى</w:t>
            </w:r>
            <w:proofErr w:type="spellEnd"/>
          </w:p>
          <w:p w14:paraId="1256CBA2"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الانشطة</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الاقتصادية</w:t>
            </w:r>
          </w:p>
        </w:tc>
        <w:tc>
          <w:tcPr>
            <w:tcW w:w="3685" w:type="dxa"/>
            <w:shd w:val="clear" w:color="auto" w:fill="C6D9F1" w:themeFill="text2" w:themeFillTint="33"/>
          </w:tcPr>
          <w:p w14:paraId="26CEBB0D"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نسبة</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العاملين</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بالصناعات التحويلية</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 xml:space="preserve">من </w:t>
            </w:r>
            <w:proofErr w:type="spellStart"/>
            <w:r w:rsidRPr="001278FB">
              <w:rPr>
                <w:rFonts w:ascii="Simplified Arabic" w:hAnsi="Simplified Arabic" w:cs="Simplified Arabic" w:hint="cs"/>
                <w:sz w:val="26"/>
                <w:szCs w:val="26"/>
                <w:rtl/>
                <w:lang w:bidi="ar-EG"/>
              </w:rPr>
              <w:t>إجمالى</w:t>
            </w:r>
            <w:proofErr w:type="spellEnd"/>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العاملة</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بالأنشطة الاقتصادية</w:t>
            </w:r>
          </w:p>
        </w:tc>
      </w:tr>
      <w:tr w:rsidR="00764F31" w:rsidRPr="001278FB" w14:paraId="3418A501" w14:textId="77777777" w:rsidTr="005B2FE5">
        <w:trPr>
          <w:jc w:val="center"/>
        </w:trPr>
        <w:tc>
          <w:tcPr>
            <w:tcW w:w="1276" w:type="dxa"/>
            <w:shd w:val="clear" w:color="auto" w:fill="C6D9F1" w:themeFill="text2" w:themeFillTint="33"/>
          </w:tcPr>
          <w:p w14:paraId="3EF69750"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2015</w:t>
            </w:r>
          </w:p>
        </w:tc>
        <w:tc>
          <w:tcPr>
            <w:tcW w:w="1984" w:type="dxa"/>
            <w:shd w:val="clear" w:color="auto" w:fill="FDE9D9" w:themeFill="accent6" w:themeFillTint="33"/>
          </w:tcPr>
          <w:p w14:paraId="1517AEE8"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501942</w:t>
            </w:r>
          </w:p>
        </w:tc>
        <w:tc>
          <w:tcPr>
            <w:tcW w:w="2127" w:type="dxa"/>
            <w:shd w:val="clear" w:color="auto" w:fill="FDE9D9" w:themeFill="accent6" w:themeFillTint="33"/>
          </w:tcPr>
          <w:p w14:paraId="489DC1C3"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1321483</w:t>
            </w:r>
          </w:p>
        </w:tc>
        <w:tc>
          <w:tcPr>
            <w:tcW w:w="3685" w:type="dxa"/>
            <w:shd w:val="clear" w:color="auto" w:fill="FDE9D9" w:themeFill="accent6" w:themeFillTint="33"/>
          </w:tcPr>
          <w:p w14:paraId="671F3A9E"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37</w:t>
            </w:r>
            <w:r w:rsidRPr="001278FB">
              <w:rPr>
                <w:rFonts w:ascii="Simplified Arabic" w:hAnsi="Simplified Arabic" w:cs="Simplified Arabic" w:hint="cs"/>
                <w:sz w:val="26"/>
                <w:szCs w:val="26"/>
                <w:rtl/>
                <w:lang w:bidi="ar-EG"/>
              </w:rPr>
              <w:t>,</w:t>
            </w:r>
            <w:r w:rsidRPr="001278FB">
              <w:rPr>
                <w:rFonts w:ascii="Simplified Arabic" w:hAnsi="Simplified Arabic" w:cs="Simplified Arabic"/>
                <w:sz w:val="26"/>
                <w:szCs w:val="26"/>
                <w:rtl/>
                <w:lang w:bidi="ar-EG"/>
              </w:rPr>
              <w:t>98</w:t>
            </w:r>
            <w:r w:rsidRPr="001278FB">
              <w:rPr>
                <w:rFonts w:ascii="Simplified Arabic" w:hAnsi="Simplified Arabic" w:cs="Simplified Arabic" w:hint="cs"/>
                <w:sz w:val="26"/>
                <w:szCs w:val="26"/>
                <w:rtl/>
                <w:lang w:bidi="ar-EG"/>
              </w:rPr>
              <w:t>%</w:t>
            </w:r>
          </w:p>
        </w:tc>
      </w:tr>
      <w:tr w:rsidR="00764F31" w:rsidRPr="001278FB" w14:paraId="33D7A6CA" w14:textId="77777777" w:rsidTr="005B2FE5">
        <w:trPr>
          <w:jc w:val="center"/>
        </w:trPr>
        <w:tc>
          <w:tcPr>
            <w:tcW w:w="1276" w:type="dxa"/>
            <w:shd w:val="clear" w:color="auto" w:fill="C6D9F1" w:themeFill="text2" w:themeFillTint="33"/>
          </w:tcPr>
          <w:p w14:paraId="307ED687"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2016</w:t>
            </w:r>
          </w:p>
        </w:tc>
        <w:tc>
          <w:tcPr>
            <w:tcW w:w="1984" w:type="dxa"/>
            <w:shd w:val="clear" w:color="auto" w:fill="FDE9D9" w:themeFill="accent6" w:themeFillTint="33"/>
          </w:tcPr>
          <w:p w14:paraId="0CF8D79B"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463545</w:t>
            </w:r>
          </w:p>
        </w:tc>
        <w:tc>
          <w:tcPr>
            <w:tcW w:w="2127" w:type="dxa"/>
            <w:shd w:val="clear" w:color="auto" w:fill="FDE9D9" w:themeFill="accent6" w:themeFillTint="33"/>
          </w:tcPr>
          <w:p w14:paraId="417411A0"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1104934</w:t>
            </w:r>
          </w:p>
        </w:tc>
        <w:tc>
          <w:tcPr>
            <w:tcW w:w="3685" w:type="dxa"/>
            <w:shd w:val="clear" w:color="auto" w:fill="FDE9D9" w:themeFill="accent6" w:themeFillTint="33"/>
          </w:tcPr>
          <w:p w14:paraId="1CD5096F"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41</w:t>
            </w:r>
            <w:r w:rsidRPr="001278FB">
              <w:rPr>
                <w:rFonts w:ascii="Simplified Arabic" w:hAnsi="Simplified Arabic" w:cs="Simplified Arabic" w:hint="cs"/>
                <w:sz w:val="26"/>
                <w:szCs w:val="26"/>
                <w:rtl/>
                <w:lang w:bidi="ar-EG"/>
              </w:rPr>
              <w:t>,</w:t>
            </w:r>
            <w:r w:rsidRPr="001278FB">
              <w:rPr>
                <w:rFonts w:ascii="Simplified Arabic" w:hAnsi="Simplified Arabic" w:cs="Simplified Arabic"/>
                <w:sz w:val="26"/>
                <w:szCs w:val="26"/>
                <w:rtl/>
                <w:lang w:bidi="ar-EG"/>
              </w:rPr>
              <w:t>95</w:t>
            </w:r>
            <w:r w:rsidRPr="001278FB">
              <w:rPr>
                <w:rFonts w:ascii="Simplified Arabic" w:hAnsi="Simplified Arabic" w:cs="Simplified Arabic" w:hint="cs"/>
                <w:sz w:val="26"/>
                <w:szCs w:val="26"/>
                <w:rtl/>
                <w:lang w:bidi="ar-EG"/>
              </w:rPr>
              <w:t>%</w:t>
            </w:r>
          </w:p>
        </w:tc>
      </w:tr>
      <w:tr w:rsidR="00764F31" w:rsidRPr="001278FB" w14:paraId="242B0BB7" w14:textId="77777777" w:rsidTr="005B2FE5">
        <w:trPr>
          <w:jc w:val="center"/>
        </w:trPr>
        <w:tc>
          <w:tcPr>
            <w:tcW w:w="1276" w:type="dxa"/>
            <w:shd w:val="clear" w:color="auto" w:fill="C6D9F1" w:themeFill="text2" w:themeFillTint="33"/>
          </w:tcPr>
          <w:p w14:paraId="73266773"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2017</w:t>
            </w:r>
          </w:p>
        </w:tc>
        <w:tc>
          <w:tcPr>
            <w:tcW w:w="1984" w:type="dxa"/>
            <w:shd w:val="clear" w:color="auto" w:fill="FDE9D9" w:themeFill="accent6" w:themeFillTint="33"/>
          </w:tcPr>
          <w:p w14:paraId="235B9F57"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510329</w:t>
            </w:r>
          </w:p>
        </w:tc>
        <w:tc>
          <w:tcPr>
            <w:tcW w:w="2127" w:type="dxa"/>
            <w:shd w:val="clear" w:color="auto" w:fill="FDE9D9" w:themeFill="accent6" w:themeFillTint="33"/>
          </w:tcPr>
          <w:p w14:paraId="0CFC8A20"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1312956</w:t>
            </w:r>
          </w:p>
        </w:tc>
        <w:tc>
          <w:tcPr>
            <w:tcW w:w="3685" w:type="dxa"/>
            <w:shd w:val="clear" w:color="auto" w:fill="FDE9D9" w:themeFill="accent6" w:themeFillTint="33"/>
          </w:tcPr>
          <w:p w14:paraId="4F4BA5F8"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38</w:t>
            </w:r>
            <w:r w:rsidRPr="001278FB">
              <w:rPr>
                <w:rFonts w:ascii="Simplified Arabic" w:hAnsi="Simplified Arabic" w:cs="Simplified Arabic" w:hint="cs"/>
                <w:sz w:val="26"/>
                <w:szCs w:val="26"/>
                <w:rtl/>
                <w:lang w:bidi="ar-EG"/>
              </w:rPr>
              <w:t>,</w:t>
            </w:r>
            <w:r w:rsidRPr="001278FB">
              <w:rPr>
                <w:rFonts w:ascii="Simplified Arabic" w:hAnsi="Simplified Arabic" w:cs="Simplified Arabic"/>
                <w:sz w:val="26"/>
                <w:szCs w:val="26"/>
                <w:rtl/>
                <w:lang w:bidi="ar-EG"/>
              </w:rPr>
              <w:t>87</w:t>
            </w:r>
            <w:r w:rsidRPr="001278FB">
              <w:rPr>
                <w:rFonts w:ascii="Simplified Arabic" w:hAnsi="Simplified Arabic" w:cs="Simplified Arabic" w:hint="cs"/>
                <w:sz w:val="26"/>
                <w:szCs w:val="26"/>
                <w:rtl/>
                <w:lang w:bidi="ar-EG"/>
              </w:rPr>
              <w:t>%</w:t>
            </w:r>
          </w:p>
        </w:tc>
      </w:tr>
      <w:tr w:rsidR="00764F31" w:rsidRPr="001278FB" w14:paraId="07E1ADD4" w14:textId="77777777" w:rsidTr="005B2FE5">
        <w:trPr>
          <w:jc w:val="center"/>
        </w:trPr>
        <w:tc>
          <w:tcPr>
            <w:tcW w:w="1276" w:type="dxa"/>
            <w:shd w:val="clear" w:color="auto" w:fill="C6D9F1" w:themeFill="text2" w:themeFillTint="33"/>
          </w:tcPr>
          <w:p w14:paraId="226D1F2F"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2018</w:t>
            </w:r>
          </w:p>
        </w:tc>
        <w:tc>
          <w:tcPr>
            <w:tcW w:w="1984" w:type="dxa"/>
            <w:shd w:val="clear" w:color="auto" w:fill="FDE9D9" w:themeFill="accent6" w:themeFillTint="33"/>
          </w:tcPr>
          <w:p w14:paraId="4F520E4A"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501249</w:t>
            </w:r>
          </w:p>
        </w:tc>
        <w:tc>
          <w:tcPr>
            <w:tcW w:w="2127" w:type="dxa"/>
            <w:shd w:val="clear" w:color="auto" w:fill="FDE9D9" w:themeFill="accent6" w:themeFillTint="33"/>
          </w:tcPr>
          <w:p w14:paraId="19FAF9E9"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1298458</w:t>
            </w:r>
          </w:p>
        </w:tc>
        <w:tc>
          <w:tcPr>
            <w:tcW w:w="3685" w:type="dxa"/>
            <w:shd w:val="clear" w:color="auto" w:fill="FDE9D9" w:themeFill="accent6" w:themeFillTint="33"/>
          </w:tcPr>
          <w:p w14:paraId="4C522EFE" w14:textId="77777777" w:rsidR="00764F31" w:rsidRPr="001278FB" w:rsidRDefault="00764F31" w:rsidP="005B2FE5">
            <w:pPr>
              <w:tabs>
                <w:tab w:val="left" w:pos="296"/>
              </w:tabs>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38</w:t>
            </w:r>
            <w:r w:rsidRPr="001278FB">
              <w:rPr>
                <w:rFonts w:ascii="Simplified Arabic" w:hAnsi="Simplified Arabic" w:cs="Simplified Arabic" w:hint="cs"/>
                <w:sz w:val="26"/>
                <w:szCs w:val="26"/>
                <w:rtl/>
                <w:lang w:bidi="ar-EG"/>
              </w:rPr>
              <w:t>,</w:t>
            </w:r>
            <w:r w:rsidRPr="001278FB">
              <w:rPr>
                <w:rFonts w:ascii="Simplified Arabic" w:hAnsi="Simplified Arabic" w:cs="Simplified Arabic"/>
                <w:sz w:val="26"/>
                <w:szCs w:val="26"/>
                <w:rtl/>
                <w:lang w:bidi="ar-EG"/>
              </w:rPr>
              <w:t>6</w:t>
            </w:r>
            <w:r w:rsidRPr="001278FB">
              <w:rPr>
                <w:rFonts w:ascii="Simplified Arabic" w:hAnsi="Simplified Arabic" w:cs="Simplified Arabic" w:hint="cs"/>
                <w:sz w:val="26"/>
                <w:szCs w:val="26"/>
                <w:rtl/>
                <w:lang w:bidi="ar-EG"/>
              </w:rPr>
              <w:t>%</w:t>
            </w:r>
          </w:p>
        </w:tc>
      </w:tr>
      <w:tr w:rsidR="00764F31" w:rsidRPr="001278FB" w14:paraId="4CA52FAD" w14:textId="77777777" w:rsidTr="005B2FE5">
        <w:trPr>
          <w:jc w:val="center"/>
        </w:trPr>
        <w:tc>
          <w:tcPr>
            <w:tcW w:w="1276" w:type="dxa"/>
            <w:shd w:val="clear" w:color="auto" w:fill="C6D9F1" w:themeFill="text2" w:themeFillTint="33"/>
          </w:tcPr>
          <w:p w14:paraId="77D6528A" w14:textId="77777777" w:rsidR="00764F31" w:rsidRPr="001278FB" w:rsidRDefault="00764F31" w:rsidP="005B2FE5">
            <w:pPr>
              <w:tabs>
                <w:tab w:val="left" w:pos="296"/>
              </w:tabs>
              <w:spacing w:line="276" w:lineRule="auto"/>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lastRenderedPageBreak/>
              <w:t>2019</w:t>
            </w:r>
          </w:p>
        </w:tc>
        <w:tc>
          <w:tcPr>
            <w:tcW w:w="1984" w:type="dxa"/>
            <w:shd w:val="clear" w:color="auto" w:fill="FDE9D9" w:themeFill="accent6" w:themeFillTint="33"/>
          </w:tcPr>
          <w:p w14:paraId="74295EA2" w14:textId="77777777" w:rsidR="00764F31" w:rsidRPr="001278FB" w:rsidRDefault="00764F31" w:rsidP="005B2FE5">
            <w:pPr>
              <w:tabs>
                <w:tab w:val="left" w:pos="296"/>
              </w:tabs>
              <w:spacing w:line="276" w:lineRule="auto"/>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472191</w:t>
            </w:r>
          </w:p>
        </w:tc>
        <w:tc>
          <w:tcPr>
            <w:tcW w:w="2127" w:type="dxa"/>
            <w:shd w:val="clear" w:color="auto" w:fill="FDE9D9" w:themeFill="accent6" w:themeFillTint="33"/>
          </w:tcPr>
          <w:p w14:paraId="72205945" w14:textId="77777777" w:rsidR="00764F31" w:rsidRPr="001278FB" w:rsidRDefault="00764F31" w:rsidP="005B2FE5">
            <w:pPr>
              <w:tabs>
                <w:tab w:val="left" w:pos="296"/>
              </w:tabs>
              <w:spacing w:line="276" w:lineRule="auto"/>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1274699</w:t>
            </w:r>
          </w:p>
        </w:tc>
        <w:tc>
          <w:tcPr>
            <w:tcW w:w="3685" w:type="dxa"/>
            <w:shd w:val="clear" w:color="auto" w:fill="FDE9D9" w:themeFill="accent6" w:themeFillTint="33"/>
          </w:tcPr>
          <w:p w14:paraId="5E0DA5F9" w14:textId="77777777" w:rsidR="00764F31" w:rsidRPr="001278FB" w:rsidRDefault="00764F31" w:rsidP="005B2FE5">
            <w:pPr>
              <w:tabs>
                <w:tab w:val="left" w:pos="296"/>
              </w:tabs>
              <w:spacing w:line="276" w:lineRule="auto"/>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37</w:t>
            </w:r>
            <w:r w:rsidRPr="001278FB">
              <w:rPr>
                <w:rFonts w:ascii="Simplified Arabic" w:hAnsi="Simplified Arabic" w:cs="Simplified Arabic" w:hint="cs"/>
                <w:sz w:val="26"/>
                <w:szCs w:val="26"/>
                <w:rtl/>
                <w:lang w:bidi="ar-EG"/>
              </w:rPr>
              <w:t>%</w:t>
            </w:r>
          </w:p>
        </w:tc>
      </w:tr>
      <w:tr w:rsidR="00764F31" w:rsidRPr="001278FB" w14:paraId="46DA6AAD" w14:textId="77777777" w:rsidTr="005B2FE5">
        <w:trPr>
          <w:jc w:val="center"/>
        </w:trPr>
        <w:tc>
          <w:tcPr>
            <w:tcW w:w="1276" w:type="dxa"/>
            <w:shd w:val="clear" w:color="auto" w:fill="C6D9F1" w:themeFill="text2" w:themeFillTint="33"/>
          </w:tcPr>
          <w:p w14:paraId="7822E11A" w14:textId="77777777" w:rsidR="00764F31" w:rsidRPr="001278FB" w:rsidRDefault="00764F31" w:rsidP="005B2FE5">
            <w:pPr>
              <w:tabs>
                <w:tab w:val="left" w:pos="296"/>
              </w:tabs>
              <w:spacing w:line="276" w:lineRule="auto"/>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2020</w:t>
            </w:r>
          </w:p>
        </w:tc>
        <w:tc>
          <w:tcPr>
            <w:tcW w:w="1984" w:type="dxa"/>
            <w:shd w:val="clear" w:color="auto" w:fill="FDE9D9" w:themeFill="accent6" w:themeFillTint="33"/>
          </w:tcPr>
          <w:p w14:paraId="6D2299CE" w14:textId="77777777" w:rsidR="00764F31" w:rsidRPr="001278FB" w:rsidRDefault="00764F31" w:rsidP="005B2FE5">
            <w:pPr>
              <w:tabs>
                <w:tab w:val="left" w:pos="296"/>
              </w:tabs>
              <w:spacing w:line="276" w:lineRule="auto"/>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3659503</w:t>
            </w:r>
          </w:p>
        </w:tc>
        <w:tc>
          <w:tcPr>
            <w:tcW w:w="2127" w:type="dxa"/>
            <w:shd w:val="clear" w:color="auto" w:fill="FDE9D9" w:themeFill="accent6" w:themeFillTint="33"/>
          </w:tcPr>
          <w:p w14:paraId="63735B4F" w14:textId="77777777" w:rsidR="00764F31" w:rsidRPr="001278FB" w:rsidRDefault="00764F31" w:rsidP="005B2FE5">
            <w:pPr>
              <w:tabs>
                <w:tab w:val="left" w:pos="296"/>
              </w:tabs>
              <w:spacing w:line="276" w:lineRule="auto"/>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21374229</w:t>
            </w:r>
          </w:p>
        </w:tc>
        <w:tc>
          <w:tcPr>
            <w:tcW w:w="3685" w:type="dxa"/>
            <w:shd w:val="clear" w:color="auto" w:fill="FDE9D9" w:themeFill="accent6" w:themeFillTint="33"/>
          </w:tcPr>
          <w:p w14:paraId="5B82E00E" w14:textId="77777777" w:rsidR="00764F31" w:rsidRPr="001278FB" w:rsidRDefault="00764F31" w:rsidP="005B2FE5">
            <w:pPr>
              <w:tabs>
                <w:tab w:val="left" w:pos="296"/>
              </w:tabs>
              <w:spacing w:line="276" w:lineRule="auto"/>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17,1%</w:t>
            </w:r>
          </w:p>
        </w:tc>
      </w:tr>
      <w:tr w:rsidR="00764F31" w:rsidRPr="001278FB" w14:paraId="7B179FC1" w14:textId="77777777" w:rsidTr="005B2FE5">
        <w:trPr>
          <w:jc w:val="center"/>
        </w:trPr>
        <w:tc>
          <w:tcPr>
            <w:tcW w:w="1276" w:type="dxa"/>
            <w:shd w:val="clear" w:color="auto" w:fill="C6D9F1" w:themeFill="text2" w:themeFillTint="33"/>
          </w:tcPr>
          <w:p w14:paraId="443B56C6" w14:textId="77777777" w:rsidR="00764F31" w:rsidRPr="001278FB" w:rsidRDefault="00764F31" w:rsidP="005B2FE5">
            <w:pPr>
              <w:tabs>
                <w:tab w:val="left" w:pos="296"/>
              </w:tabs>
              <w:spacing w:line="276" w:lineRule="auto"/>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2021</w:t>
            </w:r>
          </w:p>
        </w:tc>
        <w:tc>
          <w:tcPr>
            <w:tcW w:w="1984" w:type="dxa"/>
            <w:shd w:val="clear" w:color="auto" w:fill="FDE9D9" w:themeFill="accent6" w:themeFillTint="33"/>
          </w:tcPr>
          <w:p w14:paraId="337CC14C" w14:textId="77777777" w:rsidR="00764F31" w:rsidRPr="001278FB" w:rsidRDefault="00764F31" w:rsidP="005B2FE5">
            <w:pPr>
              <w:tabs>
                <w:tab w:val="left" w:pos="296"/>
              </w:tabs>
              <w:spacing w:line="276" w:lineRule="auto"/>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3483392</w:t>
            </w:r>
          </w:p>
        </w:tc>
        <w:tc>
          <w:tcPr>
            <w:tcW w:w="2127" w:type="dxa"/>
            <w:shd w:val="clear" w:color="auto" w:fill="FDE9D9" w:themeFill="accent6" w:themeFillTint="33"/>
          </w:tcPr>
          <w:p w14:paraId="54105281" w14:textId="77777777" w:rsidR="00764F31" w:rsidRPr="001278FB" w:rsidRDefault="00764F31" w:rsidP="005B2FE5">
            <w:pPr>
              <w:tabs>
                <w:tab w:val="left" w:pos="296"/>
              </w:tabs>
              <w:spacing w:line="276" w:lineRule="auto"/>
              <w:jc w:val="center"/>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19818752</w:t>
            </w:r>
          </w:p>
        </w:tc>
        <w:tc>
          <w:tcPr>
            <w:tcW w:w="3685" w:type="dxa"/>
            <w:shd w:val="clear" w:color="auto" w:fill="FDE9D9" w:themeFill="accent6" w:themeFillTint="33"/>
          </w:tcPr>
          <w:p w14:paraId="113A0D29" w14:textId="77777777" w:rsidR="00764F31" w:rsidRPr="001278FB" w:rsidRDefault="00764F31" w:rsidP="005B2FE5">
            <w:pPr>
              <w:tabs>
                <w:tab w:val="left" w:pos="296"/>
              </w:tabs>
              <w:spacing w:line="276" w:lineRule="auto"/>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17,6%</w:t>
            </w:r>
          </w:p>
        </w:tc>
      </w:tr>
    </w:tbl>
    <w:p w14:paraId="5458A25A" w14:textId="77777777" w:rsidR="00764F31" w:rsidRPr="001278FB" w:rsidRDefault="00764F31" w:rsidP="00764F31">
      <w:pPr>
        <w:tabs>
          <w:tab w:val="left" w:pos="296"/>
        </w:tabs>
        <w:spacing w:after="0"/>
        <w:ind w:left="386"/>
        <w:jc w:val="center"/>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المصدر.</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الجهاز</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المركزي</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للتعبئة</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العامة</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والإحصاء</w:t>
      </w:r>
      <w:r w:rsidRPr="001278FB">
        <w:rPr>
          <w:rFonts w:ascii="Simplified Arabic" w:hAnsi="Simplified Arabic" w:cs="Simplified Arabic"/>
          <w:sz w:val="26"/>
          <w:szCs w:val="26"/>
          <w:rtl/>
          <w:lang w:bidi="ar-EG"/>
        </w:rPr>
        <w:t xml:space="preserve"> - </w:t>
      </w:r>
      <w:r w:rsidRPr="001278FB">
        <w:rPr>
          <w:rFonts w:ascii="Simplified Arabic" w:hAnsi="Simplified Arabic" w:cs="Simplified Arabic" w:hint="cs"/>
          <w:sz w:val="26"/>
          <w:szCs w:val="26"/>
          <w:rtl/>
          <w:lang w:bidi="ar-EG"/>
        </w:rPr>
        <w:t>النشرة</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السنوية</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لإحصاءات</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التوظف</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والاجور</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وساعات</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العمل</w:t>
      </w:r>
      <w:r w:rsidRPr="001278FB">
        <w:rPr>
          <w:rFonts w:ascii="Simplified Arabic" w:hAnsi="Simplified Arabic" w:cs="Simplified Arabic"/>
          <w:sz w:val="26"/>
          <w:szCs w:val="26"/>
          <w:rtl/>
          <w:lang w:bidi="ar-EG"/>
        </w:rPr>
        <w:t xml:space="preserve"> 2021.</w:t>
      </w:r>
    </w:p>
    <w:p w14:paraId="67593E78" w14:textId="77777777" w:rsidR="00764F31" w:rsidRPr="001278FB" w:rsidRDefault="00764F31" w:rsidP="00764F31">
      <w:pPr>
        <w:tabs>
          <w:tab w:val="left" w:pos="296"/>
        </w:tabs>
        <w:spacing w:after="0"/>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وتوضح مؤشرات الأداء المقارن بين مصر وبعض الدول المتقدمة صناعياً عام 2018 أن نسبة المشتغلين بالصناعات التحويلية ف</w:t>
      </w:r>
      <w:r w:rsidRPr="001278FB">
        <w:rPr>
          <w:rFonts w:ascii="Simplified Arabic" w:hAnsi="Simplified Arabic" w:cs="Simplified Arabic" w:hint="cs"/>
          <w:sz w:val="26"/>
          <w:szCs w:val="26"/>
          <w:rtl/>
          <w:lang w:bidi="ar-EG"/>
        </w:rPr>
        <w:t>ي</w:t>
      </w:r>
      <w:r w:rsidRPr="001278FB">
        <w:rPr>
          <w:rFonts w:ascii="Simplified Arabic" w:hAnsi="Simplified Arabic" w:cs="Simplified Arabic"/>
          <w:sz w:val="26"/>
          <w:szCs w:val="26"/>
          <w:rtl/>
          <w:lang w:bidi="ar-EG"/>
        </w:rPr>
        <w:t xml:space="preserve"> دول مثل ماليزيا وكوريا الجنوبية واليابان بلغت نحو 16.9%، </w:t>
      </w:r>
      <w:r w:rsidRPr="001278FB">
        <w:rPr>
          <w:rFonts w:ascii="Simplified Arabic" w:hAnsi="Simplified Arabic" w:cs="Simplified Arabic" w:hint="cs"/>
          <w:sz w:val="26"/>
          <w:szCs w:val="26"/>
          <w:rtl/>
          <w:lang w:bidi="ar-EG"/>
        </w:rPr>
        <w:t>و16.8</w:t>
      </w:r>
      <w:r w:rsidRPr="001278FB">
        <w:rPr>
          <w:rFonts w:ascii="Simplified Arabic" w:hAnsi="Simplified Arabic" w:cs="Simplified Arabic"/>
          <w:sz w:val="26"/>
          <w:szCs w:val="26"/>
          <w:rtl/>
          <w:lang w:bidi="ar-EG"/>
        </w:rPr>
        <w:t xml:space="preserve">%، </w:t>
      </w:r>
      <w:r w:rsidRPr="001278FB">
        <w:rPr>
          <w:rFonts w:ascii="Simplified Arabic" w:hAnsi="Simplified Arabic" w:cs="Simplified Arabic" w:hint="cs"/>
          <w:sz w:val="26"/>
          <w:szCs w:val="26"/>
          <w:rtl/>
          <w:lang w:bidi="ar-EG"/>
        </w:rPr>
        <w:t>و16.3</w:t>
      </w:r>
      <w:r w:rsidRPr="001278FB">
        <w:rPr>
          <w:rFonts w:ascii="Simplified Arabic" w:hAnsi="Simplified Arabic" w:cs="Simplified Arabic"/>
          <w:sz w:val="26"/>
          <w:szCs w:val="26"/>
          <w:rtl/>
          <w:lang w:bidi="ar-EG"/>
        </w:rPr>
        <w:t xml:space="preserve">% على الترتيب مقارنة بنحو 11.9% </w:t>
      </w:r>
      <w:proofErr w:type="gramStart"/>
      <w:r w:rsidRPr="001278FB">
        <w:rPr>
          <w:rFonts w:ascii="Simplified Arabic" w:hAnsi="Simplified Arabic" w:cs="Simplified Arabic"/>
          <w:sz w:val="26"/>
          <w:szCs w:val="26"/>
          <w:rtl/>
          <w:lang w:bidi="ar-EG"/>
        </w:rPr>
        <w:t>لمصر</w:t>
      </w:r>
      <w:proofErr w:type="gramEnd"/>
      <w:r w:rsidRPr="001278FB">
        <w:rPr>
          <w:rFonts w:ascii="Simplified Arabic" w:hAnsi="Simplified Arabic" w:cs="Simplified Arabic" w:hint="cs"/>
          <w:sz w:val="26"/>
          <w:szCs w:val="26"/>
          <w:rtl/>
          <w:lang w:bidi="ar-EG"/>
        </w:rPr>
        <w:t>.</w:t>
      </w:r>
    </w:p>
    <w:p w14:paraId="403F586D" w14:textId="77777777" w:rsidR="00764F31" w:rsidRPr="00764F31" w:rsidRDefault="00764F31" w:rsidP="00764F31">
      <w:pPr>
        <w:spacing w:after="0"/>
        <w:jc w:val="lowKashida"/>
        <w:rPr>
          <w:rFonts w:ascii="Simplified Arabic" w:hAnsi="Simplified Arabic" w:cs="Simplified Arabic"/>
          <w:sz w:val="26"/>
          <w:szCs w:val="26"/>
          <w:lang w:bidi="ar-EG"/>
        </w:rPr>
      </w:pPr>
    </w:p>
    <w:p w14:paraId="78C56189" w14:textId="12F20979" w:rsidR="00365D91" w:rsidRPr="001278FB" w:rsidRDefault="00365D91" w:rsidP="00A2189C">
      <w:pPr>
        <w:pStyle w:val="a6"/>
        <w:numPr>
          <w:ilvl w:val="0"/>
          <w:numId w:val="31"/>
        </w:numPr>
        <w:tabs>
          <w:tab w:val="left" w:pos="206"/>
          <w:tab w:val="left" w:pos="386"/>
        </w:tabs>
        <w:spacing w:after="0"/>
        <w:ind w:left="418"/>
        <w:jc w:val="lowKashida"/>
        <w:rPr>
          <w:rFonts w:ascii="Simplified Arabic" w:hAnsi="Simplified Arabic" w:cs="Simplified Arabic"/>
          <w:b/>
          <w:bCs/>
          <w:sz w:val="26"/>
          <w:szCs w:val="26"/>
          <w:rtl/>
          <w:lang w:bidi="ar-EG"/>
        </w:rPr>
      </w:pPr>
      <w:r w:rsidRPr="001278FB">
        <w:rPr>
          <w:rFonts w:ascii="Simplified Arabic" w:hAnsi="Simplified Arabic" w:cs="Simplified Arabic" w:hint="cs"/>
          <w:b/>
          <w:bCs/>
          <w:sz w:val="26"/>
          <w:szCs w:val="26"/>
          <w:rtl/>
          <w:lang w:bidi="ar-EG"/>
        </w:rPr>
        <w:t>مؤشرات التجارة الخارجية للصناعات التحويلية المصرية:</w:t>
      </w:r>
    </w:p>
    <w:p w14:paraId="2FAF9784" w14:textId="43FE426F" w:rsidR="003741E1" w:rsidRPr="001278FB" w:rsidRDefault="00365D91" w:rsidP="00324996">
      <w:pPr>
        <w:pStyle w:val="a6"/>
        <w:numPr>
          <w:ilvl w:val="0"/>
          <w:numId w:val="5"/>
        </w:numPr>
        <w:tabs>
          <w:tab w:val="left" w:pos="206"/>
          <w:tab w:val="left" w:pos="386"/>
        </w:tabs>
        <w:spacing w:after="0"/>
        <w:jc w:val="lowKashida"/>
        <w:rPr>
          <w:rFonts w:ascii="Simplified Arabic" w:hAnsi="Simplified Arabic" w:cs="Simplified Arabic"/>
          <w:b/>
          <w:bCs/>
          <w:sz w:val="26"/>
          <w:szCs w:val="26"/>
          <w:rtl/>
          <w:lang w:bidi="ar-EG"/>
        </w:rPr>
      </w:pPr>
      <w:r w:rsidRPr="001278FB">
        <w:rPr>
          <w:rFonts w:ascii="Simplified Arabic" w:hAnsi="Simplified Arabic" w:cs="Simplified Arabic" w:hint="cs"/>
          <w:b/>
          <w:bCs/>
          <w:sz w:val="26"/>
          <w:szCs w:val="26"/>
          <w:rtl/>
          <w:lang w:bidi="ar-EG"/>
        </w:rPr>
        <w:t xml:space="preserve"> المساهمة الإجمالية للصناعات التحويلية المصرية فى التجارة الخارجية السلعية:</w:t>
      </w:r>
      <w:r w:rsidR="00B45362" w:rsidRPr="001278FB">
        <w:rPr>
          <w:rFonts w:ascii="Simplified Arabic" w:hAnsi="Simplified Arabic" w:cs="Simplified Arabic" w:hint="cs"/>
          <w:b/>
          <w:bCs/>
          <w:sz w:val="26"/>
          <w:szCs w:val="26"/>
          <w:rtl/>
          <w:lang w:bidi="ar-EG"/>
        </w:rPr>
        <w:t xml:space="preserve"> </w:t>
      </w:r>
      <w:r w:rsidRPr="001278FB">
        <w:rPr>
          <w:rFonts w:ascii="Simplified Arabic" w:hAnsi="Simplified Arabic" w:cs="Simplified Arabic" w:hint="cs"/>
          <w:sz w:val="26"/>
          <w:szCs w:val="26"/>
          <w:rtl/>
          <w:lang w:bidi="ar-EG"/>
        </w:rPr>
        <w:t xml:space="preserve">يتضح من الشكل رقم </w:t>
      </w:r>
      <w:r w:rsidR="00A42F9E" w:rsidRPr="001278FB">
        <w:rPr>
          <w:rFonts w:ascii="Simplified Arabic" w:hAnsi="Simplified Arabic" w:cs="Simplified Arabic" w:hint="cs"/>
          <w:sz w:val="26"/>
          <w:szCs w:val="26"/>
          <w:rtl/>
          <w:lang w:bidi="ar-EG"/>
        </w:rPr>
        <w:t>(</w:t>
      </w:r>
      <w:r w:rsidR="00324996">
        <w:rPr>
          <w:rFonts w:ascii="Simplified Arabic" w:hAnsi="Simplified Arabic" w:cs="Simplified Arabic" w:hint="cs"/>
          <w:sz w:val="26"/>
          <w:szCs w:val="26"/>
          <w:rtl/>
          <w:lang w:bidi="ar-EG"/>
        </w:rPr>
        <w:t>7</w:t>
      </w:r>
      <w:r w:rsidR="00A42F9E" w:rsidRPr="001278FB">
        <w:rPr>
          <w:rFonts w:ascii="Simplified Arabic" w:hAnsi="Simplified Arabic" w:cs="Simplified Arabic" w:hint="cs"/>
          <w:sz w:val="26"/>
          <w:szCs w:val="26"/>
          <w:rtl/>
          <w:lang w:bidi="ar-EG"/>
        </w:rPr>
        <w:t>)</w:t>
      </w:r>
      <w:r w:rsidRPr="001278FB">
        <w:rPr>
          <w:rFonts w:ascii="Simplified Arabic" w:hAnsi="Simplified Arabic" w:cs="Simplified Arabic" w:hint="cs"/>
          <w:sz w:val="26"/>
          <w:szCs w:val="26"/>
          <w:rtl/>
          <w:lang w:bidi="ar-EG"/>
        </w:rPr>
        <w:t xml:space="preserve"> أن هناك خلل واضح فى مساهمة الصناعات التحويلية فى التجارة الخارجية، حيث فاقت نسبة واردات الصناعات التحويلية إلى إجمالى الواردات </w:t>
      </w:r>
      <w:r w:rsidR="0051547D" w:rsidRPr="001278FB">
        <w:rPr>
          <w:rFonts w:ascii="Simplified Arabic" w:hAnsi="Simplified Arabic" w:cs="Simplified Arabic" w:hint="cs"/>
          <w:sz w:val="26"/>
          <w:szCs w:val="26"/>
          <w:rtl/>
          <w:lang w:bidi="ar-EG"/>
        </w:rPr>
        <w:t>السلعية نسبة صادرات الصناعات التحويلية إلى إجمالى الصادرات السلعية</w:t>
      </w:r>
      <w:r w:rsidR="00A42F9E" w:rsidRPr="001278FB">
        <w:rPr>
          <w:rFonts w:ascii="Simplified Arabic" w:hAnsi="Simplified Arabic" w:cs="Simplified Arabic" w:hint="cs"/>
          <w:sz w:val="26"/>
          <w:szCs w:val="26"/>
          <w:rtl/>
          <w:lang w:bidi="ar-EG"/>
        </w:rPr>
        <w:t xml:space="preserve">. </w:t>
      </w:r>
      <w:r w:rsidR="0051547D" w:rsidRPr="001278FB">
        <w:rPr>
          <w:rFonts w:ascii="Simplified Arabic" w:hAnsi="Simplified Arabic" w:cs="Simplified Arabic" w:hint="cs"/>
          <w:sz w:val="26"/>
          <w:szCs w:val="26"/>
          <w:rtl/>
          <w:lang w:bidi="ar-EG"/>
        </w:rPr>
        <w:t>كما أنه خلال</w:t>
      </w:r>
      <w:r w:rsidR="00504761" w:rsidRPr="001278FB">
        <w:rPr>
          <w:rFonts w:ascii="Simplified Arabic" w:hAnsi="Simplified Arabic" w:cs="Simplified Arabic" w:hint="cs"/>
          <w:sz w:val="26"/>
          <w:szCs w:val="26"/>
          <w:rtl/>
          <w:lang w:bidi="ar-EG"/>
        </w:rPr>
        <w:t xml:space="preserve"> </w:t>
      </w:r>
      <w:r w:rsidR="00EC1F61" w:rsidRPr="001278FB">
        <w:rPr>
          <w:rFonts w:ascii="Simplified Arabic" w:hAnsi="Simplified Arabic" w:cs="Simplified Arabic" w:hint="cs"/>
          <w:sz w:val="26"/>
          <w:szCs w:val="26"/>
          <w:rtl/>
          <w:lang w:bidi="ar-EG"/>
        </w:rPr>
        <w:t>(الفترة</w:t>
      </w:r>
      <w:r w:rsidR="00504761" w:rsidRPr="001278FB">
        <w:rPr>
          <w:rFonts w:ascii="Simplified Arabic" w:hAnsi="Simplified Arabic" w:cs="Simplified Arabic" w:hint="cs"/>
          <w:sz w:val="26"/>
          <w:szCs w:val="26"/>
          <w:rtl/>
          <w:lang w:bidi="ar-EG"/>
        </w:rPr>
        <w:t xml:space="preserve"> من 2016 وحتى 2018)</w:t>
      </w:r>
      <w:r w:rsidR="0051547D" w:rsidRPr="001278FB">
        <w:rPr>
          <w:rFonts w:ascii="Simplified Arabic" w:hAnsi="Simplified Arabic" w:cs="Simplified Arabic" w:hint="cs"/>
          <w:sz w:val="26"/>
          <w:szCs w:val="26"/>
          <w:rtl/>
          <w:lang w:bidi="ar-EG"/>
        </w:rPr>
        <w:t xml:space="preserve"> اتجهت نسبة صادرات الصناعات التحويلية إلى إجمالى الصادرات السلعية نحو الانخفاض بشكل ملموس من نحو 53.9% عام 2016 إلى نحو 51.7% عام 2018، وفى المقابل ارتفعت نسبة واردات الصناعات التحويلية إلى إجمالى الواردات السلعية (من 56% عام 2017 إلى 58% عام 2018) وذلك على الرغم من تحرير أسعار الصرف منذ نوفمبر 2016.</w:t>
      </w:r>
      <w:r w:rsidR="003741E1" w:rsidRPr="001278FB">
        <w:rPr>
          <w:rFonts w:ascii="Simplified Arabic" w:hAnsi="Simplified Arabic" w:cs="Simplified Arabic" w:hint="cs"/>
          <w:sz w:val="26"/>
          <w:szCs w:val="26"/>
          <w:rtl/>
          <w:lang w:bidi="ar-EG"/>
        </w:rPr>
        <w:t xml:space="preserve"> </w:t>
      </w:r>
      <w:r w:rsidR="0051547D" w:rsidRPr="001278FB">
        <w:rPr>
          <w:rFonts w:ascii="Simplified Arabic" w:hAnsi="Simplified Arabic" w:cs="Simplified Arabic" w:hint="cs"/>
          <w:sz w:val="26"/>
          <w:szCs w:val="26"/>
          <w:rtl/>
          <w:lang w:bidi="ar-EG"/>
        </w:rPr>
        <w:t xml:space="preserve">ويمكن إرجاع ذلك الوضع إلى تركز المنشأت العاملة فى قطاع الصناعات التحويلية فى إنتاج السلع الاستهلاكية على حساب إنتاج السلع الاستثمارية والوسيطة التى تزيد من الطاقة الإنتاجية وتساعد فى تطوير الصناعة باتجاه التصدير للخارج، بالإضافة إلى تركز الاهتمام على التسويق </w:t>
      </w:r>
      <w:r w:rsidR="009B7CE6" w:rsidRPr="001278FB">
        <w:rPr>
          <w:rFonts w:ascii="Simplified Arabic" w:hAnsi="Simplified Arabic" w:cs="Simplified Arabic" w:hint="cs"/>
          <w:sz w:val="26"/>
          <w:szCs w:val="26"/>
          <w:rtl/>
          <w:lang w:bidi="ar-EG"/>
        </w:rPr>
        <w:t>المحلى بالأساس مما يؤثر بالسلب على قدرة ذلك النوع من الصادرات على النفاذ إلى الأسواق العالمية.</w:t>
      </w:r>
    </w:p>
    <w:p w14:paraId="2B9DF839" w14:textId="3068604C" w:rsidR="00D679D7" w:rsidRPr="001278FB" w:rsidRDefault="009B7CE6" w:rsidP="00C42E4A">
      <w:pPr>
        <w:pStyle w:val="a6"/>
        <w:spacing w:after="0" w:line="240" w:lineRule="auto"/>
        <w:jc w:val="center"/>
        <w:rPr>
          <w:rFonts w:ascii="Simplified Arabic" w:hAnsi="Simplified Arabic" w:cs="Simplified Arabic"/>
          <w:b/>
          <w:bCs/>
          <w:sz w:val="26"/>
          <w:szCs w:val="26"/>
          <w:rtl/>
          <w:lang w:bidi="ar-EG"/>
        </w:rPr>
      </w:pPr>
      <w:r w:rsidRPr="001278FB">
        <w:rPr>
          <w:rFonts w:ascii="Simplified Arabic" w:hAnsi="Simplified Arabic" w:cs="Simplified Arabic" w:hint="cs"/>
          <w:b/>
          <w:bCs/>
          <w:sz w:val="26"/>
          <w:szCs w:val="26"/>
          <w:rtl/>
          <w:lang w:bidi="ar-EG"/>
        </w:rPr>
        <w:t>شكل</w:t>
      </w:r>
      <w:r w:rsidRPr="001278FB">
        <w:rPr>
          <w:rFonts w:ascii="Simplified Arabic" w:hAnsi="Simplified Arabic" w:cs="Simplified Arabic"/>
          <w:b/>
          <w:bCs/>
          <w:sz w:val="26"/>
          <w:szCs w:val="26"/>
          <w:rtl/>
          <w:lang w:bidi="ar-EG"/>
        </w:rPr>
        <w:t xml:space="preserve"> رقم (</w:t>
      </w:r>
      <w:r w:rsidR="001C2407" w:rsidRPr="001278FB">
        <w:rPr>
          <w:rFonts w:ascii="Simplified Arabic" w:hAnsi="Simplified Arabic" w:cs="Simplified Arabic" w:hint="cs"/>
          <w:b/>
          <w:bCs/>
          <w:sz w:val="26"/>
          <w:szCs w:val="26"/>
          <w:rtl/>
          <w:lang w:bidi="ar-EG"/>
        </w:rPr>
        <w:t>7</w:t>
      </w:r>
      <w:r w:rsidR="003741E1" w:rsidRPr="001278FB">
        <w:rPr>
          <w:rFonts w:ascii="Simplified Arabic" w:hAnsi="Simplified Arabic" w:cs="Simplified Arabic" w:hint="cs"/>
          <w:b/>
          <w:bCs/>
          <w:sz w:val="26"/>
          <w:szCs w:val="26"/>
          <w:rtl/>
          <w:lang w:bidi="ar-EG"/>
        </w:rPr>
        <w:t xml:space="preserve">) </w:t>
      </w:r>
      <w:r w:rsidRPr="001278FB">
        <w:rPr>
          <w:rFonts w:ascii="Simplified Arabic" w:hAnsi="Simplified Arabic" w:cs="Simplified Arabic" w:hint="cs"/>
          <w:b/>
          <w:bCs/>
          <w:sz w:val="26"/>
          <w:szCs w:val="26"/>
          <w:rtl/>
          <w:lang w:bidi="ar-EG"/>
        </w:rPr>
        <w:t>نسبة صادرات وواردات الصناعات التحويلية إلى إجمالى الصادرات</w:t>
      </w:r>
      <w:r w:rsidR="00A21CF7" w:rsidRPr="001278FB">
        <w:rPr>
          <w:rFonts w:ascii="Simplified Arabic" w:hAnsi="Simplified Arabic" w:cs="Simplified Arabic" w:hint="cs"/>
          <w:b/>
          <w:bCs/>
          <w:sz w:val="26"/>
          <w:szCs w:val="26"/>
          <w:rtl/>
          <w:lang w:bidi="ar-EG"/>
        </w:rPr>
        <w:t xml:space="preserve"> </w:t>
      </w:r>
      <w:r w:rsidRPr="001278FB">
        <w:rPr>
          <w:rFonts w:ascii="Simplified Arabic" w:hAnsi="Simplified Arabic" w:cs="Simplified Arabic" w:hint="cs"/>
          <w:b/>
          <w:bCs/>
          <w:sz w:val="26"/>
          <w:szCs w:val="26"/>
          <w:rtl/>
          <w:lang w:bidi="ar-EG"/>
        </w:rPr>
        <w:t>والواردات السلعية خلال الفترة (2010-2018)</w:t>
      </w:r>
    </w:p>
    <w:p w14:paraId="1D13366A" w14:textId="77777777" w:rsidR="009B7CE6" w:rsidRPr="001278FB" w:rsidRDefault="00773D53" w:rsidP="00EC1F61">
      <w:pPr>
        <w:pStyle w:val="a6"/>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noProof/>
          <w:sz w:val="26"/>
          <w:szCs w:val="26"/>
          <w:rtl/>
        </w:rPr>
        <w:drawing>
          <wp:anchor distT="0" distB="0" distL="114300" distR="114300" simplePos="0" relativeHeight="251696128" behindDoc="1" locked="0" layoutInCell="1" allowOverlap="1" wp14:anchorId="720F74D6" wp14:editId="17842CC8">
            <wp:simplePos x="0" y="0"/>
            <wp:positionH relativeFrom="column">
              <wp:posOffset>329243</wp:posOffset>
            </wp:positionH>
            <wp:positionV relativeFrom="paragraph">
              <wp:posOffset>19685</wp:posOffset>
            </wp:positionV>
            <wp:extent cx="5193132" cy="2027208"/>
            <wp:effectExtent l="0" t="0" r="7620" b="0"/>
            <wp:wrapNone/>
            <wp:docPr id="14" name="صورة 14" descr="C:\Users\ch7.MEH.000\Downloads\380204151_6461296013968230_165753619030330546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7.MEH.000\Downloads\380204151_6461296013968230_1657536190303305466_n.jpg"/>
                    <pic:cNvPicPr>
                      <a:picLocks noChangeAspect="1" noChangeArrowheads="1"/>
                    </pic:cNvPicPr>
                  </pic:nvPicPr>
                  <pic:blipFill rotWithShape="1">
                    <a:blip r:embed="rId17">
                      <a:extLst>
                        <a:ext uri="{28A0092B-C50C-407E-A947-70E740481C1C}">
                          <a14:useLocalDpi xmlns:a14="http://schemas.microsoft.com/office/drawing/2010/main" val="0"/>
                        </a:ext>
                      </a:extLst>
                    </a:blip>
                    <a:srcRect l="16646" t="39302" r="17917" b="49204"/>
                    <a:stretch/>
                  </pic:blipFill>
                  <pic:spPr bwMode="auto">
                    <a:xfrm>
                      <a:off x="0" y="0"/>
                      <a:ext cx="5198950" cy="202947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1B54E2" w14:textId="77777777" w:rsidR="00365D91" w:rsidRPr="001278FB" w:rsidRDefault="00365D91" w:rsidP="00EC1F61">
      <w:pPr>
        <w:pStyle w:val="a6"/>
        <w:tabs>
          <w:tab w:val="left" w:pos="206"/>
          <w:tab w:val="left" w:pos="386"/>
        </w:tabs>
        <w:spacing w:line="360" w:lineRule="auto"/>
        <w:ind w:left="206"/>
        <w:jc w:val="lowKashida"/>
        <w:rPr>
          <w:rFonts w:ascii="Simplified Arabic" w:hAnsi="Simplified Arabic" w:cs="Simplified Arabic"/>
          <w:sz w:val="26"/>
          <w:szCs w:val="26"/>
          <w:rtl/>
          <w:lang w:bidi="ar-EG"/>
        </w:rPr>
      </w:pPr>
    </w:p>
    <w:p w14:paraId="04940373" w14:textId="77777777" w:rsidR="00773D53" w:rsidRPr="001278FB" w:rsidRDefault="00773D53" w:rsidP="00EC1F61">
      <w:pPr>
        <w:pStyle w:val="a6"/>
        <w:tabs>
          <w:tab w:val="left" w:pos="206"/>
          <w:tab w:val="left" w:pos="386"/>
        </w:tabs>
        <w:spacing w:line="360" w:lineRule="auto"/>
        <w:ind w:left="206"/>
        <w:jc w:val="lowKashida"/>
        <w:rPr>
          <w:rFonts w:ascii="Simplified Arabic" w:hAnsi="Simplified Arabic" w:cs="Simplified Arabic"/>
          <w:sz w:val="26"/>
          <w:szCs w:val="26"/>
          <w:rtl/>
          <w:lang w:bidi="ar-EG"/>
        </w:rPr>
      </w:pPr>
    </w:p>
    <w:p w14:paraId="3D54FFBC" w14:textId="77777777" w:rsidR="00773D53" w:rsidRPr="001278FB" w:rsidRDefault="00773D53" w:rsidP="00EC1F61">
      <w:pPr>
        <w:pStyle w:val="a6"/>
        <w:tabs>
          <w:tab w:val="left" w:pos="206"/>
          <w:tab w:val="left" w:pos="386"/>
        </w:tabs>
        <w:spacing w:line="360" w:lineRule="auto"/>
        <w:ind w:left="206"/>
        <w:jc w:val="lowKashida"/>
        <w:rPr>
          <w:rFonts w:ascii="Simplified Arabic" w:hAnsi="Simplified Arabic" w:cs="Simplified Arabic"/>
          <w:sz w:val="26"/>
          <w:szCs w:val="26"/>
          <w:rtl/>
          <w:lang w:bidi="ar-EG"/>
        </w:rPr>
      </w:pPr>
    </w:p>
    <w:p w14:paraId="00E3A88A" w14:textId="77777777" w:rsidR="00773D53" w:rsidRPr="001278FB" w:rsidRDefault="00773D53" w:rsidP="00EC1F61">
      <w:pPr>
        <w:pStyle w:val="a6"/>
        <w:tabs>
          <w:tab w:val="left" w:pos="206"/>
          <w:tab w:val="left" w:pos="386"/>
        </w:tabs>
        <w:spacing w:line="360" w:lineRule="auto"/>
        <w:ind w:left="206"/>
        <w:jc w:val="lowKashida"/>
        <w:rPr>
          <w:rFonts w:ascii="Simplified Arabic" w:hAnsi="Simplified Arabic" w:cs="Simplified Arabic"/>
          <w:sz w:val="26"/>
          <w:szCs w:val="26"/>
          <w:rtl/>
          <w:lang w:bidi="ar-EG"/>
        </w:rPr>
      </w:pPr>
    </w:p>
    <w:p w14:paraId="38C5766C" w14:textId="5B7B288F" w:rsidR="00773D53" w:rsidRPr="001278FB" w:rsidRDefault="00D956F9" w:rsidP="00EC1F61">
      <w:pPr>
        <w:pStyle w:val="a6"/>
        <w:tabs>
          <w:tab w:val="left" w:pos="206"/>
          <w:tab w:val="left" w:pos="386"/>
        </w:tabs>
        <w:spacing w:line="360" w:lineRule="auto"/>
        <w:ind w:left="206"/>
        <w:jc w:val="lowKashida"/>
        <w:rPr>
          <w:rFonts w:ascii="Simplified Arabic" w:hAnsi="Simplified Arabic" w:cs="Simplified Arabic"/>
          <w:b/>
          <w:bCs/>
          <w:sz w:val="26"/>
          <w:szCs w:val="26"/>
          <w:rtl/>
          <w:lang w:bidi="ar-EG"/>
        </w:rPr>
      </w:pPr>
      <w:r w:rsidRPr="001278FB">
        <w:rPr>
          <w:rFonts w:ascii="Simplified Arabic" w:hAnsi="Simplified Arabic" w:cs="Simplified Arabic" w:hint="cs"/>
          <w:b/>
          <w:bCs/>
          <w:sz w:val="26"/>
          <w:szCs w:val="26"/>
          <w:rtl/>
          <w:lang w:bidi="ar-EG"/>
        </w:rPr>
        <w:t xml:space="preserve"> </w:t>
      </w:r>
      <w:r w:rsidRPr="001278FB">
        <w:rPr>
          <w:rFonts w:ascii="Simplified Arabic" w:hAnsi="Simplified Arabic" w:cs="Simplified Arabic" w:hint="cs"/>
          <w:b/>
          <w:bCs/>
          <w:sz w:val="26"/>
          <w:szCs w:val="26"/>
          <w:rtl/>
          <w:lang w:bidi="ar-EG"/>
        </w:rPr>
        <w:tab/>
      </w:r>
      <w:r w:rsidRPr="001278FB">
        <w:rPr>
          <w:rFonts w:ascii="Simplified Arabic" w:hAnsi="Simplified Arabic" w:cs="Simplified Arabic" w:hint="cs"/>
          <w:b/>
          <w:bCs/>
          <w:sz w:val="26"/>
          <w:szCs w:val="26"/>
          <w:rtl/>
          <w:lang w:bidi="ar-EG"/>
        </w:rPr>
        <w:tab/>
        <w:t xml:space="preserve">    </w:t>
      </w:r>
    </w:p>
    <w:p w14:paraId="0A5CE13C" w14:textId="351D40EE" w:rsidR="00773D53" w:rsidRPr="001278FB" w:rsidRDefault="00C42E4A" w:rsidP="00C42E4A">
      <w:pPr>
        <w:pStyle w:val="a6"/>
        <w:tabs>
          <w:tab w:val="left" w:pos="206"/>
          <w:tab w:val="left" w:pos="386"/>
        </w:tabs>
        <w:spacing w:after="0" w:line="240" w:lineRule="auto"/>
        <w:ind w:left="202"/>
        <w:jc w:val="center"/>
        <w:rPr>
          <w:rFonts w:ascii="Simplified Arabic" w:hAnsi="Simplified Arabic" w:cs="Simplified Arabic"/>
          <w:sz w:val="26"/>
          <w:szCs w:val="26"/>
          <w:rtl/>
          <w:lang w:bidi="ar-EG"/>
        </w:rPr>
      </w:pPr>
      <w:r w:rsidRPr="001278FB">
        <w:rPr>
          <w:rFonts w:ascii="Simplified Arabic" w:hAnsi="Simplified Arabic" w:cs="Simplified Arabic" w:hint="cs"/>
          <w:b/>
          <w:bCs/>
          <w:sz w:val="26"/>
          <w:szCs w:val="26"/>
          <w:rtl/>
          <w:lang w:bidi="ar-EG"/>
        </w:rPr>
        <w:t>المصدر</w:t>
      </w:r>
      <w:r w:rsidRPr="001278FB">
        <w:rPr>
          <w:rFonts w:ascii="Simplified Arabic" w:hAnsi="Simplified Arabic" w:cs="Simplified Arabic" w:hint="cs"/>
          <w:sz w:val="26"/>
          <w:szCs w:val="26"/>
          <w:rtl/>
          <w:lang w:bidi="ar-EG"/>
        </w:rPr>
        <w:t>:</w:t>
      </w:r>
      <w:r w:rsidR="00773D53" w:rsidRPr="001278FB">
        <w:rPr>
          <w:rFonts w:ascii="Simplified Arabic" w:hAnsi="Simplified Arabic" w:cs="Simplified Arabic" w:hint="cs"/>
          <w:sz w:val="26"/>
          <w:szCs w:val="26"/>
          <w:rtl/>
          <w:lang w:bidi="ar-EG"/>
        </w:rPr>
        <w:t xml:space="preserve"> تم بناء الشكل اعتماداً على قاعدة بيانات البنك الدولى مؤشرات التنمية فى العالم</w:t>
      </w:r>
    </w:p>
    <w:p w14:paraId="752EFE50" w14:textId="35BB8FA1" w:rsidR="00083856" w:rsidRPr="001278FB" w:rsidRDefault="007D778D" w:rsidP="00C42E4A">
      <w:pPr>
        <w:pStyle w:val="a6"/>
        <w:tabs>
          <w:tab w:val="left" w:pos="206"/>
          <w:tab w:val="left" w:pos="386"/>
        </w:tabs>
        <w:bidi w:val="0"/>
        <w:spacing w:after="0" w:line="240" w:lineRule="auto"/>
        <w:ind w:left="202"/>
        <w:jc w:val="center"/>
        <w:rPr>
          <w:rFonts w:ascii="Simplified Arabic" w:hAnsi="Simplified Arabic" w:cs="Simplified Arabic"/>
          <w:sz w:val="26"/>
          <w:szCs w:val="26"/>
          <w:lang w:bidi="ar-EG"/>
        </w:rPr>
      </w:pPr>
      <w:hyperlink r:id="rId18" w:history="1">
        <w:r w:rsidR="00773D53" w:rsidRPr="001278FB">
          <w:rPr>
            <w:rStyle w:val="Hyperlink"/>
            <w:rFonts w:ascii="Simplified Arabic" w:hAnsi="Simplified Arabic" w:cs="Simplified Arabic"/>
            <w:sz w:val="26"/>
            <w:szCs w:val="26"/>
            <w:u w:val="none"/>
            <w:lang w:bidi="ar-EG"/>
          </w:rPr>
          <w:t>https://databank.worldbank.org/source/world-development-indicators</w:t>
        </w:r>
      </w:hyperlink>
      <w:r w:rsidR="00A21CF7" w:rsidRPr="001278FB">
        <w:rPr>
          <w:rStyle w:val="Hyperlink"/>
          <w:rFonts w:ascii="Simplified Arabic" w:hAnsi="Simplified Arabic" w:cs="Simplified Arabic"/>
          <w:sz w:val="26"/>
          <w:szCs w:val="26"/>
          <w:u w:val="none"/>
          <w:lang w:bidi="ar-EG"/>
        </w:rPr>
        <w:t>.</w:t>
      </w:r>
    </w:p>
    <w:p w14:paraId="5E02706D" w14:textId="76A7B51C" w:rsidR="00773D53" w:rsidRPr="001278FB" w:rsidRDefault="00773D53" w:rsidP="00EC1F61">
      <w:pPr>
        <w:pStyle w:val="a6"/>
        <w:numPr>
          <w:ilvl w:val="0"/>
          <w:numId w:val="5"/>
        </w:numPr>
        <w:tabs>
          <w:tab w:val="left" w:pos="206"/>
          <w:tab w:val="left" w:pos="386"/>
        </w:tabs>
        <w:spacing w:after="0" w:line="240" w:lineRule="auto"/>
        <w:jc w:val="lowKashida"/>
        <w:rPr>
          <w:rFonts w:ascii="Simplified Arabic" w:hAnsi="Simplified Arabic" w:cs="Simplified Arabic"/>
          <w:b/>
          <w:bCs/>
          <w:sz w:val="26"/>
          <w:szCs w:val="26"/>
          <w:rtl/>
          <w:lang w:bidi="ar-EG"/>
        </w:rPr>
      </w:pPr>
      <w:r w:rsidRPr="001278FB">
        <w:rPr>
          <w:rFonts w:ascii="Simplified Arabic" w:hAnsi="Simplified Arabic" w:cs="Simplified Arabic" w:hint="cs"/>
          <w:b/>
          <w:bCs/>
          <w:sz w:val="26"/>
          <w:szCs w:val="26"/>
          <w:rtl/>
          <w:lang w:bidi="ar-EG"/>
        </w:rPr>
        <w:t>تحليل هيكل الصادرات السلعية المصرية حسب درجة التصنيع</w:t>
      </w:r>
      <w:r w:rsidR="00B45362" w:rsidRPr="001278FB">
        <w:rPr>
          <w:rFonts w:ascii="Simplified Arabic" w:hAnsi="Simplified Arabic" w:cs="Simplified Arabic" w:hint="cs"/>
          <w:b/>
          <w:bCs/>
          <w:sz w:val="26"/>
          <w:szCs w:val="26"/>
          <w:rtl/>
          <w:lang w:bidi="ar-EG"/>
        </w:rPr>
        <w:t xml:space="preserve">، حيث </w:t>
      </w:r>
      <w:r w:rsidR="00B93145" w:rsidRPr="001278FB">
        <w:rPr>
          <w:rFonts w:ascii="Simplified Arabic" w:hAnsi="Simplified Arabic" w:cs="Simplified Arabic" w:hint="cs"/>
          <w:sz w:val="26"/>
          <w:szCs w:val="26"/>
          <w:rtl/>
          <w:lang w:bidi="ar-EG"/>
        </w:rPr>
        <w:t xml:space="preserve">يتضح من التوزيع النسبى لهيكل الصادرات السلعية المصرية حسب درجة التصنيع الوارد بالجدول رقم </w:t>
      </w:r>
      <w:r w:rsidR="001C2407" w:rsidRPr="001278FB">
        <w:rPr>
          <w:rFonts w:ascii="Simplified Arabic" w:hAnsi="Simplified Arabic" w:cs="Simplified Arabic" w:hint="cs"/>
          <w:sz w:val="26"/>
          <w:szCs w:val="26"/>
          <w:rtl/>
          <w:lang w:bidi="ar-EG"/>
        </w:rPr>
        <w:t>(3)</w:t>
      </w:r>
      <w:r w:rsidR="00B93145" w:rsidRPr="001278FB">
        <w:rPr>
          <w:rFonts w:ascii="Simplified Arabic" w:hAnsi="Simplified Arabic" w:cs="Simplified Arabic" w:hint="cs"/>
          <w:sz w:val="26"/>
          <w:szCs w:val="26"/>
          <w:rtl/>
          <w:lang w:bidi="ar-EG"/>
        </w:rPr>
        <w:t xml:space="preserve"> ما </w:t>
      </w:r>
      <w:r w:rsidR="00C42E4A" w:rsidRPr="001278FB">
        <w:rPr>
          <w:rFonts w:ascii="Simplified Arabic" w:hAnsi="Simplified Arabic" w:cs="Simplified Arabic" w:hint="cs"/>
          <w:sz w:val="26"/>
          <w:szCs w:val="26"/>
          <w:rtl/>
          <w:lang w:bidi="ar-EG"/>
        </w:rPr>
        <w:t>يلي</w:t>
      </w:r>
      <w:r w:rsidR="00B93145" w:rsidRPr="001278FB">
        <w:rPr>
          <w:rFonts w:ascii="Simplified Arabic" w:hAnsi="Simplified Arabic" w:cs="Simplified Arabic" w:hint="cs"/>
          <w:sz w:val="26"/>
          <w:szCs w:val="26"/>
          <w:rtl/>
          <w:lang w:bidi="ar-EG"/>
        </w:rPr>
        <w:t>:</w:t>
      </w:r>
    </w:p>
    <w:p w14:paraId="1E9FEA74" w14:textId="77777777" w:rsidR="00B93145" w:rsidRPr="001278FB" w:rsidRDefault="00B93145" w:rsidP="00EC1F61">
      <w:pPr>
        <w:pStyle w:val="a6"/>
        <w:numPr>
          <w:ilvl w:val="0"/>
          <w:numId w:val="1"/>
        </w:numPr>
        <w:tabs>
          <w:tab w:val="left" w:pos="206"/>
          <w:tab w:val="left" w:pos="386"/>
        </w:tabs>
        <w:spacing w:after="0" w:line="240" w:lineRule="auto"/>
        <w:jc w:val="lowKashida"/>
        <w:rPr>
          <w:rFonts w:ascii="Simplified Arabic" w:hAnsi="Simplified Arabic" w:cs="Simplified Arabic"/>
          <w:b/>
          <w:bCs/>
          <w:sz w:val="26"/>
          <w:szCs w:val="26"/>
          <w:lang w:bidi="ar-EG"/>
        </w:rPr>
      </w:pPr>
      <w:r w:rsidRPr="001278FB">
        <w:rPr>
          <w:rFonts w:ascii="Simplified Arabic" w:hAnsi="Simplified Arabic" w:cs="Simplified Arabic" w:hint="cs"/>
          <w:sz w:val="26"/>
          <w:szCs w:val="26"/>
          <w:rtl/>
          <w:lang w:bidi="ar-EG"/>
        </w:rPr>
        <w:t xml:space="preserve"> </w:t>
      </w:r>
      <w:r w:rsidRPr="001278FB">
        <w:rPr>
          <w:rFonts w:ascii="Simplified Arabic" w:hAnsi="Simplified Arabic" w:cs="Simplified Arabic" w:hint="cs"/>
          <w:b/>
          <w:bCs/>
          <w:sz w:val="26"/>
          <w:szCs w:val="26"/>
          <w:rtl/>
          <w:lang w:bidi="ar-EG"/>
        </w:rPr>
        <w:t>أن صادرات الوقود استحوذت على النصيب الأكبر من إجمالى الصادرات السلعية المصرية</w:t>
      </w:r>
    </w:p>
    <w:p w14:paraId="77F22A58" w14:textId="297D14EF" w:rsidR="00B93145" w:rsidRPr="001278FB" w:rsidRDefault="00B93145" w:rsidP="00EC1F61">
      <w:pPr>
        <w:tabs>
          <w:tab w:val="left" w:pos="206"/>
          <w:tab w:val="left" w:pos="386"/>
        </w:tabs>
        <w:spacing w:after="0" w:line="240" w:lineRule="auto"/>
        <w:ind w:left="386"/>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خلال الفترة (09/2010 </w:t>
      </w:r>
      <w:r w:rsidRPr="001278FB">
        <w:rPr>
          <w:rFonts w:ascii="Simplified Arabic" w:hAnsi="Simplified Arabic" w:cs="Simplified Arabic"/>
          <w:sz w:val="26"/>
          <w:szCs w:val="26"/>
          <w:rtl/>
          <w:lang w:bidi="ar-EG"/>
        </w:rPr>
        <w:t>–</w:t>
      </w:r>
      <w:r w:rsidRPr="001278FB">
        <w:rPr>
          <w:rFonts w:ascii="Simplified Arabic" w:hAnsi="Simplified Arabic" w:cs="Simplified Arabic" w:hint="cs"/>
          <w:sz w:val="26"/>
          <w:szCs w:val="26"/>
          <w:rtl/>
          <w:lang w:bidi="ar-EG"/>
        </w:rPr>
        <w:t xml:space="preserve"> 03/2014)، وفى عام 14/2015 أحتلت صادرات السلع تامة الصُنع المرتبة الأولى بما يعادل (50.4%) واستمرت كذلك حتى عام 17/2018، ولكنه فى عام 18/2019 استعادت صادرات الوقود صدارتها مرة أخرى بنحو 41.5% (وبمعدل نمو قدره 32.1%) فى مقابل 37.2% </w:t>
      </w:r>
      <w:proofErr w:type="gramStart"/>
      <w:r w:rsidRPr="001278FB">
        <w:rPr>
          <w:rFonts w:ascii="Simplified Arabic" w:hAnsi="Simplified Arabic" w:cs="Simplified Arabic" w:hint="cs"/>
          <w:sz w:val="26"/>
          <w:szCs w:val="26"/>
          <w:rtl/>
          <w:lang w:bidi="ar-EG"/>
        </w:rPr>
        <w:t>فقط</w:t>
      </w:r>
      <w:proofErr w:type="gramEnd"/>
      <w:r w:rsidRPr="001278FB">
        <w:rPr>
          <w:rFonts w:ascii="Simplified Arabic" w:hAnsi="Simplified Arabic" w:cs="Simplified Arabic" w:hint="cs"/>
          <w:sz w:val="26"/>
          <w:szCs w:val="26"/>
          <w:rtl/>
          <w:lang w:bidi="ar-EG"/>
        </w:rPr>
        <w:t xml:space="preserve"> للسلع تامة الصُنع (بمعدل نمو 2.4% فقط</w:t>
      </w:r>
      <w:r w:rsidR="00C42E4A" w:rsidRPr="001278FB">
        <w:rPr>
          <w:rFonts w:ascii="Simplified Arabic" w:hAnsi="Simplified Arabic" w:cs="Simplified Arabic" w:hint="cs"/>
          <w:sz w:val="26"/>
          <w:szCs w:val="26"/>
          <w:rtl/>
          <w:lang w:bidi="ar-EG"/>
        </w:rPr>
        <w:t>).</w:t>
      </w:r>
    </w:p>
    <w:p w14:paraId="204F79BE" w14:textId="77777777" w:rsidR="00B93145" w:rsidRPr="001278FB" w:rsidRDefault="00B93145" w:rsidP="00EC1F61">
      <w:pPr>
        <w:pStyle w:val="a6"/>
        <w:numPr>
          <w:ilvl w:val="0"/>
          <w:numId w:val="1"/>
        </w:numPr>
        <w:tabs>
          <w:tab w:val="left" w:pos="206"/>
          <w:tab w:val="left" w:pos="386"/>
        </w:tabs>
        <w:spacing w:after="0" w:line="240" w:lineRule="auto"/>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 </w:t>
      </w:r>
      <w:r w:rsidRPr="001278FB">
        <w:rPr>
          <w:rFonts w:ascii="Simplified Arabic" w:hAnsi="Simplified Arabic" w:cs="Simplified Arabic" w:hint="cs"/>
          <w:b/>
          <w:bCs/>
          <w:sz w:val="26"/>
          <w:szCs w:val="26"/>
          <w:rtl/>
          <w:lang w:bidi="ar-EG"/>
        </w:rPr>
        <w:t>اتجهت حصة السلع تامة الصُنع نحو الانخفاض</w:t>
      </w:r>
      <w:r w:rsidRPr="001278FB">
        <w:rPr>
          <w:rFonts w:ascii="Simplified Arabic" w:hAnsi="Simplified Arabic" w:cs="Simplified Arabic" w:hint="cs"/>
          <w:sz w:val="26"/>
          <w:szCs w:val="26"/>
          <w:rtl/>
          <w:lang w:bidi="ar-EG"/>
        </w:rPr>
        <w:t xml:space="preserve"> خلال الثلاث سنوات </w:t>
      </w:r>
      <w:proofErr w:type="gramStart"/>
      <w:r w:rsidRPr="001278FB">
        <w:rPr>
          <w:rFonts w:ascii="Simplified Arabic" w:hAnsi="Simplified Arabic" w:cs="Simplified Arabic" w:hint="cs"/>
          <w:sz w:val="26"/>
          <w:szCs w:val="26"/>
          <w:rtl/>
          <w:lang w:bidi="ar-EG"/>
        </w:rPr>
        <w:t>الأخيرة</w:t>
      </w:r>
      <w:proofErr w:type="gramEnd"/>
      <w:r w:rsidRPr="001278FB">
        <w:rPr>
          <w:rFonts w:ascii="Simplified Arabic" w:hAnsi="Simplified Arabic" w:cs="Simplified Arabic" w:hint="cs"/>
          <w:sz w:val="26"/>
          <w:szCs w:val="26"/>
          <w:rtl/>
          <w:lang w:bidi="ar-EG"/>
        </w:rPr>
        <w:t xml:space="preserve"> من 41.5% عام 16/2017 </w:t>
      </w:r>
      <w:proofErr w:type="gramStart"/>
      <w:r w:rsidRPr="001278FB">
        <w:rPr>
          <w:rFonts w:ascii="Simplified Arabic" w:hAnsi="Simplified Arabic" w:cs="Simplified Arabic" w:hint="cs"/>
          <w:sz w:val="26"/>
          <w:szCs w:val="26"/>
          <w:rtl/>
          <w:lang w:bidi="ar-EG"/>
        </w:rPr>
        <w:t>إلى</w:t>
      </w:r>
      <w:proofErr w:type="gramEnd"/>
      <w:r w:rsidRPr="001278FB">
        <w:rPr>
          <w:rFonts w:ascii="Simplified Arabic" w:hAnsi="Simplified Arabic" w:cs="Simplified Arabic" w:hint="cs"/>
          <w:sz w:val="26"/>
          <w:szCs w:val="26"/>
          <w:rtl/>
          <w:lang w:bidi="ar-EG"/>
        </w:rPr>
        <w:t xml:space="preserve"> 37.2% فقط عام 18/2019.</w:t>
      </w:r>
    </w:p>
    <w:p w14:paraId="3BFE5C15" w14:textId="0CCE9019" w:rsidR="00D956F9" w:rsidRPr="00764F31" w:rsidRDefault="00B93145" w:rsidP="00764F31">
      <w:pPr>
        <w:pStyle w:val="a6"/>
        <w:numPr>
          <w:ilvl w:val="0"/>
          <w:numId w:val="1"/>
        </w:numPr>
        <w:tabs>
          <w:tab w:val="left" w:pos="206"/>
          <w:tab w:val="left" w:pos="386"/>
        </w:tabs>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 احتلت نسبة الصادرات نصف المُصنعة الترتيب الثالث فى هيكل الصادرات السلعية المصرية ولكنها اتجهت نحو الانخفاض هى الأخرى من 18.4% عام 16/2017 </w:t>
      </w:r>
      <w:proofErr w:type="gramStart"/>
      <w:r w:rsidRPr="001278FB">
        <w:rPr>
          <w:rFonts w:ascii="Simplified Arabic" w:hAnsi="Simplified Arabic" w:cs="Simplified Arabic" w:hint="cs"/>
          <w:sz w:val="26"/>
          <w:szCs w:val="26"/>
          <w:rtl/>
          <w:lang w:bidi="ar-EG"/>
        </w:rPr>
        <w:t>إلى</w:t>
      </w:r>
      <w:proofErr w:type="gramEnd"/>
      <w:r w:rsidRPr="001278FB">
        <w:rPr>
          <w:rFonts w:ascii="Simplified Arabic" w:hAnsi="Simplified Arabic" w:cs="Simplified Arabic" w:hint="cs"/>
          <w:sz w:val="26"/>
          <w:szCs w:val="26"/>
          <w:rtl/>
          <w:lang w:bidi="ar-EG"/>
        </w:rPr>
        <w:t xml:space="preserve"> 12.8% فقط عام 18/2019، كما أنها حققت معدل نمو سالب كبير بين عامى 17/2018 و 18/2019 </w:t>
      </w:r>
      <w:r w:rsidR="003741E1" w:rsidRPr="001278FB">
        <w:rPr>
          <w:rFonts w:ascii="Simplified Arabic" w:hAnsi="Simplified Arabic" w:cs="Simplified Arabic" w:hint="cs"/>
          <w:sz w:val="26"/>
          <w:szCs w:val="26"/>
          <w:rtl/>
          <w:lang w:bidi="ar-EG"/>
        </w:rPr>
        <w:t xml:space="preserve">بنحو </w:t>
      </w:r>
      <w:r w:rsidR="003741E1" w:rsidRPr="001278FB">
        <w:rPr>
          <w:rFonts w:ascii="Simplified Arabic" w:hAnsi="Simplified Arabic" w:cs="Simplified Arabic"/>
          <w:sz w:val="26"/>
          <w:szCs w:val="26"/>
          <w:rtl/>
          <w:lang w:bidi="ar-EG"/>
        </w:rPr>
        <w:t>(</w:t>
      </w:r>
      <w:r w:rsidRPr="001278FB">
        <w:rPr>
          <w:rFonts w:ascii="Simplified Arabic" w:hAnsi="Simplified Arabic" w:cs="Simplified Arabic" w:hint="cs"/>
          <w:sz w:val="26"/>
          <w:szCs w:val="26"/>
          <w:rtl/>
          <w:lang w:bidi="ar-EG"/>
        </w:rPr>
        <w:t>-14.5%).</w:t>
      </w:r>
    </w:p>
    <w:p w14:paraId="5064CC82" w14:textId="60C5CB44" w:rsidR="007A5CD0" w:rsidRPr="001278FB" w:rsidRDefault="007A5CD0" w:rsidP="00764F31">
      <w:pPr>
        <w:spacing w:after="0" w:line="240" w:lineRule="auto"/>
        <w:jc w:val="center"/>
        <w:rPr>
          <w:rFonts w:ascii="Simplified Arabic" w:hAnsi="Simplified Arabic" w:cs="Simplified Arabic"/>
          <w:b/>
          <w:bCs/>
          <w:sz w:val="26"/>
          <w:szCs w:val="26"/>
          <w:rtl/>
          <w:lang w:bidi="ar-EG"/>
        </w:rPr>
      </w:pPr>
      <w:r w:rsidRPr="001278FB">
        <w:rPr>
          <w:rFonts w:ascii="Simplified Arabic" w:hAnsi="Simplified Arabic" w:cs="Simplified Arabic"/>
          <w:b/>
          <w:bCs/>
          <w:sz w:val="26"/>
          <w:szCs w:val="26"/>
          <w:rtl/>
          <w:lang w:bidi="ar-EG"/>
        </w:rPr>
        <w:t xml:space="preserve">جدول رقم </w:t>
      </w:r>
      <w:r w:rsidR="00A21CF7" w:rsidRPr="001278FB">
        <w:rPr>
          <w:rFonts w:ascii="Simplified Arabic" w:hAnsi="Simplified Arabic" w:cs="Simplified Arabic" w:hint="cs"/>
          <w:b/>
          <w:bCs/>
          <w:sz w:val="26"/>
          <w:szCs w:val="26"/>
          <w:rtl/>
          <w:lang w:bidi="ar-EG"/>
        </w:rPr>
        <w:t>(</w:t>
      </w:r>
      <w:r w:rsidR="00764F31">
        <w:rPr>
          <w:rFonts w:ascii="Simplified Arabic" w:hAnsi="Simplified Arabic" w:cs="Simplified Arabic" w:hint="cs"/>
          <w:b/>
          <w:bCs/>
          <w:sz w:val="26"/>
          <w:szCs w:val="26"/>
          <w:rtl/>
          <w:lang w:bidi="ar-EG"/>
        </w:rPr>
        <w:t>4</w:t>
      </w:r>
      <w:r w:rsidR="00A21CF7" w:rsidRPr="001278FB">
        <w:rPr>
          <w:rFonts w:ascii="Simplified Arabic" w:hAnsi="Simplified Arabic" w:cs="Simplified Arabic" w:hint="cs"/>
          <w:b/>
          <w:bCs/>
          <w:sz w:val="26"/>
          <w:szCs w:val="26"/>
          <w:rtl/>
          <w:lang w:bidi="ar-EG"/>
        </w:rPr>
        <w:t xml:space="preserve">) </w:t>
      </w:r>
      <w:r w:rsidRPr="001278FB">
        <w:rPr>
          <w:rFonts w:ascii="Simplified Arabic" w:hAnsi="Simplified Arabic" w:cs="Simplified Arabic" w:hint="cs"/>
          <w:b/>
          <w:bCs/>
          <w:sz w:val="26"/>
          <w:szCs w:val="26"/>
          <w:rtl/>
          <w:lang w:bidi="ar-EG"/>
        </w:rPr>
        <w:t xml:space="preserve">الهيكل </w:t>
      </w:r>
      <w:proofErr w:type="spellStart"/>
      <w:r w:rsidRPr="001278FB">
        <w:rPr>
          <w:rFonts w:ascii="Simplified Arabic" w:hAnsi="Simplified Arabic" w:cs="Simplified Arabic" w:hint="cs"/>
          <w:b/>
          <w:bCs/>
          <w:sz w:val="26"/>
          <w:szCs w:val="26"/>
          <w:rtl/>
          <w:lang w:bidi="ar-EG"/>
        </w:rPr>
        <w:t>النسبى</w:t>
      </w:r>
      <w:proofErr w:type="spellEnd"/>
      <w:r w:rsidRPr="001278FB">
        <w:rPr>
          <w:rFonts w:ascii="Simplified Arabic" w:hAnsi="Simplified Arabic" w:cs="Simplified Arabic" w:hint="cs"/>
          <w:b/>
          <w:bCs/>
          <w:sz w:val="26"/>
          <w:szCs w:val="26"/>
          <w:rtl/>
          <w:lang w:bidi="ar-EG"/>
        </w:rPr>
        <w:t xml:space="preserve"> للصادرات السلعية المصرية حسب درجة التصنيع</w:t>
      </w:r>
      <w:r w:rsidR="00A21CF7" w:rsidRPr="001278FB">
        <w:rPr>
          <w:rFonts w:ascii="Simplified Arabic" w:hAnsi="Simplified Arabic" w:cs="Simplified Arabic" w:hint="cs"/>
          <w:b/>
          <w:bCs/>
          <w:sz w:val="26"/>
          <w:szCs w:val="26"/>
          <w:rtl/>
          <w:lang w:bidi="ar-EG"/>
        </w:rPr>
        <w:t xml:space="preserve"> </w:t>
      </w:r>
      <w:r w:rsidRPr="001278FB">
        <w:rPr>
          <w:rFonts w:ascii="Simplified Arabic" w:hAnsi="Simplified Arabic" w:cs="Simplified Arabic" w:hint="cs"/>
          <w:b/>
          <w:bCs/>
          <w:sz w:val="26"/>
          <w:szCs w:val="26"/>
          <w:rtl/>
          <w:lang w:bidi="ar-EG"/>
        </w:rPr>
        <w:t xml:space="preserve">خلال الفترة (09/2010 </w:t>
      </w:r>
      <w:r w:rsidRPr="001278FB">
        <w:rPr>
          <w:rFonts w:ascii="Simplified Arabic" w:hAnsi="Simplified Arabic" w:cs="Simplified Arabic"/>
          <w:b/>
          <w:bCs/>
          <w:sz w:val="26"/>
          <w:szCs w:val="26"/>
          <w:rtl/>
          <w:lang w:bidi="ar-EG"/>
        </w:rPr>
        <w:t>–</w:t>
      </w:r>
      <w:r w:rsidRPr="001278FB">
        <w:rPr>
          <w:rFonts w:ascii="Simplified Arabic" w:hAnsi="Simplified Arabic" w:cs="Simplified Arabic" w:hint="cs"/>
          <w:b/>
          <w:bCs/>
          <w:sz w:val="26"/>
          <w:szCs w:val="26"/>
          <w:rtl/>
          <w:lang w:bidi="ar-EG"/>
        </w:rPr>
        <w:t xml:space="preserve"> 18/2019)</w:t>
      </w:r>
    </w:p>
    <w:tbl>
      <w:tblPr>
        <w:tblStyle w:val="a5"/>
        <w:bidiVisual/>
        <w:tblW w:w="0" w:type="auto"/>
        <w:jc w:val="center"/>
        <w:tblLook w:val="04A0" w:firstRow="1" w:lastRow="0" w:firstColumn="1" w:lastColumn="0" w:noHBand="0" w:noVBand="1"/>
      </w:tblPr>
      <w:tblGrid>
        <w:gridCol w:w="2359"/>
        <w:gridCol w:w="1380"/>
        <w:gridCol w:w="715"/>
        <w:gridCol w:w="967"/>
        <w:gridCol w:w="1037"/>
        <w:gridCol w:w="1408"/>
        <w:gridCol w:w="1138"/>
      </w:tblGrid>
      <w:tr w:rsidR="007A5CD0" w:rsidRPr="001278FB" w14:paraId="4D3A57CE" w14:textId="77777777" w:rsidTr="00324996">
        <w:trPr>
          <w:jc w:val="center"/>
        </w:trPr>
        <w:tc>
          <w:tcPr>
            <w:tcW w:w="2359" w:type="dxa"/>
            <w:tcBorders>
              <w:tr2bl w:val="single" w:sz="4" w:space="0" w:color="auto"/>
            </w:tcBorders>
            <w:shd w:val="clear" w:color="auto" w:fill="C6D9F1" w:themeFill="text2" w:themeFillTint="33"/>
            <w:vAlign w:val="center"/>
          </w:tcPr>
          <w:p w14:paraId="56F88EE4" w14:textId="3DAE2975" w:rsidR="007A5CD0" w:rsidRPr="001278FB" w:rsidRDefault="001C2407"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hint="cs"/>
                <w:b/>
                <w:bCs/>
                <w:sz w:val="26"/>
                <w:szCs w:val="26"/>
                <w:rtl/>
                <w:lang w:bidi="ar-EG"/>
              </w:rPr>
              <w:t xml:space="preserve">              </w:t>
            </w:r>
            <w:r w:rsidR="007A5CD0" w:rsidRPr="001278FB">
              <w:rPr>
                <w:rFonts w:asciiTheme="majorBidi" w:hAnsiTheme="majorBidi" w:cstheme="majorBidi"/>
                <w:b/>
                <w:bCs/>
                <w:sz w:val="26"/>
                <w:szCs w:val="26"/>
                <w:rtl/>
                <w:lang w:bidi="ar-EG"/>
              </w:rPr>
              <w:t>البيان</w:t>
            </w:r>
          </w:p>
          <w:p w14:paraId="4606878B" w14:textId="348DC43D" w:rsidR="001C2407" w:rsidRPr="001278FB" w:rsidRDefault="001C2407"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hint="cs"/>
                <w:b/>
                <w:bCs/>
                <w:sz w:val="26"/>
                <w:szCs w:val="26"/>
                <w:rtl/>
                <w:lang w:bidi="ar-EG"/>
              </w:rPr>
              <w:t xml:space="preserve"> السنوات</w:t>
            </w:r>
          </w:p>
        </w:tc>
        <w:tc>
          <w:tcPr>
            <w:tcW w:w="1380" w:type="dxa"/>
            <w:shd w:val="clear" w:color="auto" w:fill="C6D9F1" w:themeFill="text2" w:themeFillTint="33"/>
            <w:vAlign w:val="center"/>
          </w:tcPr>
          <w:p w14:paraId="038AC40E"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 xml:space="preserve">الوقود والزيوت المعدنية </w:t>
            </w:r>
            <w:proofErr w:type="gramStart"/>
            <w:r w:rsidRPr="001278FB">
              <w:rPr>
                <w:rFonts w:asciiTheme="majorBidi" w:hAnsiTheme="majorBidi" w:cstheme="majorBidi"/>
                <w:b/>
                <w:bCs/>
                <w:sz w:val="26"/>
                <w:szCs w:val="26"/>
                <w:rtl/>
                <w:lang w:bidi="ar-EG"/>
              </w:rPr>
              <w:t>ومنتجاتها</w:t>
            </w:r>
            <w:proofErr w:type="gramEnd"/>
          </w:p>
        </w:tc>
        <w:tc>
          <w:tcPr>
            <w:tcW w:w="715" w:type="dxa"/>
            <w:shd w:val="clear" w:color="auto" w:fill="C6D9F1" w:themeFill="text2" w:themeFillTint="33"/>
            <w:vAlign w:val="center"/>
          </w:tcPr>
          <w:p w14:paraId="7D8FF76B" w14:textId="77777777" w:rsidR="007A5CD0" w:rsidRPr="001278FB" w:rsidRDefault="007A5CD0" w:rsidP="00EC1F61">
            <w:pPr>
              <w:pStyle w:val="a6"/>
              <w:ind w:left="0"/>
              <w:jc w:val="lowKashida"/>
              <w:rPr>
                <w:rFonts w:asciiTheme="majorBidi" w:hAnsiTheme="majorBidi" w:cstheme="majorBidi"/>
                <w:b/>
                <w:bCs/>
                <w:sz w:val="26"/>
                <w:szCs w:val="26"/>
                <w:rtl/>
                <w:lang w:bidi="ar-EG"/>
              </w:rPr>
            </w:pPr>
            <w:proofErr w:type="gramStart"/>
            <w:r w:rsidRPr="001278FB">
              <w:rPr>
                <w:rFonts w:asciiTheme="majorBidi" w:hAnsiTheme="majorBidi" w:cstheme="majorBidi"/>
                <w:b/>
                <w:bCs/>
                <w:sz w:val="26"/>
                <w:szCs w:val="26"/>
                <w:rtl/>
                <w:lang w:bidi="ar-EG"/>
              </w:rPr>
              <w:t>المواد</w:t>
            </w:r>
            <w:proofErr w:type="gramEnd"/>
            <w:r w:rsidRPr="001278FB">
              <w:rPr>
                <w:rFonts w:asciiTheme="majorBidi" w:hAnsiTheme="majorBidi" w:cstheme="majorBidi"/>
                <w:b/>
                <w:bCs/>
                <w:sz w:val="26"/>
                <w:szCs w:val="26"/>
                <w:rtl/>
                <w:lang w:bidi="ar-EG"/>
              </w:rPr>
              <w:t xml:space="preserve"> الخام</w:t>
            </w:r>
          </w:p>
        </w:tc>
        <w:tc>
          <w:tcPr>
            <w:tcW w:w="967" w:type="dxa"/>
            <w:shd w:val="clear" w:color="auto" w:fill="C6D9F1" w:themeFill="text2" w:themeFillTint="33"/>
            <w:vAlign w:val="center"/>
          </w:tcPr>
          <w:p w14:paraId="1713B5C4"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 xml:space="preserve">السلع </w:t>
            </w:r>
            <w:proofErr w:type="gramStart"/>
            <w:r w:rsidRPr="001278FB">
              <w:rPr>
                <w:rFonts w:asciiTheme="majorBidi" w:hAnsiTheme="majorBidi" w:cstheme="majorBidi"/>
                <w:b/>
                <w:bCs/>
                <w:sz w:val="26"/>
                <w:szCs w:val="26"/>
                <w:rtl/>
                <w:lang w:bidi="ar-EG"/>
              </w:rPr>
              <w:t>نصف</w:t>
            </w:r>
            <w:proofErr w:type="gramEnd"/>
            <w:r w:rsidRPr="001278FB">
              <w:rPr>
                <w:rFonts w:asciiTheme="majorBidi" w:hAnsiTheme="majorBidi" w:cstheme="majorBidi"/>
                <w:b/>
                <w:bCs/>
                <w:sz w:val="26"/>
                <w:szCs w:val="26"/>
                <w:rtl/>
                <w:lang w:bidi="ar-EG"/>
              </w:rPr>
              <w:t xml:space="preserve"> المصنعة</w:t>
            </w:r>
          </w:p>
        </w:tc>
        <w:tc>
          <w:tcPr>
            <w:tcW w:w="1037" w:type="dxa"/>
            <w:shd w:val="clear" w:color="auto" w:fill="C6D9F1" w:themeFill="text2" w:themeFillTint="33"/>
            <w:vAlign w:val="center"/>
          </w:tcPr>
          <w:p w14:paraId="6A30D746" w14:textId="77777777" w:rsidR="007A5CD0" w:rsidRPr="001278FB" w:rsidRDefault="007A5CD0" w:rsidP="00EC1F61">
            <w:pPr>
              <w:pStyle w:val="a6"/>
              <w:ind w:left="0"/>
              <w:jc w:val="lowKashida"/>
              <w:rPr>
                <w:rFonts w:asciiTheme="majorBidi" w:hAnsiTheme="majorBidi" w:cstheme="majorBidi"/>
                <w:b/>
                <w:bCs/>
                <w:sz w:val="26"/>
                <w:szCs w:val="26"/>
                <w:rtl/>
                <w:lang w:bidi="ar-EG"/>
              </w:rPr>
            </w:pPr>
            <w:proofErr w:type="gramStart"/>
            <w:r w:rsidRPr="001278FB">
              <w:rPr>
                <w:rFonts w:asciiTheme="majorBidi" w:hAnsiTheme="majorBidi" w:cstheme="majorBidi"/>
                <w:b/>
                <w:bCs/>
                <w:sz w:val="26"/>
                <w:szCs w:val="26"/>
                <w:rtl/>
                <w:lang w:bidi="ar-EG"/>
              </w:rPr>
              <w:t>السلع</w:t>
            </w:r>
            <w:proofErr w:type="gramEnd"/>
            <w:r w:rsidRPr="001278FB">
              <w:rPr>
                <w:rFonts w:asciiTheme="majorBidi" w:hAnsiTheme="majorBidi" w:cstheme="majorBidi"/>
                <w:b/>
                <w:bCs/>
                <w:sz w:val="26"/>
                <w:szCs w:val="26"/>
                <w:rtl/>
                <w:lang w:bidi="ar-EG"/>
              </w:rPr>
              <w:t xml:space="preserve"> تامة الصنع</w:t>
            </w:r>
          </w:p>
        </w:tc>
        <w:tc>
          <w:tcPr>
            <w:tcW w:w="1408" w:type="dxa"/>
            <w:shd w:val="clear" w:color="auto" w:fill="C6D9F1" w:themeFill="text2" w:themeFillTint="33"/>
            <w:vAlign w:val="center"/>
          </w:tcPr>
          <w:p w14:paraId="6EBF85AC"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إجمالى السلع نصف المُصنعة وتامة الصنع</w:t>
            </w:r>
          </w:p>
        </w:tc>
        <w:tc>
          <w:tcPr>
            <w:tcW w:w="1138" w:type="dxa"/>
            <w:shd w:val="clear" w:color="auto" w:fill="C6D9F1" w:themeFill="text2" w:themeFillTint="33"/>
            <w:vAlign w:val="center"/>
          </w:tcPr>
          <w:p w14:paraId="4478113E"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الصادرات غير الموزعة</w:t>
            </w:r>
          </w:p>
        </w:tc>
      </w:tr>
      <w:tr w:rsidR="007A5CD0" w:rsidRPr="001278FB" w14:paraId="617E347D" w14:textId="77777777" w:rsidTr="00324996">
        <w:trPr>
          <w:jc w:val="center"/>
        </w:trPr>
        <w:tc>
          <w:tcPr>
            <w:tcW w:w="2359" w:type="dxa"/>
            <w:shd w:val="clear" w:color="auto" w:fill="C6D9F1" w:themeFill="text2" w:themeFillTint="33"/>
            <w:vAlign w:val="center"/>
          </w:tcPr>
          <w:p w14:paraId="52476356" w14:textId="77777777" w:rsidR="007A5CD0" w:rsidRPr="001278FB" w:rsidRDefault="007A5CD0" w:rsidP="007D01F6">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2009/2010</w:t>
            </w:r>
          </w:p>
        </w:tc>
        <w:tc>
          <w:tcPr>
            <w:tcW w:w="1380" w:type="dxa"/>
            <w:shd w:val="clear" w:color="auto" w:fill="FDE9D9" w:themeFill="accent6" w:themeFillTint="33"/>
            <w:vAlign w:val="center"/>
          </w:tcPr>
          <w:p w14:paraId="17BAAA7E"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44.5</w:t>
            </w:r>
          </w:p>
        </w:tc>
        <w:tc>
          <w:tcPr>
            <w:tcW w:w="715" w:type="dxa"/>
            <w:shd w:val="clear" w:color="auto" w:fill="FDE9D9" w:themeFill="accent6" w:themeFillTint="33"/>
            <w:vAlign w:val="center"/>
          </w:tcPr>
          <w:p w14:paraId="6F2B6BDA"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5.3</w:t>
            </w:r>
          </w:p>
        </w:tc>
        <w:tc>
          <w:tcPr>
            <w:tcW w:w="967" w:type="dxa"/>
            <w:shd w:val="clear" w:color="auto" w:fill="FDE9D9" w:themeFill="accent6" w:themeFillTint="33"/>
            <w:vAlign w:val="center"/>
          </w:tcPr>
          <w:p w14:paraId="6FD5805B"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6.8</w:t>
            </w:r>
          </w:p>
        </w:tc>
        <w:tc>
          <w:tcPr>
            <w:tcW w:w="1037" w:type="dxa"/>
            <w:shd w:val="clear" w:color="auto" w:fill="FDE9D9" w:themeFill="accent6" w:themeFillTint="33"/>
            <w:vAlign w:val="center"/>
          </w:tcPr>
          <w:p w14:paraId="6CAA0E21"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42.2</w:t>
            </w:r>
          </w:p>
        </w:tc>
        <w:tc>
          <w:tcPr>
            <w:tcW w:w="1408" w:type="dxa"/>
            <w:shd w:val="clear" w:color="auto" w:fill="FDE9D9" w:themeFill="accent6" w:themeFillTint="33"/>
            <w:vAlign w:val="center"/>
          </w:tcPr>
          <w:p w14:paraId="52ECF78E"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49</w:t>
            </w:r>
          </w:p>
        </w:tc>
        <w:tc>
          <w:tcPr>
            <w:tcW w:w="1138" w:type="dxa"/>
            <w:shd w:val="clear" w:color="auto" w:fill="FDE9D9" w:themeFill="accent6" w:themeFillTint="33"/>
            <w:vAlign w:val="center"/>
          </w:tcPr>
          <w:p w14:paraId="67E1EE41"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1.1</w:t>
            </w:r>
          </w:p>
        </w:tc>
      </w:tr>
      <w:tr w:rsidR="007A5CD0" w:rsidRPr="001278FB" w14:paraId="680EC70B" w14:textId="77777777" w:rsidTr="00324996">
        <w:trPr>
          <w:jc w:val="center"/>
        </w:trPr>
        <w:tc>
          <w:tcPr>
            <w:tcW w:w="2359" w:type="dxa"/>
            <w:shd w:val="clear" w:color="auto" w:fill="C6D9F1" w:themeFill="text2" w:themeFillTint="33"/>
            <w:vAlign w:val="center"/>
          </w:tcPr>
          <w:p w14:paraId="41B0896F" w14:textId="77777777" w:rsidR="007A5CD0" w:rsidRPr="001278FB" w:rsidRDefault="007A5CD0" w:rsidP="007D01F6">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2010/2011</w:t>
            </w:r>
          </w:p>
        </w:tc>
        <w:tc>
          <w:tcPr>
            <w:tcW w:w="1380" w:type="dxa"/>
            <w:shd w:val="clear" w:color="auto" w:fill="FDE9D9" w:themeFill="accent6" w:themeFillTint="33"/>
            <w:vAlign w:val="center"/>
          </w:tcPr>
          <w:p w14:paraId="2C9541FD"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46.7</w:t>
            </w:r>
          </w:p>
        </w:tc>
        <w:tc>
          <w:tcPr>
            <w:tcW w:w="715" w:type="dxa"/>
            <w:shd w:val="clear" w:color="auto" w:fill="FDE9D9" w:themeFill="accent6" w:themeFillTint="33"/>
            <w:vAlign w:val="center"/>
          </w:tcPr>
          <w:p w14:paraId="75115881"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5.2</w:t>
            </w:r>
          </w:p>
        </w:tc>
        <w:tc>
          <w:tcPr>
            <w:tcW w:w="967" w:type="dxa"/>
            <w:shd w:val="clear" w:color="auto" w:fill="FDE9D9" w:themeFill="accent6" w:themeFillTint="33"/>
            <w:vAlign w:val="center"/>
          </w:tcPr>
          <w:p w14:paraId="357D45A6"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7.7</w:t>
            </w:r>
          </w:p>
        </w:tc>
        <w:tc>
          <w:tcPr>
            <w:tcW w:w="1037" w:type="dxa"/>
            <w:shd w:val="clear" w:color="auto" w:fill="FDE9D9" w:themeFill="accent6" w:themeFillTint="33"/>
            <w:vAlign w:val="center"/>
          </w:tcPr>
          <w:p w14:paraId="21E5C3A7"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40.2</w:t>
            </w:r>
          </w:p>
        </w:tc>
        <w:tc>
          <w:tcPr>
            <w:tcW w:w="1408" w:type="dxa"/>
            <w:shd w:val="clear" w:color="auto" w:fill="FDE9D9" w:themeFill="accent6" w:themeFillTint="33"/>
            <w:vAlign w:val="center"/>
          </w:tcPr>
          <w:p w14:paraId="068FA90D"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47.9</w:t>
            </w:r>
          </w:p>
        </w:tc>
        <w:tc>
          <w:tcPr>
            <w:tcW w:w="1138" w:type="dxa"/>
            <w:shd w:val="clear" w:color="auto" w:fill="FDE9D9" w:themeFill="accent6" w:themeFillTint="33"/>
            <w:vAlign w:val="center"/>
          </w:tcPr>
          <w:p w14:paraId="505500DC"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0.2</w:t>
            </w:r>
          </w:p>
        </w:tc>
      </w:tr>
      <w:tr w:rsidR="007A5CD0" w:rsidRPr="001278FB" w14:paraId="4E3FDB0C" w14:textId="77777777" w:rsidTr="00324996">
        <w:trPr>
          <w:jc w:val="center"/>
        </w:trPr>
        <w:tc>
          <w:tcPr>
            <w:tcW w:w="2359" w:type="dxa"/>
            <w:shd w:val="clear" w:color="auto" w:fill="C6D9F1" w:themeFill="text2" w:themeFillTint="33"/>
            <w:vAlign w:val="center"/>
          </w:tcPr>
          <w:p w14:paraId="19F6EA02" w14:textId="77777777" w:rsidR="007A5CD0" w:rsidRPr="001278FB" w:rsidRDefault="007A5CD0" w:rsidP="007D01F6">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2011/2012</w:t>
            </w:r>
          </w:p>
        </w:tc>
        <w:tc>
          <w:tcPr>
            <w:tcW w:w="1380" w:type="dxa"/>
            <w:shd w:val="clear" w:color="auto" w:fill="FDE9D9" w:themeFill="accent6" w:themeFillTint="33"/>
            <w:vAlign w:val="center"/>
          </w:tcPr>
          <w:p w14:paraId="307C0F9E"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46.3</w:t>
            </w:r>
          </w:p>
        </w:tc>
        <w:tc>
          <w:tcPr>
            <w:tcW w:w="715" w:type="dxa"/>
            <w:shd w:val="clear" w:color="auto" w:fill="FDE9D9" w:themeFill="accent6" w:themeFillTint="33"/>
            <w:vAlign w:val="center"/>
          </w:tcPr>
          <w:p w14:paraId="226FDF6A"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4.7</w:t>
            </w:r>
          </w:p>
        </w:tc>
        <w:tc>
          <w:tcPr>
            <w:tcW w:w="967" w:type="dxa"/>
            <w:shd w:val="clear" w:color="auto" w:fill="FDE9D9" w:themeFill="accent6" w:themeFillTint="33"/>
            <w:vAlign w:val="center"/>
          </w:tcPr>
          <w:p w14:paraId="38DAB622"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7.8</w:t>
            </w:r>
          </w:p>
        </w:tc>
        <w:tc>
          <w:tcPr>
            <w:tcW w:w="1037" w:type="dxa"/>
            <w:shd w:val="clear" w:color="auto" w:fill="FDE9D9" w:themeFill="accent6" w:themeFillTint="33"/>
            <w:vAlign w:val="center"/>
          </w:tcPr>
          <w:p w14:paraId="3989FAE9"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41.3</w:t>
            </w:r>
          </w:p>
        </w:tc>
        <w:tc>
          <w:tcPr>
            <w:tcW w:w="1408" w:type="dxa"/>
            <w:shd w:val="clear" w:color="auto" w:fill="FDE9D9" w:themeFill="accent6" w:themeFillTint="33"/>
            <w:vAlign w:val="center"/>
          </w:tcPr>
          <w:p w14:paraId="7D6B9E33"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49.0</w:t>
            </w:r>
          </w:p>
        </w:tc>
        <w:tc>
          <w:tcPr>
            <w:tcW w:w="1138" w:type="dxa"/>
            <w:shd w:val="clear" w:color="auto" w:fill="FDE9D9" w:themeFill="accent6" w:themeFillTint="33"/>
            <w:vAlign w:val="center"/>
          </w:tcPr>
          <w:p w14:paraId="24A0F766"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0.0</w:t>
            </w:r>
          </w:p>
        </w:tc>
      </w:tr>
      <w:tr w:rsidR="007A5CD0" w:rsidRPr="001278FB" w14:paraId="3C29733A" w14:textId="77777777" w:rsidTr="00324996">
        <w:trPr>
          <w:jc w:val="center"/>
        </w:trPr>
        <w:tc>
          <w:tcPr>
            <w:tcW w:w="2359" w:type="dxa"/>
            <w:shd w:val="clear" w:color="auto" w:fill="C6D9F1" w:themeFill="text2" w:themeFillTint="33"/>
            <w:vAlign w:val="center"/>
          </w:tcPr>
          <w:p w14:paraId="02C330C8" w14:textId="77777777" w:rsidR="007A5CD0" w:rsidRPr="001278FB" w:rsidRDefault="007A5CD0" w:rsidP="007D01F6">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2012/2013</w:t>
            </w:r>
          </w:p>
        </w:tc>
        <w:tc>
          <w:tcPr>
            <w:tcW w:w="1380" w:type="dxa"/>
            <w:shd w:val="clear" w:color="auto" w:fill="FDE9D9" w:themeFill="accent6" w:themeFillTint="33"/>
            <w:vAlign w:val="center"/>
          </w:tcPr>
          <w:p w14:paraId="15331ED5"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48.8</w:t>
            </w:r>
          </w:p>
        </w:tc>
        <w:tc>
          <w:tcPr>
            <w:tcW w:w="715" w:type="dxa"/>
            <w:shd w:val="clear" w:color="auto" w:fill="FDE9D9" w:themeFill="accent6" w:themeFillTint="33"/>
            <w:vAlign w:val="center"/>
          </w:tcPr>
          <w:p w14:paraId="6532915E"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5.0</w:t>
            </w:r>
          </w:p>
        </w:tc>
        <w:tc>
          <w:tcPr>
            <w:tcW w:w="967" w:type="dxa"/>
            <w:shd w:val="clear" w:color="auto" w:fill="FDE9D9" w:themeFill="accent6" w:themeFillTint="33"/>
            <w:vAlign w:val="center"/>
          </w:tcPr>
          <w:p w14:paraId="5FFFB8A2"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7.4</w:t>
            </w:r>
          </w:p>
        </w:tc>
        <w:tc>
          <w:tcPr>
            <w:tcW w:w="1037" w:type="dxa"/>
            <w:shd w:val="clear" w:color="auto" w:fill="FDE9D9" w:themeFill="accent6" w:themeFillTint="33"/>
            <w:vAlign w:val="center"/>
          </w:tcPr>
          <w:p w14:paraId="705B17DC"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38.8</w:t>
            </w:r>
          </w:p>
        </w:tc>
        <w:tc>
          <w:tcPr>
            <w:tcW w:w="1408" w:type="dxa"/>
            <w:shd w:val="clear" w:color="auto" w:fill="FDE9D9" w:themeFill="accent6" w:themeFillTint="33"/>
            <w:vAlign w:val="center"/>
          </w:tcPr>
          <w:p w14:paraId="71AF3A2C"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46.2</w:t>
            </w:r>
          </w:p>
        </w:tc>
        <w:tc>
          <w:tcPr>
            <w:tcW w:w="1138" w:type="dxa"/>
            <w:shd w:val="clear" w:color="auto" w:fill="FDE9D9" w:themeFill="accent6" w:themeFillTint="33"/>
            <w:vAlign w:val="center"/>
          </w:tcPr>
          <w:p w14:paraId="6A578F83"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0.0</w:t>
            </w:r>
          </w:p>
        </w:tc>
      </w:tr>
      <w:tr w:rsidR="007A5CD0" w:rsidRPr="001278FB" w14:paraId="06BD7AAC" w14:textId="77777777" w:rsidTr="00324996">
        <w:trPr>
          <w:jc w:val="center"/>
        </w:trPr>
        <w:tc>
          <w:tcPr>
            <w:tcW w:w="2359" w:type="dxa"/>
            <w:shd w:val="clear" w:color="auto" w:fill="C6D9F1" w:themeFill="text2" w:themeFillTint="33"/>
            <w:vAlign w:val="center"/>
          </w:tcPr>
          <w:p w14:paraId="1D363B5C" w14:textId="77777777" w:rsidR="007A5CD0" w:rsidRPr="001278FB" w:rsidRDefault="007A5CD0" w:rsidP="007D01F6">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2013/2014</w:t>
            </w:r>
          </w:p>
        </w:tc>
        <w:tc>
          <w:tcPr>
            <w:tcW w:w="1380" w:type="dxa"/>
            <w:shd w:val="clear" w:color="auto" w:fill="FDE9D9" w:themeFill="accent6" w:themeFillTint="33"/>
            <w:vAlign w:val="center"/>
          </w:tcPr>
          <w:p w14:paraId="448FF03E"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47.9</w:t>
            </w:r>
          </w:p>
        </w:tc>
        <w:tc>
          <w:tcPr>
            <w:tcW w:w="715" w:type="dxa"/>
            <w:shd w:val="clear" w:color="auto" w:fill="FDE9D9" w:themeFill="accent6" w:themeFillTint="33"/>
            <w:vAlign w:val="center"/>
          </w:tcPr>
          <w:p w14:paraId="610060B9"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5.7</w:t>
            </w:r>
          </w:p>
        </w:tc>
        <w:tc>
          <w:tcPr>
            <w:tcW w:w="967" w:type="dxa"/>
            <w:shd w:val="clear" w:color="auto" w:fill="FDE9D9" w:themeFill="accent6" w:themeFillTint="33"/>
            <w:vAlign w:val="center"/>
          </w:tcPr>
          <w:p w14:paraId="668B901E"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8.5</w:t>
            </w:r>
          </w:p>
        </w:tc>
        <w:tc>
          <w:tcPr>
            <w:tcW w:w="1037" w:type="dxa"/>
            <w:shd w:val="clear" w:color="auto" w:fill="FDE9D9" w:themeFill="accent6" w:themeFillTint="33"/>
            <w:vAlign w:val="center"/>
          </w:tcPr>
          <w:p w14:paraId="1324B2DB"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37.8</w:t>
            </w:r>
          </w:p>
        </w:tc>
        <w:tc>
          <w:tcPr>
            <w:tcW w:w="1408" w:type="dxa"/>
            <w:shd w:val="clear" w:color="auto" w:fill="FDE9D9" w:themeFill="accent6" w:themeFillTint="33"/>
            <w:vAlign w:val="center"/>
          </w:tcPr>
          <w:p w14:paraId="01EE3AE1"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46.3</w:t>
            </w:r>
          </w:p>
        </w:tc>
        <w:tc>
          <w:tcPr>
            <w:tcW w:w="1138" w:type="dxa"/>
            <w:shd w:val="clear" w:color="auto" w:fill="FDE9D9" w:themeFill="accent6" w:themeFillTint="33"/>
            <w:vAlign w:val="center"/>
          </w:tcPr>
          <w:p w14:paraId="2B556982"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0.0</w:t>
            </w:r>
          </w:p>
        </w:tc>
      </w:tr>
      <w:tr w:rsidR="007A5CD0" w:rsidRPr="001278FB" w14:paraId="4FCF6EE4" w14:textId="77777777" w:rsidTr="00324996">
        <w:trPr>
          <w:jc w:val="center"/>
        </w:trPr>
        <w:tc>
          <w:tcPr>
            <w:tcW w:w="2359" w:type="dxa"/>
            <w:shd w:val="clear" w:color="auto" w:fill="C6D9F1" w:themeFill="text2" w:themeFillTint="33"/>
            <w:vAlign w:val="center"/>
          </w:tcPr>
          <w:p w14:paraId="2E17C5D1" w14:textId="77777777" w:rsidR="007A5CD0" w:rsidRPr="001278FB" w:rsidRDefault="007A5CD0" w:rsidP="007D01F6">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2014/2015</w:t>
            </w:r>
          </w:p>
        </w:tc>
        <w:tc>
          <w:tcPr>
            <w:tcW w:w="1380" w:type="dxa"/>
            <w:shd w:val="clear" w:color="auto" w:fill="FDE9D9" w:themeFill="accent6" w:themeFillTint="33"/>
            <w:vAlign w:val="center"/>
          </w:tcPr>
          <w:p w14:paraId="610CB8A4"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40.6</w:t>
            </w:r>
          </w:p>
        </w:tc>
        <w:tc>
          <w:tcPr>
            <w:tcW w:w="715" w:type="dxa"/>
            <w:shd w:val="clear" w:color="auto" w:fill="FDE9D9" w:themeFill="accent6" w:themeFillTint="33"/>
            <w:vAlign w:val="center"/>
          </w:tcPr>
          <w:p w14:paraId="401463FD"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7.8</w:t>
            </w:r>
          </w:p>
        </w:tc>
        <w:tc>
          <w:tcPr>
            <w:tcW w:w="967" w:type="dxa"/>
            <w:shd w:val="clear" w:color="auto" w:fill="FDE9D9" w:themeFill="accent6" w:themeFillTint="33"/>
            <w:vAlign w:val="center"/>
          </w:tcPr>
          <w:p w14:paraId="694CB6C7"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8.8</w:t>
            </w:r>
          </w:p>
        </w:tc>
        <w:tc>
          <w:tcPr>
            <w:tcW w:w="1037" w:type="dxa"/>
            <w:shd w:val="clear" w:color="auto" w:fill="FDE9D9" w:themeFill="accent6" w:themeFillTint="33"/>
            <w:vAlign w:val="center"/>
          </w:tcPr>
          <w:p w14:paraId="3F0CD047"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42.8</w:t>
            </w:r>
          </w:p>
        </w:tc>
        <w:tc>
          <w:tcPr>
            <w:tcW w:w="1408" w:type="dxa"/>
            <w:shd w:val="clear" w:color="auto" w:fill="FDE9D9" w:themeFill="accent6" w:themeFillTint="33"/>
            <w:vAlign w:val="center"/>
          </w:tcPr>
          <w:p w14:paraId="699F016B"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51.6</w:t>
            </w:r>
          </w:p>
        </w:tc>
        <w:tc>
          <w:tcPr>
            <w:tcW w:w="1138" w:type="dxa"/>
            <w:shd w:val="clear" w:color="auto" w:fill="FDE9D9" w:themeFill="accent6" w:themeFillTint="33"/>
            <w:vAlign w:val="center"/>
          </w:tcPr>
          <w:p w14:paraId="1406469B"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0.0</w:t>
            </w:r>
          </w:p>
        </w:tc>
      </w:tr>
      <w:tr w:rsidR="007A5CD0" w:rsidRPr="001278FB" w14:paraId="194EFC49" w14:textId="77777777" w:rsidTr="00324996">
        <w:trPr>
          <w:jc w:val="center"/>
        </w:trPr>
        <w:tc>
          <w:tcPr>
            <w:tcW w:w="2359" w:type="dxa"/>
            <w:shd w:val="clear" w:color="auto" w:fill="C6D9F1" w:themeFill="text2" w:themeFillTint="33"/>
            <w:vAlign w:val="center"/>
          </w:tcPr>
          <w:p w14:paraId="63DDFEB6" w14:textId="77777777" w:rsidR="007A5CD0" w:rsidRPr="001278FB" w:rsidRDefault="007A5CD0" w:rsidP="007D01F6">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2015/2016</w:t>
            </w:r>
          </w:p>
        </w:tc>
        <w:tc>
          <w:tcPr>
            <w:tcW w:w="1380" w:type="dxa"/>
            <w:shd w:val="clear" w:color="auto" w:fill="FDE9D9" w:themeFill="accent6" w:themeFillTint="33"/>
            <w:vAlign w:val="center"/>
          </w:tcPr>
          <w:p w14:paraId="56817CCF"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30.8</w:t>
            </w:r>
          </w:p>
        </w:tc>
        <w:tc>
          <w:tcPr>
            <w:tcW w:w="715" w:type="dxa"/>
            <w:shd w:val="clear" w:color="auto" w:fill="FDE9D9" w:themeFill="accent6" w:themeFillTint="33"/>
            <w:vAlign w:val="center"/>
          </w:tcPr>
          <w:p w14:paraId="409DF23B"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9.8</w:t>
            </w:r>
          </w:p>
        </w:tc>
        <w:tc>
          <w:tcPr>
            <w:tcW w:w="967" w:type="dxa"/>
            <w:shd w:val="clear" w:color="auto" w:fill="FDE9D9" w:themeFill="accent6" w:themeFillTint="33"/>
            <w:vAlign w:val="center"/>
          </w:tcPr>
          <w:p w14:paraId="0662A3E5"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9.0</w:t>
            </w:r>
          </w:p>
        </w:tc>
        <w:tc>
          <w:tcPr>
            <w:tcW w:w="1037" w:type="dxa"/>
            <w:shd w:val="clear" w:color="auto" w:fill="FDE9D9" w:themeFill="accent6" w:themeFillTint="33"/>
            <w:vAlign w:val="center"/>
          </w:tcPr>
          <w:p w14:paraId="11362F3B"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50.4</w:t>
            </w:r>
          </w:p>
        </w:tc>
        <w:tc>
          <w:tcPr>
            <w:tcW w:w="1408" w:type="dxa"/>
            <w:shd w:val="clear" w:color="auto" w:fill="FDE9D9" w:themeFill="accent6" w:themeFillTint="33"/>
            <w:vAlign w:val="center"/>
          </w:tcPr>
          <w:p w14:paraId="66BEB642"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59.4</w:t>
            </w:r>
          </w:p>
        </w:tc>
        <w:tc>
          <w:tcPr>
            <w:tcW w:w="1138" w:type="dxa"/>
            <w:shd w:val="clear" w:color="auto" w:fill="FDE9D9" w:themeFill="accent6" w:themeFillTint="33"/>
            <w:vAlign w:val="center"/>
          </w:tcPr>
          <w:p w14:paraId="3D62FB49"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0.01</w:t>
            </w:r>
          </w:p>
        </w:tc>
      </w:tr>
      <w:tr w:rsidR="007A5CD0" w:rsidRPr="001278FB" w14:paraId="063E397A" w14:textId="77777777" w:rsidTr="00324996">
        <w:trPr>
          <w:jc w:val="center"/>
        </w:trPr>
        <w:tc>
          <w:tcPr>
            <w:tcW w:w="2359" w:type="dxa"/>
            <w:shd w:val="clear" w:color="auto" w:fill="C6D9F1" w:themeFill="text2" w:themeFillTint="33"/>
            <w:vAlign w:val="center"/>
          </w:tcPr>
          <w:p w14:paraId="06312B0E" w14:textId="77777777" w:rsidR="007A5CD0" w:rsidRPr="001278FB" w:rsidRDefault="007A5CD0" w:rsidP="007D01F6">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2016/2017</w:t>
            </w:r>
          </w:p>
        </w:tc>
        <w:tc>
          <w:tcPr>
            <w:tcW w:w="1380" w:type="dxa"/>
            <w:shd w:val="clear" w:color="auto" w:fill="FDE9D9" w:themeFill="accent6" w:themeFillTint="33"/>
            <w:vAlign w:val="center"/>
          </w:tcPr>
          <w:p w14:paraId="274D63D9"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31.3</w:t>
            </w:r>
          </w:p>
        </w:tc>
        <w:tc>
          <w:tcPr>
            <w:tcW w:w="715" w:type="dxa"/>
            <w:shd w:val="clear" w:color="auto" w:fill="FDE9D9" w:themeFill="accent6" w:themeFillTint="33"/>
            <w:vAlign w:val="center"/>
          </w:tcPr>
          <w:p w14:paraId="5EFC324E"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8.7</w:t>
            </w:r>
          </w:p>
        </w:tc>
        <w:tc>
          <w:tcPr>
            <w:tcW w:w="967" w:type="dxa"/>
            <w:shd w:val="clear" w:color="auto" w:fill="FDE9D9" w:themeFill="accent6" w:themeFillTint="33"/>
            <w:vAlign w:val="center"/>
          </w:tcPr>
          <w:p w14:paraId="0C22B634"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18.4</w:t>
            </w:r>
          </w:p>
        </w:tc>
        <w:tc>
          <w:tcPr>
            <w:tcW w:w="1037" w:type="dxa"/>
            <w:shd w:val="clear" w:color="auto" w:fill="FDE9D9" w:themeFill="accent6" w:themeFillTint="33"/>
            <w:vAlign w:val="center"/>
          </w:tcPr>
          <w:p w14:paraId="2AB49088"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41.5</w:t>
            </w:r>
          </w:p>
        </w:tc>
        <w:tc>
          <w:tcPr>
            <w:tcW w:w="1408" w:type="dxa"/>
            <w:shd w:val="clear" w:color="auto" w:fill="FDE9D9" w:themeFill="accent6" w:themeFillTint="33"/>
            <w:vAlign w:val="center"/>
          </w:tcPr>
          <w:p w14:paraId="6C196840"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60.0</w:t>
            </w:r>
          </w:p>
        </w:tc>
        <w:tc>
          <w:tcPr>
            <w:tcW w:w="1138" w:type="dxa"/>
            <w:shd w:val="clear" w:color="auto" w:fill="FDE9D9" w:themeFill="accent6" w:themeFillTint="33"/>
            <w:vAlign w:val="center"/>
          </w:tcPr>
          <w:p w14:paraId="25C15DF5"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0.03</w:t>
            </w:r>
          </w:p>
        </w:tc>
      </w:tr>
      <w:tr w:rsidR="007A5CD0" w:rsidRPr="001278FB" w14:paraId="3E63BC9B" w14:textId="77777777" w:rsidTr="00324996">
        <w:trPr>
          <w:jc w:val="center"/>
        </w:trPr>
        <w:tc>
          <w:tcPr>
            <w:tcW w:w="2359" w:type="dxa"/>
            <w:shd w:val="clear" w:color="auto" w:fill="C6D9F1" w:themeFill="text2" w:themeFillTint="33"/>
            <w:vAlign w:val="center"/>
          </w:tcPr>
          <w:p w14:paraId="1C2FBD03" w14:textId="77777777" w:rsidR="007A5CD0" w:rsidRPr="001278FB" w:rsidRDefault="007A5CD0" w:rsidP="007D01F6">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2017/2018</w:t>
            </w:r>
          </w:p>
        </w:tc>
        <w:tc>
          <w:tcPr>
            <w:tcW w:w="1380" w:type="dxa"/>
            <w:shd w:val="clear" w:color="auto" w:fill="FDE9D9" w:themeFill="accent6" w:themeFillTint="33"/>
            <w:vAlign w:val="center"/>
          </w:tcPr>
          <w:p w14:paraId="6E72DEB3"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34.7</w:t>
            </w:r>
          </w:p>
        </w:tc>
        <w:tc>
          <w:tcPr>
            <w:tcW w:w="715" w:type="dxa"/>
            <w:shd w:val="clear" w:color="auto" w:fill="FDE9D9" w:themeFill="accent6" w:themeFillTint="33"/>
            <w:vAlign w:val="center"/>
          </w:tcPr>
          <w:p w14:paraId="47D66539"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8.7</w:t>
            </w:r>
          </w:p>
        </w:tc>
        <w:tc>
          <w:tcPr>
            <w:tcW w:w="967" w:type="dxa"/>
            <w:shd w:val="clear" w:color="auto" w:fill="FDE9D9" w:themeFill="accent6" w:themeFillTint="33"/>
            <w:vAlign w:val="center"/>
          </w:tcPr>
          <w:p w14:paraId="06F620A4"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16.6</w:t>
            </w:r>
          </w:p>
        </w:tc>
        <w:tc>
          <w:tcPr>
            <w:tcW w:w="1037" w:type="dxa"/>
            <w:shd w:val="clear" w:color="auto" w:fill="FDE9D9" w:themeFill="accent6" w:themeFillTint="33"/>
            <w:vAlign w:val="center"/>
          </w:tcPr>
          <w:p w14:paraId="2B4EDA64"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40.1</w:t>
            </w:r>
          </w:p>
        </w:tc>
        <w:tc>
          <w:tcPr>
            <w:tcW w:w="1408" w:type="dxa"/>
            <w:shd w:val="clear" w:color="auto" w:fill="FDE9D9" w:themeFill="accent6" w:themeFillTint="33"/>
            <w:vAlign w:val="center"/>
          </w:tcPr>
          <w:p w14:paraId="0B1D0B9E"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56.6</w:t>
            </w:r>
          </w:p>
        </w:tc>
        <w:tc>
          <w:tcPr>
            <w:tcW w:w="1138" w:type="dxa"/>
            <w:shd w:val="clear" w:color="auto" w:fill="FDE9D9" w:themeFill="accent6" w:themeFillTint="33"/>
            <w:vAlign w:val="center"/>
          </w:tcPr>
          <w:p w14:paraId="74536557"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0.003</w:t>
            </w:r>
          </w:p>
        </w:tc>
      </w:tr>
      <w:tr w:rsidR="007A5CD0" w:rsidRPr="001278FB" w14:paraId="55648A92" w14:textId="77777777" w:rsidTr="00324996">
        <w:trPr>
          <w:jc w:val="center"/>
        </w:trPr>
        <w:tc>
          <w:tcPr>
            <w:tcW w:w="2359" w:type="dxa"/>
            <w:shd w:val="clear" w:color="auto" w:fill="C6D9F1" w:themeFill="text2" w:themeFillTint="33"/>
            <w:vAlign w:val="center"/>
          </w:tcPr>
          <w:p w14:paraId="134765D8" w14:textId="77777777" w:rsidR="007A5CD0" w:rsidRPr="001278FB" w:rsidRDefault="007A5CD0" w:rsidP="007D01F6">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*2018/2019</w:t>
            </w:r>
          </w:p>
        </w:tc>
        <w:tc>
          <w:tcPr>
            <w:tcW w:w="1380" w:type="dxa"/>
            <w:shd w:val="clear" w:color="auto" w:fill="FDE9D9" w:themeFill="accent6" w:themeFillTint="33"/>
            <w:vAlign w:val="center"/>
          </w:tcPr>
          <w:p w14:paraId="351AD9A6"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41.5</w:t>
            </w:r>
          </w:p>
        </w:tc>
        <w:tc>
          <w:tcPr>
            <w:tcW w:w="715" w:type="dxa"/>
            <w:shd w:val="clear" w:color="auto" w:fill="FDE9D9" w:themeFill="accent6" w:themeFillTint="33"/>
            <w:vAlign w:val="center"/>
          </w:tcPr>
          <w:p w14:paraId="621C8866"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7.4</w:t>
            </w:r>
          </w:p>
        </w:tc>
        <w:tc>
          <w:tcPr>
            <w:tcW w:w="967" w:type="dxa"/>
            <w:shd w:val="clear" w:color="auto" w:fill="FDE9D9" w:themeFill="accent6" w:themeFillTint="33"/>
            <w:vAlign w:val="center"/>
          </w:tcPr>
          <w:p w14:paraId="7BA99BC0"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12.8</w:t>
            </w:r>
          </w:p>
        </w:tc>
        <w:tc>
          <w:tcPr>
            <w:tcW w:w="1037" w:type="dxa"/>
            <w:shd w:val="clear" w:color="auto" w:fill="FDE9D9" w:themeFill="accent6" w:themeFillTint="33"/>
            <w:vAlign w:val="center"/>
          </w:tcPr>
          <w:p w14:paraId="34C907C4" w14:textId="77777777" w:rsidR="007A5CD0" w:rsidRPr="001278FB" w:rsidRDefault="007A5CD0"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37.2</w:t>
            </w:r>
          </w:p>
        </w:tc>
        <w:tc>
          <w:tcPr>
            <w:tcW w:w="1408" w:type="dxa"/>
            <w:shd w:val="clear" w:color="auto" w:fill="FDE9D9" w:themeFill="accent6" w:themeFillTint="33"/>
            <w:vAlign w:val="center"/>
          </w:tcPr>
          <w:p w14:paraId="1F3BBD27"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50.0</w:t>
            </w:r>
          </w:p>
        </w:tc>
        <w:tc>
          <w:tcPr>
            <w:tcW w:w="1138" w:type="dxa"/>
            <w:shd w:val="clear" w:color="auto" w:fill="FDE9D9" w:themeFill="accent6" w:themeFillTint="33"/>
            <w:vAlign w:val="center"/>
          </w:tcPr>
          <w:p w14:paraId="51D43791" w14:textId="77777777" w:rsidR="007A5CD0" w:rsidRPr="001278FB" w:rsidRDefault="0022784D" w:rsidP="00EC1F61">
            <w:pPr>
              <w:pStyle w:val="a6"/>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0.003</w:t>
            </w:r>
          </w:p>
        </w:tc>
      </w:tr>
    </w:tbl>
    <w:p w14:paraId="087010D5" w14:textId="4E98416E" w:rsidR="007A5CD0" w:rsidRPr="001278FB" w:rsidRDefault="0022784D" w:rsidP="00C42E4A">
      <w:pPr>
        <w:pStyle w:val="a6"/>
        <w:spacing w:after="0" w:line="240" w:lineRule="auto"/>
        <w:ind w:left="562"/>
        <w:jc w:val="center"/>
        <w:rPr>
          <w:rFonts w:ascii="Simplified Arabic" w:hAnsi="Simplified Arabic" w:cs="Simplified Arabic"/>
          <w:sz w:val="26"/>
          <w:szCs w:val="26"/>
          <w:rtl/>
          <w:lang w:bidi="ar-EG"/>
        </w:rPr>
      </w:pPr>
      <w:r w:rsidRPr="001278FB">
        <w:rPr>
          <w:rFonts w:ascii="Simplified Arabic" w:hAnsi="Simplified Arabic" w:cs="Simplified Arabic" w:hint="cs"/>
          <w:b/>
          <w:bCs/>
          <w:sz w:val="26"/>
          <w:szCs w:val="26"/>
          <w:rtl/>
          <w:lang w:bidi="ar-EG"/>
        </w:rPr>
        <w:t>المصدر</w:t>
      </w:r>
      <w:r w:rsidRPr="001278FB">
        <w:rPr>
          <w:rFonts w:ascii="Simplified Arabic" w:hAnsi="Simplified Arabic" w:cs="Simplified Arabic" w:hint="cs"/>
          <w:sz w:val="26"/>
          <w:szCs w:val="26"/>
          <w:rtl/>
          <w:lang w:bidi="ar-EG"/>
        </w:rPr>
        <w:t>: تم حساب النسب وبناء الجدول اعتماداً على قاعدة بيانات البنك المركزى المصرى</w:t>
      </w:r>
    </w:p>
    <w:p w14:paraId="4E426171" w14:textId="77777777" w:rsidR="0022784D" w:rsidRPr="001278FB" w:rsidRDefault="007D778D" w:rsidP="00C42E4A">
      <w:pPr>
        <w:pStyle w:val="a6"/>
        <w:bidi w:val="0"/>
        <w:spacing w:after="0" w:line="240" w:lineRule="auto"/>
        <w:ind w:left="562"/>
        <w:jc w:val="center"/>
        <w:rPr>
          <w:rFonts w:ascii="Simplified Arabic" w:hAnsi="Simplified Arabic" w:cs="Simplified Arabic"/>
          <w:sz w:val="26"/>
          <w:szCs w:val="26"/>
          <w:lang w:bidi="ar-EG"/>
        </w:rPr>
      </w:pPr>
      <w:hyperlink r:id="rId19" w:history="1">
        <w:r w:rsidR="0022784D" w:rsidRPr="001278FB">
          <w:rPr>
            <w:rStyle w:val="Hyperlink"/>
            <w:rFonts w:ascii="Simplified Arabic" w:hAnsi="Simplified Arabic" w:cs="Simplified Arabic"/>
            <w:sz w:val="26"/>
            <w:szCs w:val="26"/>
            <w:u w:val="none"/>
            <w:lang w:bidi="ar-EG"/>
          </w:rPr>
          <w:t>https://www.cbe.org.eg/en/EconomicResearch/Statistics/Pages/TimeSeries.aspx</w:t>
        </w:r>
      </w:hyperlink>
    </w:p>
    <w:p w14:paraId="7B3E766A" w14:textId="06983630" w:rsidR="00EA22E9" w:rsidRPr="001278FB" w:rsidRDefault="0022784D" w:rsidP="00C42E4A">
      <w:pPr>
        <w:pStyle w:val="a6"/>
        <w:numPr>
          <w:ilvl w:val="0"/>
          <w:numId w:val="6"/>
        </w:numPr>
        <w:spacing w:after="0" w:line="240" w:lineRule="auto"/>
        <w:rPr>
          <w:rFonts w:ascii="Simplified Arabic" w:hAnsi="Simplified Arabic" w:cs="Simplified Arabic"/>
          <w:sz w:val="26"/>
          <w:szCs w:val="26"/>
          <w:lang w:bidi="ar-EG"/>
        </w:rPr>
      </w:pPr>
      <w:proofErr w:type="gramStart"/>
      <w:r w:rsidRPr="001278FB">
        <w:rPr>
          <w:rFonts w:ascii="Simplified Arabic" w:hAnsi="Simplified Arabic" w:cs="Simplified Arabic" w:hint="cs"/>
          <w:sz w:val="26"/>
          <w:szCs w:val="26"/>
          <w:rtl/>
          <w:lang w:bidi="ar-EG"/>
        </w:rPr>
        <w:t>أرقام</w:t>
      </w:r>
      <w:proofErr w:type="gramEnd"/>
      <w:r w:rsidRPr="001278FB">
        <w:rPr>
          <w:rFonts w:ascii="Simplified Arabic" w:hAnsi="Simplified Arabic" w:cs="Simplified Arabic" w:hint="cs"/>
          <w:sz w:val="26"/>
          <w:szCs w:val="26"/>
          <w:rtl/>
          <w:lang w:bidi="ar-EG"/>
        </w:rPr>
        <w:t xml:space="preserve"> مبدئية</w:t>
      </w:r>
      <w:r w:rsidR="00EA22E9" w:rsidRPr="001278FB">
        <w:rPr>
          <w:rFonts w:ascii="Simplified Arabic" w:hAnsi="Simplified Arabic" w:cs="Simplified Arabic" w:hint="cs"/>
          <w:sz w:val="26"/>
          <w:szCs w:val="26"/>
          <w:rtl/>
          <w:lang w:bidi="ar-EG"/>
        </w:rPr>
        <w:t>.</w:t>
      </w:r>
    </w:p>
    <w:p w14:paraId="34FE3B65" w14:textId="2EFB1DB7" w:rsidR="0022784D" w:rsidRPr="001278FB" w:rsidRDefault="00C42E4A" w:rsidP="00EC1F61">
      <w:pPr>
        <w:spacing w:line="240" w:lineRule="auto"/>
        <w:jc w:val="lowKashida"/>
        <w:rPr>
          <w:rFonts w:ascii="Simplified Arabic" w:hAnsi="Simplified Arabic" w:cs="Simplified Arabic"/>
          <w:b/>
          <w:bCs/>
          <w:sz w:val="26"/>
          <w:szCs w:val="26"/>
          <w:rtl/>
          <w:lang w:bidi="ar-EG"/>
        </w:rPr>
      </w:pPr>
      <w:r w:rsidRPr="001278FB">
        <w:rPr>
          <w:rFonts w:ascii="Simplified Arabic" w:hAnsi="Simplified Arabic" w:cs="Simplified Arabic"/>
          <w:b/>
          <w:bCs/>
          <w:sz w:val="26"/>
          <w:szCs w:val="26"/>
          <w:rtl/>
          <w:lang w:bidi="ar-EG"/>
        </w:rPr>
        <w:lastRenderedPageBreak/>
        <w:t>ج</w:t>
      </w:r>
      <w:r w:rsidRPr="001278FB">
        <w:rPr>
          <w:rFonts w:ascii="Simplified Arabic" w:hAnsi="Simplified Arabic" w:cs="Simplified Arabic" w:hint="cs"/>
          <w:b/>
          <w:bCs/>
          <w:sz w:val="26"/>
          <w:szCs w:val="26"/>
          <w:rtl/>
          <w:lang w:bidi="ar-EG"/>
        </w:rPr>
        <w:t>ـ</w:t>
      </w:r>
      <w:r w:rsidR="00EA22E9" w:rsidRPr="001278FB">
        <w:rPr>
          <w:rFonts w:ascii="Simplified Arabic" w:hAnsi="Simplified Arabic" w:cs="Simplified Arabic"/>
          <w:b/>
          <w:bCs/>
          <w:sz w:val="26"/>
          <w:szCs w:val="26"/>
          <w:rtl/>
          <w:lang w:bidi="ar-EG"/>
        </w:rPr>
        <w:t xml:space="preserve">: </w:t>
      </w:r>
      <w:r w:rsidR="0022784D" w:rsidRPr="001278FB">
        <w:rPr>
          <w:rFonts w:ascii="Simplified Arabic" w:hAnsi="Simplified Arabic" w:cs="Simplified Arabic"/>
          <w:b/>
          <w:bCs/>
          <w:sz w:val="26"/>
          <w:szCs w:val="26"/>
          <w:rtl/>
          <w:lang w:bidi="ar-EG"/>
        </w:rPr>
        <w:t xml:space="preserve">تحليل هيكل الواردات السلعية المصرية </w:t>
      </w:r>
      <w:proofErr w:type="gramStart"/>
      <w:r w:rsidR="0022784D" w:rsidRPr="001278FB">
        <w:rPr>
          <w:rFonts w:ascii="Simplified Arabic" w:hAnsi="Simplified Arabic" w:cs="Simplified Arabic"/>
          <w:b/>
          <w:bCs/>
          <w:sz w:val="26"/>
          <w:szCs w:val="26"/>
          <w:rtl/>
          <w:lang w:bidi="ar-EG"/>
        </w:rPr>
        <w:t>حسب</w:t>
      </w:r>
      <w:proofErr w:type="gramEnd"/>
      <w:r w:rsidR="0022784D" w:rsidRPr="001278FB">
        <w:rPr>
          <w:rFonts w:ascii="Simplified Arabic" w:hAnsi="Simplified Arabic" w:cs="Simplified Arabic"/>
          <w:b/>
          <w:bCs/>
          <w:sz w:val="26"/>
          <w:szCs w:val="26"/>
          <w:rtl/>
          <w:lang w:bidi="ar-EG"/>
        </w:rPr>
        <w:t xml:space="preserve"> درجة الاستخدام:</w:t>
      </w:r>
    </w:p>
    <w:p w14:paraId="18396996" w14:textId="78B86A35" w:rsidR="0022784D" w:rsidRPr="001278FB" w:rsidRDefault="0022784D" w:rsidP="00764F31">
      <w:pPr>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يشير الهيكل النسبى للواردات السلعية المصرية حسب درجة الاستخدام خلال الفترة محل الدراسة الوارد بالجدو</w:t>
      </w:r>
      <w:r w:rsidR="002834CF" w:rsidRPr="001278FB">
        <w:rPr>
          <w:rFonts w:ascii="Simplified Arabic" w:hAnsi="Simplified Arabic" w:cs="Simplified Arabic" w:hint="cs"/>
          <w:sz w:val="26"/>
          <w:szCs w:val="26"/>
          <w:rtl/>
          <w:lang w:bidi="ar-EG"/>
        </w:rPr>
        <w:t>ل رقم</w:t>
      </w:r>
      <w:r w:rsidRPr="001278FB">
        <w:rPr>
          <w:rFonts w:ascii="Simplified Arabic" w:hAnsi="Simplified Arabic" w:cs="Simplified Arabic" w:hint="cs"/>
          <w:sz w:val="26"/>
          <w:szCs w:val="26"/>
          <w:rtl/>
          <w:lang w:bidi="ar-EG"/>
        </w:rPr>
        <w:t xml:space="preserve"> </w:t>
      </w:r>
      <w:r w:rsidR="001C2407" w:rsidRPr="001278FB">
        <w:rPr>
          <w:rFonts w:ascii="Simplified Arabic" w:hAnsi="Simplified Arabic" w:cs="Simplified Arabic" w:hint="cs"/>
          <w:sz w:val="26"/>
          <w:szCs w:val="26"/>
          <w:rtl/>
          <w:lang w:bidi="ar-EG"/>
        </w:rPr>
        <w:t>(</w:t>
      </w:r>
      <w:r w:rsidR="00764F31">
        <w:rPr>
          <w:rFonts w:ascii="Simplified Arabic" w:hAnsi="Simplified Arabic" w:cs="Simplified Arabic" w:hint="cs"/>
          <w:sz w:val="26"/>
          <w:szCs w:val="26"/>
          <w:rtl/>
          <w:lang w:bidi="ar-EG"/>
        </w:rPr>
        <w:t>5</w:t>
      </w:r>
      <w:r w:rsidR="001C2407" w:rsidRPr="001278FB">
        <w:rPr>
          <w:rFonts w:ascii="Simplified Arabic" w:hAnsi="Simplified Arabic" w:cs="Simplified Arabic" w:hint="cs"/>
          <w:sz w:val="26"/>
          <w:szCs w:val="26"/>
          <w:rtl/>
          <w:lang w:bidi="ar-EG"/>
        </w:rPr>
        <w:t>)</w:t>
      </w:r>
      <w:r w:rsidRPr="001278FB">
        <w:rPr>
          <w:rFonts w:ascii="Simplified Arabic" w:hAnsi="Simplified Arabic" w:cs="Simplified Arabic" w:hint="cs"/>
          <w:sz w:val="26"/>
          <w:szCs w:val="26"/>
          <w:rtl/>
          <w:lang w:bidi="ar-EG"/>
        </w:rPr>
        <w:t xml:space="preserve"> إلى استمرار التركيز على استيراد السلع والمنتجات للأغراض الإنتاجية وبخاصة السلع الوسيطة والاستثمارية، حيث:</w:t>
      </w:r>
    </w:p>
    <w:p w14:paraId="6D945570" w14:textId="2CF629C2" w:rsidR="0022784D" w:rsidRPr="001278FB" w:rsidRDefault="0022784D" w:rsidP="00324996">
      <w:pPr>
        <w:pStyle w:val="a6"/>
        <w:numPr>
          <w:ilvl w:val="0"/>
          <w:numId w:val="1"/>
        </w:numPr>
        <w:spacing w:after="0" w:line="240" w:lineRule="auto"/>
        <w:jc w:val="lowKashida"/>
        <w:rPr>
          <w:rFonts w:ascii="Simplified Arabic" w:hAnsi="Simplified Arabic" w:cs="Simplified Arabic"/>
          <w:sz w:val="26"/>
          <w:szCs w:val="26"/>
          <w:lang w:bidi="ar-EG"/>
        </w:rPr>
      </w:pPr>
      <w:r w:rsidRPr="001278FB">
        <w:rPr>
          <w:rFonts w:ascii="Simplified Arabic" w:hAnsi="Simplified Arabic" w:cs="Simplified Arabic" w:hint="cs"/>
          <w:b/>
          <w:bCs/>
          <w:sz w:val="26"/>
          <w:szCs w:val="26"/>
          <w:rtl/>
          <w:lang w:bidi="ar-EG"/>
        </w:rPr>
        <w:t>استحوذت الواردات المصرية من السلع الوسيطة والسلع الاستثمارية على النصيب الأكبر</w:t>
      </w:r>
      <w:r w:rsidRPr="001278FB">
        <w:rPr>
          <w:rFonts w:ascii="Simplified Arabic" w:hAnsi="Simplified Arabic" w:cs="Simplified Arabic" w:hint="cs"/>
          <w:sz w:val="26"/>
          <w:szCs w:val="26"/>
          <w:rtl/>
          <w:lang w:bidi="ar-EG"/>
        </w:rPr>
        <w:t xml:space="preserve"> من إجمالى الواردات السلعية المصرية خلال الفترة محل الدراسة بما يعادل نحو 51.5% فى المتوسط، وه</w:t>
      </w:r>
      <w:r w:rsidR="00B45362" w:rsidRPr="001278FB">
        <w:rPr>
          <w:rFonts w:ascii="Simplified Arabic" w:hAnsi="Simplified Arabic" w:cs="Simplified Arabic" w:hint="cs"/>
          <w:sz w:val="26"/>
          <w:szCs w:val="26"/>
          <w:rtl/>
          <w:lang w:bidi="ar-EG"/>
        </w:rPr>
        <w:t>ي</w:t>
      </w:r>
      <w:r w:rsidRPr="001278FB">
        <w:rPr>
          <w:rFonts w:ascii="Simplified Arabic" w:hAnsi="Simplified Arabic" w:cs="Simplified Arabic" w:hint="cs"/>
          <w:sz w:val="26"/>
          <w:szCs w:val="26"/>
          <w:rtl/>
          <w:lang w:bidi="ar-EG"/>
        </w:rPr>
        <w:t xml:space="preserve"> بذلك حافظت على ترتيبها الأول فى هيكل الواردات السلعية </w:t>
      </w:r>
      <w:r w:rsidR="003930E0" w:rsidRPr="001278FB">
        <w:rPr>
          <w:rFonts w:ascii="Simplified Arabic" w:hAnsi="Simplified Arabic" w:cs="Simplified Arabic" w:hint="cs"/>
          <w:sz w:val="26"/>
          <w:szCs w:val="26"/>
          <w:rtl/>
          <w:lang w:bidi="ar-EG"/>
        </w:rPr>
        <w:t>المصرية، أضف إلى ذلك ارتفاع ن</w:t>
      </w:r>
      <w:r w:rsidR="00324996">
        <w:rPr>
          <w:rFonts w:ascii="Simplified Arabic" w:hAnsi="Simplified Arabic" w:cs="Simplified Arabic" w:hint="cs"/>
          <w:sz w:val="26"/>
          <w:szCs w:val="26"/>
          <w:rtl/>
          <w:lang w:bidi="ar-EG"/>
        </w:rPr>
        <w:t>سبتها عام 2018 مقارنة بعام 2017.</w:t>
      </w:r>
    </w:p>
    <w:p w14:paraId="6E9EA17F" w14:textId="19313243" w:rsidR="003930E0" w:rsidRPr="001278FB" w:rsidRDefault="003930E0" w:rsidP="00324996">
      <w:pPr>
        <w:pStyle w:val="a6"/>
        <w:numPr>
          <w:ilvl w:val="0"/>
          <w:numId w:val="1"/>
        </w:numPr>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تأتى فى </w:t>
      </w:r>
      <w:r w:rsidRPr="001278FB">
        <w:rPr>
          <w:rFonts w:ascii="Simplified Arabic" w:hAnsi="Simplified Arabic" w:cs="Simplified Arabic" w:hint="cs"/>
          <w:b/>
          <w:bCs/>
          <w:sz w:val="26"/>
          <w:szCs w:val="26"/>
          <w:rtl/>
          <w:lang w:bidi="ar-EG"/>
        </w:rPr>
        <w:t xml:space="preserve">المرتبة الثانية الواردات من السلع الاستهلاكية (معمرة وغير معمرة) </w:t>
      </w:r>
      <w:r w:rsidRPr="001278FB">
        <w:rPr>
          <w:rFonts w:ascii="Simplified Arabic" w:hAnsi="Simplified Arabic" w:cs="Simplified Arabic" w:hint="cs"/>
          <w:sz w:val="26"/>
          <w:szCs w:val="26"/>
          <w:rtl/>
          <w:lang w:bidi="ar-EG"/>
        </w:rPr>
        <w:t xml:space="preserve">بما يعادل نحو 23.7% </w:t>
      </w:r>
      <w:proofErr w:type="spellStart"/>
      <w:r w:rsidRPr="001278FB">
        <w:rPr>
          <w:rFonts w:ascii="Simplified Arabic" w:hAnsi="Simplified Arabic" w:cs="Simplified Arabic" w:hint="cs"/>
          <w:sz w:val="26"/>
          <w:szCs w:val="26"/>
          <w:rtl/>
          <w:lang w:bidi="ar-EG"/>
        </w:rPr>
        <w:t>فى</w:t>
      </w:r>
      <w:proofErr w:type="spellEnd"/>
      <w:r w:rsidRPr="001278FB">
        <w:rPr>
          <w:rFonts w:ascii="Simplified Arabic" w:hAnsi="Simplified Arabic" w:cs="Simplified Arabic" w:hint="cs"/>
          <w:sz w:val="26"/>
          <w:szCs w:val="26"/>
          <w:rtl/>
          <w:lang w:bidi="ar-EG"/>
        </w:rPr>
        <w:t xml:space="preserve"> المتوسط من </w:t>
      </w:r>
      <w:proofErr w:type="spellStart"/>
      <w:r w:rsidRPr="001278FB">
        <w:rPr>
          <w:rFonts w:ascii="Simplified Arabic" w:hAnsi="Simplified Arabic" w:cs="Simplified Arabic" w:hint="cs"/>
          <w:sz w:val="26"/>
          <w:szCs w:val="26"/>
          <w:rtl/>
          <w:lang w:bidi="ar-EG"/>
        </w:rPr>
        <w:t>إجم</w:t>
      </w:r>
      <w:r w:rsidR="00324996">
        <w:rPr>
          <w:rFonts w:ascii="Simplified Arabic" w:hAnsi="Simplified Arabic" w:cs="Simplified Arabic" w:hint="cs"/>
          <w:sz w:val="26"/>
          <w:szCs w:val="26"/>
          <w:rtl/>
          <w:lang w:bidi="ar-EG"/>
        </w:rPr>
        <w:t>الى</w:t>
      </w:r>
      <w:proofErr w:type="spellEnd"/>
      <w:r w:rsidR="00324996">
        <w:rPr>
          <w:rFonts w:ascii="Simplified Arabic" w:hAnsi="Simplified Arabic" w:cs="Simplified Arabic" w:hint="cs"/>
          <w:sz w:val="26"/>
          <w:szCs w:val="26"/>
          <w:rtl/>
          <w:lang w:bidi="ar-EG"/>
        </w:rPr>
        <w:t xml:space="preserve"> الواردات السلعية المصرية.</w:t>
      </w:r>
    </w:p>
    <w:p w14:paraId="4A25D115" w14:textId="1615D79C" w:rsidR="003930E0" w:rsidRPr="001278FB" w:rsidRDefault="003930E0" w:rsidP="00EC1F61">
      <w:pPr>
        <w:pStyle w:val="a6"/>
        <w:numPr>
          <w:ilvl w:val="0"/>
          <w:numId w:val="1"/>
        </w:numPr>
        <w:spacing w:after="0" w:line="240" w:lineRule="auto"/>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جاءت الواردات من الوقود فى المرتبة الثالثة بما يعادل نحو 14.4% فى المتوسط من إجمالى الواردات السلعية المصرية.</w:t>
      </w:r>
    </w:p>
    <w:p w14:paraId="5582EE5F" w14:textId="1DC7D989" w:rsidR="003D60EF" w:rsidRPr="001278FB" w:rsidRDefault="003930E0" w:rsidP="00EC1F61">
      <w:pPr>
        <w:pStyle w:val="a6"/>
        <w:numPr>
          <w:ilvl w:val="0"/>
          <w:numId w:val="1"/>
        </w:numPr>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فى المرتبة الرابعة والأخيرة جاءت </w:t>
      </w:r>
      <w:r w:rsidRPr="001278FB">
        <w:rPr>
          <w:rFonts w:ascii="Simplified Arabic" w:hAnsi="Simplified Arabic" w:cs="Simplified Arabic" w:hint="cs"/>
          <w:b/>
          <w:bCs/>
          <w:sz w:val="26"/>
          <w:szCs w:val="26"/>
          <w:rtl/>
          <w:lang w:bidi="ar-EG"/>
        </w:rPr>
        <w:t>الواردات من المواد الخام</w:t>
      </w:r>
      <w:r w:rsidRPr="001278FB">
        <w:rPr>
          <w:rFonts w:ascii="Simplified Arabic" w:hAnsi="Simplified Arabic" w:cs="Simplified Arabic" w:hint="cs"/>
          <w:sz w:val="26"/>
          <w:szCs w:val="26"/>
          <w:rtl/>
          <w:lang w:bidi="ar-EG"/>
        </w:rPr>
        <w:t xml:space="preserve"> بما يعادل نحو 10.3% فى المتوسط من إجمالى الواردات السلعية المصرية، الأمر الذ</w:t>
      </w:r>
      <w:r w:rsidR="00B45362" w:rsidRPr="001278FB">
        <w:rPr>
          <w:rFonts w:ascii="Simplified Arabic" w:hAnsi="Simplified Arabic" w:cs="Simplified Arabic" w:hint="cs"/>
          <w:sz w:val="26"/>
          <w:szCs w:val="26"/>
          <w:rtl/>
          <w:lang w:bidi="ar-EG"/>
        </w:rPr>
        <w:t>ي</w:t>
      </w:r>
      <w:r w:rsidRPr="001278FB">
        <w:rPr>
          <w:rFonts w:ascii="Simplified Arabic" w:hAnsi="Simplified Arabic" w:cs="Simplified Arabic" w:hint="cs"/>
          <w:sz w:val="26"/>
          <w:szCs w:val="26"/>
          <w:rtl/>
          <w:lang w:bidi="ar-EG"/>
        </w:rPr>
        <w:t xml:space="preserve"> قد يساعد فى تفسير صدارة نقص المواد الخام كأحد الأسباب الهامة فى ظهور الطاقة العاطلة فى الصناعة </w:t>
      </w:r>
      <w:r w:rsidR="00D956F9" w:rsidRPr="001278FB">
        <w:rPr>
          <w:rFonts w:ascii="Simplified Arabic" w:hAnsi="Simplified Arabic" w:cs="Simplified Arabic" w:hint="cs"/>
          <w:sz w:val="26"/>
          <w:szCs w:val="26"/>
          <w:rtl/>
          <w:lang w:bidi="ar-EG"/>
        </w:rPr>
        <w:t>التحويلية</w:t>
      </w:r>
    </w:p>
    <w:p w14:paraId="4CC1E87D" w14:textId="558966C5" w:rsidR="00B93145" w:rsidRPr="001278FB" w:rsidRDefault="003930E0" w:rsidP="00764F31">
      <w:pPr>
        <w:pStyle w:val="a6"/>
        <w:spacing w:after="0" w:line="240" w:lineRule="auto"/>
        <w:ind w:left="58"/>
        <w:jc w:val="center"/>
        <w:rPr>
          <w:rFonts w:ascii="Simplified Arabic" w:hAnsi="Simplified Arabic" w:cs="Simplified Arabic"/>
          <w:b/>
          <w:bCs/>
          <w:sz w:val="26"/>
          <w:szCs w:val="26"/>
          <w:rtl/>
          <w:lang w:bidi="ar-EG"/>
        </w:rPr>
      </w:pPr>
      <w:r w:rsidRPr="001278FB">
        <w:rPr>
          <w:rFonts w:ascii="Simplified Arabic" w:hAnsi="Simplified Arabic" w:cs="Simplified Arabic"/>
          <w:b/>
          <w:bCs/>
          <w:sz w:val="26"/>
          <w:szCs w:val="26"/>
          <w:rtl/>
          <w:lang w:bidi="ar-EG"/>
        </w:rPr>
        <w:t>جدول رقم</w:t>
      </w:r>
      <w:r w:rsidR="00A21CF7" w:rsidRPr="001278FB">
        <w:rPr>
          <w:rFonts w:ascii="Simplified Arabic" w:hAnsi="Simplified Arabic" w:cs="Simplified Arabic" w:hint="cs"/>
          <w:b/>
          <w:bCs/>
          <w:sz w:val="26"/>
          <w:szCs w:val="26"/>
          <w:rtl/>
          <w:lang w:bidi="ar-EG"/>
        </w:rPr>
        <w:t xml:space="preserve"> (</w:t>
      </w:r>
      <w:r w:rsidR="00764F31">
        <w:rPr>
          <w:rFonts w:ascii="Simplified Arabic" w:hAnsi="Simplified Arabic" w:cs="Simplified Arabic" w:hint="cs"/>
          <w:b/>
          <w:bCs/>
          <w:sz w:val="26"/>
          <w:szCs w:val="26"/>
          <w:rtl/>
          <w:lang w:bidi="ar-EG"/>
        </w:rPr>
        <w:t>5</w:t>
      </w:r>
      <w:r w:rsidR="00A21CF7" w:rsidRPr="001278FB">
        <w:rPr>
          <w:rFonts w:ascii="Simplified Arabic" w:hAnsi="Simplified Arabic" w:cs="Simplified Arabic" w:hint="cs"/>
          <w:b/>
          <w:bCs/>
          <w:sz w:val="26"/>
          <w:szCs w:val="26"/>
          <w:rtl/>
          <w:lang w:bidi="ar-EG"/>
        </w:rPr>
        <w:t xml:space="preserve">) </w:t>
      </w:r>
      <w:r w:rsidRPr="001278FB">
        <w:rPr>
          <w:rFonts w:ascii="Simplified Arabic" w:hAnsi="Simplified Arabic" w:cs="Simplified Arabic" w:hint="cs"/>
          <w:b/>
          <w:bCs/>
          <w:sz w:val="26"/>
          <w:szCs w:val="26"/>
          <w:rtl/>
          <w:lang w:bidi="ar-EG"/>
        </w:rPr>
        <w:t xml:space="preserve">الهيكل </w:t>
      </w:r>
      <w:proofErr w:type="spellStart"/>
      <w:r w:rsidRPr="001278FB">
        <w:rPr>
          <w:rFonts w:ascii="Simplified Arabic" w:hAnsi="Simplified Arabic" w:cs="Simplified Arabic" w:hint="cs"/>
          <w:b/>
          <w:bCs/>
          <w:sz w:val="26"/>
          <w:szCs w:val="26"/>
          <w:rtl/>
          <w:lang w:bidi="ar-EG"/>
        </w:rPr>
        <w:t>النسبى</w:t>
      </w:r>
      <w:proofErr w:type="spellEnd"/>
      <w:r w:rsidRPr="001278FB">
        <w:rPr>
          <w:rFonts w:ascii="Simplified Arabic" w:hAnsi="Simplified Arabic" w:cs="Simplified Arabic" w:hint="cs"/>
          <w:b/>
          <w:bCs/>
          <w:sz w:val="26"/>
          <w:szCs w:val="26"/>
          <w:rtl/>
          <w:lang w:bidi="ar-EG"/>
        </w:rPr>
        <w:t xml:space="preserve"> للواردات السلعية المصرية حسب درجة الاستخدام</w:t>
      </w:r>
      <w:r w:rsidR="007D66D7" w:rsidRPr="001278FB">
        <w:rPr>
          <w:rFonts w:ascii="Simplified Arabic" w:hAnsi="Simplified Arabic" w:cs="Simplified Arabic" w:hint="cs"/>
          <w:b/>
          <w:bCs/>
          <w:sz w:val="26"/>
          <w:szCs w:val="26"/>
          <w:rtl/>
          <w:lang w:bidi="ar-EG"/>
        </w:rPr>
        <w:t xml:space="preserve"> </w:t>
      </w:r>
      <w:r w:rsidRPr="001278FB">
        <w:rPr>
          <w:rFonts w:ascii="Simplified Arabic" w:hAnsi="Simplified Arabic" w:cs="Simplified Arabic" w:hint="cs"/>
          <w:b/>
          <w:bCs/>
          <w:sz w:val="26"/>
          <w:szCs w:val="26"/>
          <w:rtl/>
          <w:lang w:bidi="ar-EG"/>
        </w:rPr>
        <w:t xml:space="preserve">خلال الفترة (2010 </w:t>
      </w:r>
      <w:r w:rsidRPr="001278FB">
        <w:rPr>
          <w:rFonts w:ascii="Simplified Arabic" w:hAnsi="Simplified Arabic" w:cs="Simplified Arabic"/>
          <w:b/>
          <w:bCs/>
          <w:sz w:val="26"/>
          <w:szCs w:val="26"/>
          <w:rtl/>
          <w:lang w:bidi="ar-EG"/>
        </w:rPr>
        <w:t>–</w:t>
      </w:r>
      <w:r w:rsidRPr="001278FB">
        <w:rPr>
          <w:rFonts w:ascii="Simplified Arabic" w:hAnsi="Simplified Arabic" w:cs="Simplified Arabic" w:hint="cs"/>
          <w:b/>
          <w:bCs/>
          <w:sz w:val="26"/>
          <w:szCs w:val="26"/>
          <w:rtl/>
          <w:lang w:bidi="ar-EG"/>
        </w:rPr>
        <w:t>2018)</w:t>
      </w:r>
    </w:p>
    <w:tbl>
      <w:tblPr>
        <w:tblStyle w:val="a5"/>
        <w:bidiVisual/>
        <w:tblW w:w="9299" w:type="dxa"/>
        <w:jc w:val="center"/>
        <w:tblLook w:val="04A0" w:firstRow="1" w:lastRow="0" w:firstColumn="1" w:lastColumn="0" w:noHBand="0" w:noVBand="1"/>
      </w:tblPr>
      <w:tblGrid>
        <w:gridCol w:w="1457"/>
        <w:gridCol w:w="737"/>
        <w:gridCol w:w="846"/>
        <w:gridCol w:w="980"/>
        <w:gridCol w:w="1032"/>
        <w:gridCol w:w="987"/>
        <w:gridCol w:w="1032"/>
        <w:gridCol w:w="1032"/>
        <w:gridCol w:w="1196"/>
      </w:tblGrid>
      <w:tr w:rsidR="001906BE" w:rsidRPr="001278FB" w14:paraId="7CC4C772" w14:textId="77777777" w:rsidTr="003D60EF">
        <w:trPr>
          <w:trHeight w:val="888"/>
          <w:jc w:val="center"/>
        </w:trPr>
        <w:tc>
          <w:tcPr>
            <w:tcW w:w="1488" w:type="dxa"/>
            <w:tcBorders>
              <w:tr2bl w:val="single" w:sz="4" w:space="0" w:color="auto"/>
            </w:tcBorders>
            <w:shd w:val="clear" w:color="auto" w:fill="C6D9F1" w:themeFill="text2" w:themeFillTint="33"/>
            <w:vAlign w:val="center"/>
          </w:tcPr>
          <w:p w14:paraId="251FED07" w14:textId="4FAB7EBA" w:rsidR="003930E0" w:rsidRPr="001278FB" w:rsidRDefault="001C2407"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hint="cs"/>
                <w:b/>
                <w:bCs/>
                <w:sz w:val="26"/>
                <w:szCs w:val="26"/>
                <w:rtl/>
                <w:lang w:bidi="ar-EG"/>
              </w:rPr>
              <w:t xml:space="preserve">        </w:t>
            </w:r>
            <w:r w:rsidR="003930E0" w:rsidRPr="001278FB">
              <w:rPr>
                <w:rFonts w:asciiTheme="majorBidi" w:hAnsiTheme="majorBidi" w:cstheme="majorBidi"/>
                <w:b/>
                <w:bCs/>
                <w:sz w:val="26"/>
                <w:szCs w:val="26"/>
                <w:rtl/>
                <w:lang w:bidi="ar-EG"/>
              </w:rPr>
              <w:t>البيان</w:t>
            </w:r>
          </w:p>
          <w:p w14:paraId="4600D4C8" w14:textId="615687FA" w:rsidR="001C2407" w:rsidRPr="001278FB" w:rsidRDefault="001C2407"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hint="cs"/>
                <w:b/>
                <w:bCs/>
                <w:sz w:val="26"/>
                <w:szCs w:val="26"/>
                <w:rtl/>
                <w:lang w:bidi="ar-EG"/>
              </w:rPr>
              <w:t>السنوات</w:t>
            </w:r>
          </w:p>
        </w:tc>
        <w:tc>
          <w:tcPr>
            <w:tcW w:w="709" w:type="dxa"/>
            <w:shd w:val="clear" w:color="auto" w:fill="C6D9F1" w:themeFill="text2" w:themeFillTint="33"/>
            <w:vAlign w:val="center"/>
          </w:tcPr>
          <w:p w14:paraId="28EFE08A" w14:textId="77777777" w:rsidR="003930E0" w:rsidRPr="001278FB" w:rsidRDefault="003930E0"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w:t>
            </w:r>
          </w:p>
          <w:p w14:paraId="1585C67B" w14:textId="77777777" w:rsidR="003930E0" w:rsidRPr="001278FB" w:rsidRDefault="003930E0"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الوقود</w:t>
            </w:r>
          </w:p>
        </w:tc>
        <w:tc>
          <w:tcPr>
            <w:tcW w:w="856" w:type="dxa"/>
            <w:shd w:val="clear" w:color="auto" w:fill="C6D9F1" w:themeFill="text2" w:themeFillTint="33"/>
            <w:vAlign w:val="center"/>
          </w:tcPr>
          <w:p w14:paraId="481C26F0" w14:textId="77777777" w:rsidR="003930E0" w:rsidRPr="001278FB" w:rsidRDefault="001906BE"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w:t>
            </w:r>
          </w:p>
          <w:p w14:paraId="7B0E9F3F" w14:textId="77777777" w:rsidR="001906BE" w:rsidRPr="001278FB" w:rsidRDefault="001906BE" w:rsidP="00EC1F61">
            <w:pPr>
              <w:pStyle w:val="a6"/>
              <w:tabs>
                <w:tab w:val="left" w:pos="206"/>
                <w:tab w:val="left" w:pos="386"/>
              </w:tabs>
              <w:ind w:left="0"/>
              <w:jc w:val="lowKashida"/>
              <w:rPr>
                <w:rFonts w:asciiTheme="majorBidi" w:hAnsiTheme="majorBidi" w:cstheme="majorBidi"/>
                <w:b/>
                <w:bCs/>
                <w:sz w:val="26"/>
                <w:szCs w:val="26"/>
                <w:rtl/>
                <w:lang w:bidi="ar-EG"/>
              </w:rPr>
            </w:pPr>
            <w:proofErr w:type="gramStart"/>
            <w:r w:rsidRPr="001278FB">
              <w:rPr>
                <w:rFonts w:asciiTheme="majorBidi" w:hAnsiTheme="majorBidi" w:cstheme="majorBidi"/>
                <w:b/>
                <w:bCs/>
                <w:sz w:val="26"/>
                <w:szCs w:val="26"/>
                <w:rtl/>
                <w:lang w:bidi="ar-EG"/>
              </w:rPr>
              <w:t>مواد</w:t>
            </w:r>
            <w:proofErr w:type="gramEnd"/>
            <w:r w:rsidRPr="001278FB">
              <w:rPr>
                <w:rFonts w:asciiTheme="majorBidi" w:hAnsiTheme="majorBidi" w:cstheme="majorBidi"/>
                <w:b/>
                <w:bCs/>
                <w:sz w:val="26"/>
                <w:szCs w:val="26"/>
                <w:rtl/>
                <w:lang w:bidi="ar-EG"/>
              </w:rPr>
              <w:t xml:space="preserve"> خام</w:t>
            </w:r>
          </w:p>
        </w:tc>
        <w:tc>
          <w:tcPr>
            <w:tcW w:w="990" w:type="dxa"/>
            <w:shd w:val="clear" w:color="auto" w:fill="C6D9F1" w:themeFill="text2" w:themeFillTint="33"/>
            <w:vAlign w:val="center"/>
          </w:tcPr>
          <w:p w14:paraId="7B0040D3" w14:textId="77777777" w:rsidR="003930E0" w:rsidRPr="001278FB" w:rsidRDefault="001906BE"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(3)</w:t>
            </w:r>
          </w:p>
          <w:p w14:paraId="53C3D21E" w14:textId="77777777" w:rsidR="001906BE" w:rsidRPr="001278FB" w:rsidRDefault="001906BE" w:rsidP="00EC1F61">
            <w:pPr>
              <w:pStyle w:val="a6"/>
              <w:tabs>
                <w:tab w:val="left" w:pos="206"/>
                <w:tab w:val="left" w:pos="386"/>
              </w:tabs>
              <w:ind w:left="0"/>
              <w:jc w:val="lowKashida"/>
              <w:rPr>
                <w:rFonts w:asciiTheme="majorBidi" w:hAnsiTheme="majorBidi" w:cstheme="majorBidi"/>
                <w:b/>
                <w:bCs/>
                <w:sz w:val="26"/>
                <w:szCs w:val="26"/>
                <w:rtl/>
                <w:lang w:bidi="ar-EG"/>
              </w:rPr>
            </w:pPr>
            <w:proofErr w:type="gramStart"/>
            <w:r w:rsidRPr="001278FB">
              <w:rPr>
                <w:rFonts w:asciiTheme="majorBidi" w:hAnsiTheme="majorBidi" w:cstheme="majorBidi"/>
                <w:b/>
                <w:bCs/>
                <w:sz w:val="26"/>
                <w:szCs w:val="26"/>
                <w:rtl/>
                <w:lang w:bidi="ar-EG"/>
              </w:rPr>
              <w:t>سلع</w:t>
            </w:r>
            <w:proofErr w:type="gramEnd"/>
            <w:r w:rsidRPr="001278FB">
              <w:rPr>
                <w:rFonts w:asciiTheme="majorBidi" w:hAnsiTheme="majorBidi" w:cstheme="majorBidi"/>
                <w:b/>
                <w:bCs/>
                <w:sz w:val="26"/>
                <w:szCs w:val="26"/>
                <w:rtl/>
                <w:lang w:bidi="ar-EG"/>
              </w:rPr>
              <w:t xml:space="preserve"> وسيطة</w:t>
            </w:r>
          </w:p>
        </w:tc>
        <w:tc>
          <w:tcPr>
            <w:tcW w:w="1016" w:type="dxa"/>
            <w:shd w:val="clear" w:color="auto" w:fill="C6D9F1" w:themeFill="text2" w:themeFillTint="33"/>
            <w:vAlign w:val="center"/>
          </w:tcPr>
          <w:p w14:paraId="1A609F4B" w14:textId="77777777" w:rsidR="003930E0" w:rsidRPr="001278FB" w:rsidRDefault="001906BE"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w:t>
            </w:r>
          </w:p>
          <w:p w14:paraId="07CBC449" w14:textId="77777777" w:rsidR="001906BE" w:rsidRPr="001278FB" w:rsidRDefault="001906BE" w:rsidP="00EC1F61">
            <w:pPr>
              <w:pStyle w:val="a6"/>
              <w:tabs>
                <w:tab w:val="left" w:pos="206"/>
                <w:tab w:val="left" w:pos="386"/>
              </w:tabs>
              <w:ind w:left="0"/>
              <w:jc w:val="lowKashida"/>
              <w:rPr>
                <w:rFonts w:asciiTheme="majorBidi" w:hAnsiTheme="majorBidi" w:cstheme="majorBidi"/>
                <w:b/>
                <w:bCs/>
                <w:sz w:val="26"/>
                <w:szCs w:val="26"/>
                <w:rtl/>
                <w:lang w:bidi="ar-EG"/>
              </w:rPr>
            </w:pPr>
            <w:proofErr w:type="gramStart"/>
            <w:r w:rsidRPr="001278FB">
              <w:rPr>
                <w:rFonts w:asciiTheme="majorBidi" w:hAnsiTheme="majorBidi" w:cstheme="majorBidi"/>
                <w:b/>
                <w:bCs/>
                <w:sz w:val="26"/>
                <w:szCs w:val="26"/>
                <w:rtl/>
                <w:lang w:bidi="ar-EG"/>
              </w:rPr>
              <w:t>سلع</w:t>
            </w:r>
            <w:proofErr w:type="gramEnd"/>
            <w:r w:rsidRPr="001278FB">
              <w:rPr>
                <w:rFonts w:asciiTheme="majorBidi" w:hAnsiTheme="majorBidi" w:cstheme="majorBidi"/>
                <w:b/>
                <w:bCs/>
                <w:sz w:val="26"/>
                <w:szCs w:val="26"/>
                <w:rtl/>
                <w:lang w:bidi="ar-EG"/>
              </w:rPr>
              <w:t xml:space="preserve"> استثمارية</w:t>
            </w:r>
          </w:p>
        </w:tc>
        <w:tc>
          <w:tcPr>
            <w:tcW w:w="996" w:type="dxa"/>
            <w:shd w:val="clear" w:color="auto" w:fill="C6D9F1" w:themeFill="text2" w:themeFillTint="33"/>
            <w:vAlign w:val="center"/>
          </w:tcPr>
          <w:p w14:paraId="2F35D54D" w14:textId="77777777" w:rsidR="003930E0" w:rsidRPr="001278FB" w:rsidRDefault="001906BE"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مجموع</w:t>
            </w:r>
          </w:p>
          <w:p w14:paraId="3F44A7F7" w14:textId="77777777" w:rsidR="001906BE" w:rsidRPr="001278FB" w:rsidRDefault="001906BE"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(3+4)</w:t>
            </w:r>
          </w:p>
        </w:tc>
        <w:tc>
          <w:tcPr>
            <w:tcW w:w="1023" w:type="dxa"/>
            <w:shd w:val="clear" w:color="auto" w:fill="C6D9F1" w:themeFill="text2" w:themeFillTint="33"/>
            <w:vAlign w:val="center"/>
          </w:tcPr>
          <w:p w14:paraId="47EC8306" w14:textId="77777777" w:rsidR="003930E0" w:rsidRPr="001278FB" w:rsidRDefault="001906BE" w:rsidP="00EC1F61">
            <w:pPr>
              <w:pStyle w:val="a6"/>
              <w:tabs>
                <w:tab w:val="left" w:pos="206"/>
                <w:tab w:val="left" w:pos="386"/>
              </w:tabs>
              <w:ind w:left="0"/>
              <w:jc w:val="lowKashida"/>
              <w:rPr>
                <w:rFonts w:asciiTheme="majorBidi" w:hAnsiTheme="majorBidi" w:cstheme="majorBidi"/>
                <w:b/>
                <w:bCs/>
                <w:sz w:val="26"/>
                <w:szCs w:val="26"/>
                <w:rtl/>
                <w:lang w:bidi="ar-EG"/>
              </w:rPr>
            </w:pPr>
            <w:proofErr w:type="gramStart"/>
            <w:r w:rsidRPr="001278FB">
              <w:rPr>
                <w:rFonts w:asciiTheme="majorBidi" w:hAnsiTheme="majorBidi" w:cstheme="majorBidi"/>
                <w:b/>
                <w:bCs/>
                <w:sz w:val="26"/>
                <w:szCs w:val="26"/>
                <w:rtl/>
                <w:lang w:bidi="ar-EG"/>
              </w:rPr>
              <w:t>سلع</w:t>
            </w:r>
            <w:proofErr w:type="gramEnd"/>
            <w:r w:rsidRPr="001278FB">
              <w:rPr>
                <w:rFonts w:asciiTheme="majorBidi" w:hAnsiTheme="majorBidi" w:cstheme="majorBidi"/>
                <w:b/>
                <w:bCs/>
                <w:sz w:val="26"/>
                <w:szCs w:val="26"/>
                <w:rtl/>
                <w:lang w:bidi="ar-EG"/>
              </w:rPr>
              <w:t xml:space="preserve"> استهلاكية معمرة</w:t>
            </w:r>
          </w:p>
        </w:tc>
        <w:tc>
          <w:tcPr>
            <w:tcW w:w="1023" w:type="dxa"/>
            <w:shd w:val="clear" w:color="auto" w:fill="C6D9F1" w:themeFill="text2" w:themeFillTint="33"/>
            <w:vAlign w:val="center"/>
          </w:tcPr>
          <w:p w14:paraId="576B6448" w14:textId="77777777" w:rsidR="003930E0" w:rsidRPr="001278FB" w:rsidRDefault="001906BE"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 xml:space="preserve">سلع استهلاكية </w:t>
            </w:r>
            <w:proofErr w:type="gramStart"/>
            <w:r w:rsidRPr="001278FB">
              <w:rPr>
                <w:rFonts w:asciiTheme="majorBidi" w:hAnsiTheme="majorBidi" w:cstheme="majorBidi"/>
                <w:b/>
                <w:bCs/>
                <w:sz w:val="26"/>
                <w:szCs w:val="26"/>
                <w:rtl/>
                <w:lang w:bidi="ar-EG"/>
              </w:rPr>
              <w:t>غير</w:t>
            </w:r>
            <w:proofErr w:type="gramEnd"/>
            <w:r w:rsidRPr="001278FB">
              <w:rPr>
                <w:rFonts w:asciiTheme="majorBidi" w:hAnsiTheme="majorBidi" w:cstheme="majorBidi"/>
                <w:b/>
                <w:bCs/>
                <w:sz w:val="26"/>
                <w:szCs w:val="26"/>
                <w:rtl/>
                <w:lang w:bidi="ar-EG"/>
              </w:rPr>
              <w:t xml:space="preserve"> معمرة</w:t>
            </w:r>
          </w:p>
        </w:tc>
        <w:tc>
          <w:tcPr>
            <w:tcW w:w="1198" w:type="dxa"/>
            <w:shd w:val="clear" w:color="auto" w:fill="C6D9F1" w:themeFill="text2" w:themeFillTint="33"/>
            <w:vAlign w:val="center"/>
          </w:tcPr>
          <w:p w14:paraId="4DF2F599" w14:textId="77777777" w:rsidR="003930E0" w:rsidRPr="001278FB" w:rsidRDefault="001906BE"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إجمالى السلع الاستهلاكية</w:t>
            </w:r>
          </w:p>
        </w:tc>
      </w:tr>
      <w:tr w:rsidR="001906BE" w:rsidRPr="001278FB" w14:paraId="22796401" w14:textId="77777777" w:rsidTr="003D60EF">
        <w:trPr>
          <w:trHeight w:val="301"/>
          <w:jc w:val="center"/>
        </w:trPr>
        <w:tc>
          <w:tcPr>
            <w:tcW w:w="1488" w:type="dxa"/>
            <w:shd w:val="clear" w:color="auto" w:fill="C6D9F1" w:themeFill="text2" w:themeFillTint="33"/>
            <w:vAlign w:val="center"/>
          </w:tcPr>
          <w:p w14:paraId="24244A97" w14:textId="77777777" w:rsidR="003930E0" w:rsidRPr="001278FB" w:rsidRDefault="001906BE" w:rsidP="007D01F6">
            <w:pPr>
              <w:pStyle w:val="a6"/>
              <w:tabs>
                <w:tab w:val="left" w:pos="206"/>
                <w:tab w:val="left" w:pos="386"/>
              </w:tabs>
              <w:ind w:left="0"/>
              <w:jc w:val="center"/>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2010</w:t>
            </w:r>
          </w:p>
        </w:tc>
        <w:tc>
          <w:tcPr>
            <w:tcW w:w="709" w:type="dxa"/>
            <w:shd w:val="clear" w:color="auto" w:fill="FDE9D9" w:themeFill="accent6" w:themeFillTint="33"/>
            <w:vAlign w:val="center"/>
          </w:tcPr>
          <w:p w14:paraId="1F4E452B"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13.2</w:t>
            </w:r>
          </w:p>
        </w:tc>
        <w:tc>
          <w:tcPr>
            <w:tcW w:w="856" w:type="dxa"/>
            <w:shd w:val="clear" w:color="auto" w:fill="FDE9D9" w:themeFill="accent6" w:themeFillTint="33"/>
            <w:vAlign w:val="center"/>
          </w:tcPr>
          <w:p w14:paraId="18C052F2"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10.1</w:t>
            </w:r>
          </w:p>
        </w:tc>
        <w:tc>
          <w:tcPr>
            <w:tcW w:w="990" w:type="dxa"/>
            <w:shd w:val="clear" w:color="auto" w:fill="FDE9D9" w:themeFill="accent6" w:themeFillTint="33"/>
            <w:vAlign w:val="center"/>
          </w:tcPr>
          <w:p w14:paraId="253ADCF7"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40.5</w:t>
            </w:r>
          </w:p>
        </w:tc>
        <w:tc>
          <w:tcPr>
            <w:tcW w:w="1016" w:type="dxa"/>
            <w:shd w:val="clear" w:color="auto" w:fill="FDE9D9" w:themeFill="accent6" w:themeFillTint="33"/>
            <w:vAlign w:val="center"/>
          </w:tcPr>
          <w:p w14:paraId="5E3BBB68"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14.8</w:t>
            </w:r>
          </w:p>
        </w:tc>
        <w:tc>
          <w:tcPr>
            <w:tcW w:w="996" w:type="dxa"/>
            <w:shd w:val="clear" w:color="auto" w:fill="C4BC96" w:themeFill="background2" w:themeFillShade="BF"/>
            <w:vAlign w:val="center"/>
          </w:tcPr>
          <w:p w14:paraId="34917028"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55.2</w:t>
            </w:r>
          </w:p>
        </w:tc>
        <w:tc>
          <w:tcPr>
            <w:tcW w:w="1023" w:type="dxa"/>
            <w:shd w:val="clear" w:color="auto" w:fill="FDE9D9" w:themeFill="accent6" w:themeFillTint="33"/>
            <w:vAlign w:val="center"/>
          </w:tcPr>
          <w:p w14:paraId="4A886D2C"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5.6</w:t>
            </w:r>
          </w:p>
        </w:tc>
        <w:tc>
          <w:tcPr>
            <w:tcW w:w="1023" w:type="dxa"/>
            <w:shd w:val="clear" w:color="auto" w:fill="FDE9D9" w:themeFill="accent6" w:themeFillTint="33"/>
            <w:vAlign w:val="center"/>
          </w:tcPr>
          <w:p w14:paraId="6ED10520"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15.8</w:t>
            </w:r>
          </w:p>
        </w:tc>
        <w:tc>
          <w:tcPr>
            <w:tcW w:w="1198" w:type="dxa"/>
            <w:shd w:val="clear" w:color="auto" w:fill="C4BC96" w:themeFill="background2" w:themeFillShade="BF"/>
            <w:vAlign w:val="center"/>
          </w:tcPr>
          <w:p w14:paraId="63BE9C27"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21.4</w:t>
            </w:r>
          </w:p>
        </w:tc>
      </w:tr>
      <w:tr w:rsidR="001906BE" w:rsidRPr="001278FB" w14:paraId="02E17377" w14:textId="77777777" w:rsidTr="003D60EF">
        <w:trPr>
          <w:trHeight w:val="301"/>
          <w:jc w:val="center"/>
        </w:trPr>
        <w:tc>
          <w:tcPr>
            <w:tcW w:w="1488" w:type="dxa"/>
            <w:shd w:val="clear" w:color="auto" w:fill="C6D9F1" w:themeFill="text2" w:themeFillTint="33"/>
            <w:vAlign w:val="center"/>
          </w:tcPr>
          <w:p w14:paraId="25FE3A0E" w14:textId="77777777" w:rsidR="003930E0" w:rsidRPr="001278FB" w:rsidRDefault="001906BE" w:rsidP="007D01F6">
            <w:pPr>
              <w:pStyle w:val="a6"/>
              <w:tabs>
                <w:tab w:val="left" w:pos="206"/>
                <w:tab w:val="left" w:pos="386"/>
              </w:tabs>
              <w:ind w:left="0"/>
              <w:jc w:val="center"/>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2011</w:t>
            </w:r>
          </w:p>
        </w:tc>
        <w:tc>
          <w:tcPr>
            <w:tcW w:w="709" w:type="dxa"/>
            <w:shd w:val="clear" w:color="auto" w:fill="FDE9D9" w:themeFill="accent6" w:themeFillTint="33"/>
            <w:vAlign w:val="center"/>
          </w:tcPr>
          <w:p w14:paraId="2505EDB3"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14.5</w:t>
            </w:r>
          </w:p>
        </w:tc>
        <w:tc>
          <w:tcPr>
            <w:tcW w:w="856" w:type="dxa"/>
            <w:shd w:val="clear" w:color="auto" w:fill="FDE9D9" w:themeFill="accent6" w:themeFillTint="33"/>
            <w:vAlign w:val="center"/>
          </w:tcPr>
          <w:p w14:paraId="6F7CB1DC"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12.8</w:t>
            </w:r>
          </w:p>
        </w:tc>
        <w:tc>
          <w:tcPr>
            <w:tcW w:w="990" w:type="dxa"/>
            <w:shd w:val="clear" w:color="auto" w:fill="FDE9D9" w:themeFill="accent6" w:themeFillTint="33"/>
            <w:vAlign w:val="center"/>
          </w:tcPr>
          <w:p w14:paraId="1DC029DA"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41.3</w:t>
            </w:r>
          </w:p>
        </w:tc>
        <w:tc>
          <w:tcPr>
            <w:tcW w:w="1016" w:type="dxa"/>
            <w:shd w:val="clear" w:color="auto" w:fill="FDE9D9" w:themeFill="accent6" w:themeFillTint="33"/>
            <w:vAlign w:val="center"/>
          </w:tcPr>
          <w:p w14:paraId="70125D72"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12.0</w:t>
            </w:r>
          </w:p>
        </w:tc>
        <w:tc>
          <w:tcPr>
            <w:tcW w:w="996" w:type="dxa"/>
            <w:shd w:val="clear" w:color="auto" w:fill="C4BC96" w:themeFill="background2" w:themeFillShade="BF"/>
            <w:vAlign w:val="center"/>
          </w:tcPr>
          <w:p w14:paraId="0B97C2AC"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53.3</w:t>
            </w:r>
          </w:p>
        </w:tc>
        <w:tc>
          <w:tcPr>
            <w:tcW w:w="1023" w:type="dxa"/>
            <w:shd w:val="clear" w:color="auto" w:fill="FDE9D9" w:themeFill="accent6" w:themeFillTint="33"/>
            <w:vAlign w:val="center"/>
          </w:tcPr>
          <w:p w14:paraId="5813F575"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4.7</w:t>
            </w:r>
          </w:p>
        </w:tc>
        <w:tc>
          <w:tcPr>
            <w:tcW w:w="1023" w:type="dxa"/>
            <w:shd w:val="clear" w:color="auto" w:fill="FDE9D9" w:themeFill="accent6" w:themeFillTint="33"/>
            <w:vAlign w:val="center"/>
          </w:tcPr>
          <w:p w14:paraId="10BC7375"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14.6</w:t>
            </w:r>
          </w:p>
        </w:tc>
        <w:tc>
          <w:tcPr>
            <w:tcW w:w="1198" w:type="dxa"/>
            <w:shd w:val="clear" w:color="auto" w:fill="C4BC96" w:themeFill="background2" w:themeFillShade="BF"/>
            <w:vAlign w:val="center"/>
          </w:tcPr>
          <w:p w14:paraId="28A5FCD6"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19.4</w:t>
            </w:r>
          </w:p>
        </w:tc>
      </w:tr>
      <w:tr w:rsidR="001906BE" w:rsidRPr="001278FB" w14:paraId="381DB4BE" w14:textId="77777777" w:rsidTr="003D60EF">
        <w:trPr>
          <w:trHeight w:val="301"/>
          <w:jc w:val="center"/>
        </w:trPr>
        <w:tc>
          <w:tcPr>
            <w:tcW w:w="1488" w:type="dxa"/>
            <w:shd w:val="clear" w:color="auto" w:fill="C6D9F1" w:themeFill="text2" w:themeFillTint="33"/>
            <w:vAlign w:val="center"/>
          </w:tcPr>
          <w:p w14:paraId="1E1747EB" w14:textId="77777777" w:rsidR="003930E0" w:rsidRPr="001278FB" w:rsidRDefault="001906BE" w:rsidP="007D01F6">
            <w:pPr>
              <w:pStyle w:val="a6"/>
              <w:tabs>
                <w:tab w:val="left" w:pos="206"/>
                <w:tab w:val="left" w:pos="386"/>
              </w:tabs>
              <w:ind w:left="0"/>
              <w:jc w:val="center"/>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2012</w:t>
            </w:r>
          </w:p>
        </w:tc>
        <w:tc>
          <w:tcPr>
            <w:tcW w:w="709" w:type="dxa"/>
            <w:shd w:val="clear" w:color="auto" w:fill="FDE9D9" w:themeFill="accent6" w:themeFillTint="33"/>
            <w:vAlign w:val="center"/>
          </w:tcPr>
          <w:p w14:paraId="7E2EB1E0"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17.8</w:t>
            </w:r>
          </w:p>
        </w:tc>
        <w:tc>
          <w:tcPr>
            <w:tcW w:w="856" w:type="dxa"/>
            <w:shd w:val="clear" w:color="auto" w:fill="FDE9D9" w:themeFill="accent6" w:themeFillTint="33"/>
            <w:vAlign w:val="center"/>
          </w:tcPr>
          <w:p w14:paraId="606AD55C"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11.2</w:t>
            </w:r>
          </w:p>
        </w:tc>
        <w:tc>
          <w:tcPr>
            <w:tcW w:w="990" w:type="dxa"/>
            <w:shd w:val="clear" w:color="auto" w:fill="FDE9D9" w:themeFill="accent6" w:themeFillTint="33"/>
            <w:vAlign w:val="center"/>
          </w:tcPr>
          <w:p w14:paraId="7D881557"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38.8</w:t>
            </w:r>
          </w:p>
        </w:tc>
        <w:tc>
          <w:tcPr>
            <w:tcW w:w="1016" w:type="dxa"/>
            <w:shd w:val="clear" w:color="auto" w:fill="FDE9D9" w:themeFill="accent6" w:themeFillTint="33"/>
            <w:vAlign w:val="center"/>
          </w:tcPr>
          <w:p w14:paraId="68A7B286"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11.2</w:t>
            </w:r>
          </w:p>
        </w:tc>
        <w:tc>
          <w:tcPr>
            <w:tcW w:w="996" w:type="dxa"/>
            <w:shd w:val="clear" w:color="auto" w:fill="C4BC96" w:themeFill="background2" w:themeFillShade="BF"/>
            <w:vAlign w:val="center"/>
          </w:tcPr>
          <w:p w14:paraId="0478ABB4"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50.0</w:t>
            </w:r>
          </w:p>
        </w:tc>
        <w:tc>
          <w:tcPr>
            <w:tcW w:w="1023" w:type="dxa"/>
            <w:shd w:val="clear" w:color="auto" w:fill="FDE9D9" w:themeFill="accent6" w:themeFillTint="33"/>
            <w:vAlign w:val="center"/>
          </w:tcPr>
          <w:p w14:paraId="245FD6E2"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4.7</w:t>
            </w:r>
          </w:p>
        </w:tc>
        <w:tc>
          <w:tcPr>
            <w:tcW w:w="1023" w:type="dxa"/>
            <w:shd w:val="clear" w:color="auto" w:fill="FDE9D9" w:themeFill="accent6" w:themeFillTint="33"/>
            <w:vAlign w:val="center"/>
          </w:tcPr>
          <w:p w14:paraId="0BC36250"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16.2</w:t>
            </w:r>
          </w:p>
        </w:tc>
        <w:tc>
          <w:tcPr>
            <w:tcW w:w="1198" w:type="dxa"/>
            <w:shd w:val="clear" w:color="auto" w:fill="C4BC96" w:themeFill="background2" w:themeFillShade="BF"/>
            <w:vAlign w:val="center"/>
          </w:tcPr>
          <w:p w14:paraId="619F521B"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20.9</w:t>
            </w:r>
          </w:p>
        </w:tc>
      </w:tr>
      <w:tr w:rsidR="001906BE" w:rsidRPr="001278FB" w14:paraId="7C2B021D" w14:textId="77777777" w:rsidTr="003D60EF">
        <w:trPr>
          <w:trHeight w:val="287"/>
          <w:jc w:val="center"/>
        </w:trPr>
        <w:tc>
          <w:tcPr>
            <w:tcW w:w="1488" w:type="dxa"/>
            <w:shd w:val="clear" w:color="auto" w:fill="C6D9F1" w:themeFill="text2" w:themeFillTint="33"/>
            <w:vAlign w:val="center"/>
          </w:tcPr>
          <w:p w14:paraId="66ABBC2E" w14:textId="77777777" w:rsidR="003930E0" w:rsidRPr="001278FB" w:rsidRDefault="001906BE" w:rsidP="007D01F6">
            <w:pPr>
              <w:pStyle w:val="a6"/>
              <w:tabs>
                <w:tab w:val="left" w:pos="206"/>
                <w:tab w:val="left" w:pos="386"/>
              </w:tabs>
              <w:ind w:left="0"/>
              <w:jc w:val="center"/>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2013</w:t>
            </w:r>
          </w:p>
        </w:tc>
        <w:tc>
          <w:tcPr>
            <w:tcW w:w="709" w:type="dxa"/>
            <w:shd w:val="clear" w:color="auto" w:fill="FDE9D9" w:themeFill="accent6" w:themeFillTint="33"/>
            <w:vAlign w:val="center"/>
          </w:tcPr>
          <w:p w14:paraId="655F24C6"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13.9</w:t>
            </w:r>
          </w:p>
        </w:tc>
        <w:tc>
          <w:tcPr>
            <w:tcW w:w="856" w:type="dxa"/>
            <w:shd w:val="clear" w:color="auto" w:fill="FDE9D9" w:themeFill="accent6" w:themeFillTint="33"/>
            <w:vAlign w:val="center"/>
          </w:tcPr>
          <w:p w14:paraId="0E12A7A2"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10.7</w:t>
            </w:r>
          </w:p>
        </w:tc>
        <w:tc>
          <w:tcPr>
            <w:tcW w:w="990" w:type="dxa"/>
            <w:shd w:val="clear" w:color="auto" w:fill="FDE9D9" w:themeFill="accent6" w:themeFillTint="33"/>
            <w:vAlign w:val="center"/>
          </w:tcPr>
          <w:p w14:paraId="7CB5B44F"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40.7</w:t>
            </w:r>
          </w:p>
        </w:tc>
        <w:tc>
          <w:tcPr>
            <w:tcW w:w="1016" w:type="dxa"/>
            <w:shd w:val="clear" w:color="auto" w:fill="FDE9D9" w:themeFill="accent6" w:themeFillTint="33"/>
            <w:vAlign w:val="center"/>
          </w:tcPr>
          <w:p w14:paraId="61D33F52"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12.6</w:t>
            </w:r>
          </w:p>
        </w:tc>
        <w:tc>
          <w:tcPr>
            <w:tcW w:w="996" w:type="dxa"/>
            <w:shd w:val="clear" w:color="auto" w:fill="C4BC96" w:themeFill="background2" w:themeFillShade="BF"/>
            <w:vAlign w:val="center"/>
          </w:tcPr>
          <w:p w14:paraId="00311A1D"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53.3</w:t>
            </w:r>
          </w:p>
        </w:tc>
        <w:tc>
          <w:tcPr>
            <w:tcW w:w="1023" w:type="dxa"/>
            <w:shd w:val="clear" w:color="auto" w:fill="FDE9D9" w:themeFill="accent6" w:themeFillTint="33"/>
            <w:vAlign w:val="center"/>
          </w:tcPr>
          <w:p w14:paraId="76C37E88"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4.5</w:t>
            </w:r>
          </w:p>
        </w:tc>
        <w:tc>
          <w:tcPr>
            <w:tcW w:w="1023" w:type="dxa"/>
            <w:shd w:val="clear" w:color="auto" w:fill="FDE9D9" w:themeFill="accent6" w:themeFillTint="33"/>
            <w:vAlign w:val="center"/>
          </w:tcPr>
          <w:p w14:paraId="44DA29DC"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17.6</w:t>
            </w:r>
          </w:p>
        </w:tc>
        <w:tc>
          <w:tcPr>
            <w:tcW w:w="1198" w:type="dxa"/>
            <w:shd w:val="clear" w:color="auto" w:fill="C4BC96" w:themeFill="background2" w:themeFillShade="BF"/>
            <w:vAlign w:val="center"/>
          </w:tcPr>
          <w:p w14:paraId="0084A7EE"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22.1</w:t>
            </w:r>
          </w:p>
        </w:tc>
      </w:tr>
      <w:tr w:rsidR="001906BE" w:rsidRPr="001278FB" w14:paraId="53444461" w14:textId="77777777" w:rsidTr="003D60EF">
        <w:trPr>
          <w:trHeight w:val="301"/>
          <w:jc w:val="center"/>
        </w:trPr>
        <w:tc>
          <w:tcPr>
            <w:tcW w:w="1488" w:type="dxa"/>
            <w:shd w:val="clear" w:color="auto" w:fill="C6D9F1" w:themeFill="text2" w:themeFillTint="33"/>
            <w:vAlign w:val="center"/>
          </w:tcPr>
          <w:p w14:paraId="18FD1CA2" w14:textId="77777777" w:rsidR="003930E0" w:rsidRPr="001278FB" w:rsidRDefault="001906BE" w:rsidP="007D01F6">
            <w:pPr>
              <w:pStyle w:val="a6"/>
              <w:tabs>
                <w:tab w:val="left" w:pos="206"/>
                <w:tab w:val="left" w:pos="386"/>
              </w:tabs>
              <w:ind w:left="0"/>
              <w:jc w:val="center"/>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2014</w:t>
            </w:r>
          </w:p>
        </w:tc>
        <w:tc>
          <w:tcPr>
            <w:tcW w:w="709" w:type="dxa"/>
            <w:shd w:val="clear" w:color="auto" w:fill="FDE9D9" w:themeFill="accent6" w:themeFillTint="33"/>
            <w:vAlign w:val="center"/>
          </w:tcPr>
          <w:p w14:paraId="414028E0"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13.2</w:t>
            </w:r>
          </w:p>
        </w:tc>
        <w:tc>
          <w:tcPr>
            <w:tcW w:w="856" w:type="dxa"/>
            <w:shd w:val="clear" w:color="auto" w:fill="FDE9D9" w:themeFill="accent6" w:themeFillTint="33"/>
            <w:vAlign w:val="center"/>
          </w:tcPr>
          <w:p w14:paraId="556CF1CA"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10.4</w:t>
            </w:r>
          </w:p>
        </w:tc>
        <w:tc>
          <w:tcPr>
            <w:tcW w:w="990" w:type="dxa"/>
            <w:shd w:val="clear" w:color="auto" w:fill="FDE9D9" w:themeFill="accent6" w:themeFillTint="33"/>
            <w:vAlign w:val="center"/>
          </w:tcPr>
          <w:p w14:paraId="4F84B91C"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39.8</w:t>
            </w:r>
          </w:p>
        </w:tc>
        <w:tc>
          <w:tcPr>
            <w:tcW w:w="1016" w:type="dxa"/>
            <w:shd w:val="clear" w:color="auto" w:fill="FDE9D9" w:themeFill="accent6" w:themeFillTint="33"/>
            <w:vAlign w:val="center"/>
          </w:tcPr>
          <w:p w14:paraId="31BE4223"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11.9</w:t>
            </w:r>
          </w:p>
        </w:tc>
        <w:tc>
          <w:tcPr>
            <w:tcW w:w="996" w:type="dxa"/>
            <w:shd w:val="clear" w:color="auto" w:fill="C4BC96" w:themeFill="background2" w:themeFillShade="BF"/>
            <w:vAlign w:val="center"/>
          </w:tcPr>
          <w:p w14:paraId="6AFBFFD2"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51.4</w:t>
            </w:r>
          </w:p>
        </w:tc>
        <w:tc>
          <w:tcPr>
            <w:tcW w:w="1023" w:type="dxa"/>
            <w:shd w:val="clear" w:color="auto" w:fill="FDE9D9" w:themeFill="accent6" w:themeFillTint="33"/>
            <w:vAlign w:val="center"/>
          </w:tcPr>
          <w:p w14:paraId="60920396"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6.0</w:t>
            </w:r>
          </w:p>
        </w:tc>
        <w:tc>
          <w:tcPr>
            <w:tcW w:w="1023" w:type="dxa"/>
            <w:shd w:val="clear" w:color="auto" w:fill="FDE9D9" w:themeFill="accent6" w:themeFillTint="33"/>
            <w:vAlign w:val="center"/>
          </w:tcPr>
          <w:p w14:paraId="5CA08BB3"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19.1</w:t>
            </w:r>
          </w:p>
        </w:tc>
        <w:tc>
          <w:tcPr>
            <w:tcW w:w="1198" w:type="dxa"/>
            <w:shd w:val="clear" w:color="auto" w:fill="C4BC96" w:themeFill="background2" w:themeFillShade="BF"/>
            <w:vAlign w:val="center"/>
          </w:tcPr>
          <w:p w14:paraId="161C35AF"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25.1</w:t>
            </w:r>
          </w:p>
        </w:tc>
      </w:tr>
      <w:tr w:rsidR="001906BE" w:rsidRPr="001278FB" w14:paraId="4ADDCDEC" w14:textId="77777777" w:rsidTr="003D60EF">
        <w:trPr>
          <w:trHeight w:val="301"/>
          <w:jc w:val="center"/>
        </w:trPr>
        <w:tc>
          <w:tcPr>
            <w:tcW w:w="1488" w:type="dxa"/>
            <w:shd w:val="clear" w:color="auto" w:fill="C6D9F1" w:themeFill="text2" w:themeFillTint="33"/>
            <w:vAlign w:val="center"/>
          </w:tcPr>
          <w:p w14:paraId="7D0013DA" w14:textId="77777777" w:rsidR="003930E0" w:rsidRPr="001278FB" w:rsidRDefault="001906BE" w:rsidP="007D01F6">
            <w:pPr>
              <w:pStyle w:val="a6"/>
              <w:tabs>
                <w:tab w:val="left" w:pos="206"/>
                <w:tab w:val="left" w:pos="386"/>
              </w:tabs>
              <w:ind w:left="0"/>
              <w:jc w:val="center"/>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2015</w:t>
            </w:r>
          </w:p>
        </w:tc>
        <w:tc>
          <w:tcPr>
            <w:tcW w:w="709" w:type="dxa"/>
            <w:shd w:val="clear" w:color="auto" w:fill="FDE9D9" w:themeFill="accent6" w:themeFillTint="33"/>
            <w:vAlign w:val="center"/>
          </w:tcPr>
          <w:p w14:paraId="07069181"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15.5</w:t>
            </w:r>
          </w:p>
        </w:tc>
        <w:tc>
          <w:tcPr>
            <w:tcW w:w="856" w:type="dxa"/>
            <w:shd w:val="clear" w:color="auto" w:fill="FDE9D9" w:themeFill="accent6" w:themeFillTint="33"/>
            <w:vAlign w:val="center"/>
          </w:tcPr>
          <w:p w14:paraId="2208A65B"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8.2</w:t>
            </w:r>
          </w:p>
        </w:tc>
        <w:tc>
          <w:tcPr>
            <w:tcW w:w="990" w:type="dxa"/>
            <w:shd w:val="clear" w:color="auto" w:fill="FDE9D9" w:themeFill="accent6" w:themeFillTint="33"/>
            <w:vAlign w:val="center"/>
          </w:tcPr>
          <w:p w14:paraId="40E2B625"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35.5</w:t>
            </w:r>
          </w:p>
        </w:tc>
        <w:tc>
          <w:tcPr>
            <w:tcW w:w="1016" w:type="dxa"/>
            <w:shd w:val="clear" w:color="auto" w:fill="FDE9D9" w:themeFill="accent6" w:themeFillTint="33"/>
            <w:vAlign w:val="center"/>
          </w:tcPr>
          <w:p w14:paraId="54726F0D"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12.9</w:t>
            </w:r>
          </w:p>
        </w:tc>
        <w:tc>
          <w:tcPr>
            <w:tcW w:w="996" w:type="dxa"/>
            <w:shd w:val="clear" w:color="auto" w:fill="C4BC96" w:themeFill="background2" w:themeFillShade="BF"/>
            <w:vAlign w:val="center"/>
          </w:tcPr>
          <w:p w14:paraId="451B15BF"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48.4</w:t>
            </w:r>
          </w:p>
        </w:tc>
        <w:tc>
          <w:tcPr>
            <w:tcW w:w="1023" w:type="dxa"/>
            <w:shd w:val="clear" w:color="auto" w:fill="FDE9D9" w:themeFill="accent6" w:themeFillTint="33"/>
            <w:vAlign w:val="center"/>
          </w:tcPr>
          <w:p w14:paraId="3B1E19ED"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8.1</w:t>
            </w:r>
          </w:p>
        </w:tc>
        <w:tc>
          <w:tcPr>
            <w:tcW w:w="1023" w:type="dxa"/>
            <w:shd w:val="clear" w:color="auto" w:fill="FDE9D9" w:themeFill="accent6" w:themeFillTint="33"/>
            <w:vAlign w:val="center"/>
          </w:tcPr>
          <w:p w14:paraId="0CD57543"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19.7</w:t>
            </w:r>
          </w:p>
        </w:tc>
        <w:tc>
          <w:tcPr>
            <w:tcW w:w="1198" w:type="dxa"/>
            <w:shd w:val="clear" w:color="auto" w:fill="C4BC96" w:themeFill="background2" w:themeFillShade="BF"/>
            <w:vAlign w:val="center"/>
          </w:tcPr>
          <w:p w14:paraId="74004ED9"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27.9</w:t>
            </w:r>
          </w:p>
        </w:tc>
      </w:tr>
      <w:tr w:rsidR="001906BE" w:rsidRPr="001278FB" w14:paraId="58C9D474" w14:textId="77777777" w:rsidTr="003D60EF">
        <w:trPr>
          <w:trHeight w:val="301"/>
          <w:jc w:val="center"/>
        </w:trPr>
        <w:tc>
          <w:tcPr>
            <w:tcW w:w="1488" w:type="dxa"/>
            <w:shd w:val="clear" w:color="auto" w:fill="C6D9F1" w:themeFill="text2" w:themeFillTint="33"/>
            <w:vAlign w:val="center"/>
          </w:tcPr>
          <w:p w14:paraId="3A31B093" w14:textId="77777777" w:rsidR="003930E0" w:rsidRPr="001278FB" w:rsidRDefault="001906BE" w:rsidP="007D01F6">
            <w:pPr>
              <w:pStyle w:val="a6"/>
              <w:tabs>
                <w:tab w:val="left" w:pos="206"/>
                <w:tab w:val="left" w:pos="386"/>
              </w:tabs>
              <w:ind w:left="0"/>
              <w:jc w:val="center"/>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2016</w:t>
            </w:r>
          </w:p>
        </w:tc>
        <w:tc>
          <w:tcPr>
            <w:tcW w:w="709" w:type="dxa"/>
            <w:shd w:val="clear" w:color="auto" w:fill="FDE9D9" w:themeFill="accent6" w:themeFillTint="33"/>
            <w:vAlign w:val="center"/>
          </w:tcPr>
          <w:p w14:paraId="1F4FC914"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9.9</w:t>
            </w:r>
          </w:p>
        </w:tc>
        <w:tc>
          <w:tcPr>
            <w:tcW w:w="856" w:type="dxa"/>
            <w:shd w:val="clear" w:color="auto" w:fill="FDE9D9" w:themeFill="accent6" w:themeFillTint="33"/>
            <w:vAlign w:val="center"/>
          </w:tcPr>
          <w:p w14:paraId="52E1B74A"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8.9</w:t>
            </w:r>
          </w:p>
        </w:tc>
        <w:tc>
          <w:tcPr>
            <w:tcW w:w="990" w:type="dxa"/>
            <w:shd w:val="clear" w:color="auto" w:fill="FDE9D9" w:themeFill="accent6" w:themeFillTint="33"/>
            <w:vAlign w:val="center"/>
          </w:tcPr>
          <w:p w14:paraId="38418679"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38.2</w:t>
            </w:r>
          </w:p>
        </w:tc>
        <w:tc>
          <w:tcPr>
            <w:tcW w:w="1016" w:type="dxa"/>
            <w:shd w:val="clear" w:color="auto" w:fill="FDE9D9" w:themeFill="accent6" w:themeFillTint="33"/>
            <w:vAlign w:val="center"/>
          </w:tcPr>
          <w:p w14:paraId="44D09BB6"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15.1</w:t>
            </w:r>
          </w:p>
        </w:tc>
        <w:tc>
          <w:tcPr>
            <w:tcW w:w="996" w:type="dxa"/>
            <w:shd w:val="clear" w:color="auto" w:fill="C4BC96" w:themeFill="background2" w:themeFillShade="BF"/>
            <w:vAlign w:val="center"/>
          </w:tcPr>
          <w:p w14:paraId="11F26119"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53.3</w:t>
            </w:r>
          </w:p>
        </w:tc>
        <w:tc>
          <w:tcPr>
            <w:tcW w:w="1023" w:type="dxa"/>
            <w:shd w:val="clear" w:color="auto" w:fill="FDE9D9" w:themeFill="accent6" w:themeFillTint="33"/>
            <w:vAlign w:val="center"/>
          </w:tcPr>
          <w:p w14:paraId="1A83B69B"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7.6</w:t>
            </w:r>
          </w:p>
        </w:tc>
        <w:tc>
          <w:tcPr>
            <w:tcW w:w="1023" w:type="dxa"/>
            <w:shd w:val="clear" w:color="auto" w:fill="FDE9D9" w:themeFill="accent6" w:themeFillTint="33"/>
            <w:vAlign w:val="center"/>
          </w:tcPr>
          <w:p w14:paraId="4A010677"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20.3</w:t>
            </w:r>
          </w:p>
        </w:tc>
        <w:tc>
          <w:tcPr>
            <w:tcW w:w="1198" w:type="dxa"/>
            <w:shd w:val="clear" w:color="auto" w:fill="C4BC96" w:themeFill="background2" w:themeFillShade="BF"/>
            <w:vAlign w:val="center"/>
          </w:tcPr>
          <w:p w14:paraId="2461D8E0"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18.0</w:t>
            </w:r>
          </w:p>
        </w:tc>
      </w:tr>
      <w:tr w:rsidR="001906BE" w:rsidRPr="001278FB" w14:paraId="29EBBE5E" w14:textId="77777777" w:rsidTr="003D60EF">
        <w:trPr>
          <w:trHeight w:val="287"/>
          <w:jc w:val="center"/>
        </w:trPr>
        <w:tc>
          <w:tcPr>
            <w:tcW w:w="1488" w:type="dxa"/>
            <w:shd w:val="clear" w:color="auto" w:fill="C6D9F1" w:themeFill="text2" w:themeFillTint="33"/>
            <w:vAlign w:val="center"/>
          </w:tcPr>
          <w:p w14:paraId="51E84021" w14:textId="77777777" w:rsidR="003930E0" w:rsidRPr="001278FB" w:rsidRDefault="001906BE" w:rsidP="007D01F6">
            <w:pPr>
              <w:pStyle w:val="a6"/>
              <w:tabs>
                <w:tab w:val="left" w:pos="206"/>
                <w:tab w:val="left" w:pos="386"/>
              </w:tabs>
              <w:ind w:left="0"/>
              <w:jc w:val="center"/>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2017</w:t>
            </w:r>
          </w:p>
        </w:tc>
        <w:tc>
          <w:tcPr>
            <w:tcW w:w="709" w:type="dxa"/>
            <w:shd w:val="clear" w:color="auto" w:fill="FDE9D9" w:themeFill="accent6" w:themeFillTint="33"/>
            <w:vAlign w:val="center"/>
          </w:tcPr>
          <w:p w14:paraId="55F11199"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16.3</w:t>
            </w:r>
          </w:p>
        </w:tc>
        <w:tc>
          <w:tcPr>
            <w:tcW w:w="856" w:type="dxa"/>
            <w:shd w:val="clear" w:color="auto" w:fill="FDE9D9" w:themeFill="accent6" w:themeFillTint="33"/>
            <w:vAlign w:val="center"/>
          </w:tcPr>
          <w:p w14:paraId="1C3CEBBB"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10.4</w:t>
            </w:r>
          </w:p>
        </w:tc>
        <w:tc>
          <w:tcPr>
            <w:tcW w:w="990" w:type="dxa"/>
            <w:shd w:val="clear" w:color="auto" w:fill="FDE9D9" w:themeFill="accent6" w:themeFillTint="33"/>
            <w:vAlign w:val="center"/>
          </w:tcPr>
          <w:p w14:paraId="682C33E8"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37.1</w:t>
            </w:r>
          </w:p>
        </w:tc>
        <w:tc>
          <w:tcPr>
            <w:tcW w:w="1016" w:type="dxa"/>
            <w:shd w:val="clear" w:color="auto" w:fill="FDE9D9" w:themeFill="accent6" w:themeFillTint="33"/>
            <w:vAlign w:val="center"/>
          </w:tcPr>
          <w:p w14:paraId="02D0365C"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12.1</w:t>
            </w:r>
          </w:p>
        </w:tc>
        <w:tc>
          <w:tcPr>
            <w:tcW w:w="996" w:type="dxa"/>
            <w:shd w:val="clear" w:color="auto" w:fill="C4BC96" w:themeFill="background2" w:themeFillShade="BF"/>
            <w:vAlign w:val="center"/>
          </w:tcPr>
          <w:p w14:paraId="08C20A31"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49.2</w:t>
            </w:r>
          </w:p>
        </w:tc>
        <w:tc>
          <w:tcPr>
            <w:tcW w:w="1023" w:type="dxa"/>
            <w:shd w:val="clear" w:color="auto" w:fill="FDE9D9" w:themeFill="accent6" w:themeFillTint="33"/>
            <w:vAlign w:val="center"/>
          </w:tcPr>
          <w:p w14:paraId="170DB812"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5.7</w:t>
            </w:r>
          </w:p>
        </w:tc>
        <w:tc>
          <w:tcPr>
            <w:tcW w:w="1023" w:type="dxa"/>
            <w:shd w:val="clear" w:color="auto" w:fill="FDE9D9" w:themeFill="accent6" w:themeFillTint="33"/>
            <w:vAlign w:val="center"/>
          </w:tcPr>
          <w:p w14:paraId="045B52D7"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18.4</w:t>
            </w:r>
          </w:p>
        </w:tc>
        <w:tc>
          <w:tcPr>
            <w:tcW w:w="1198" w:type="dxa"/>
            <w:shd w:val="clear" w:color="auto" w:fill="C4BC96" w:themeFill="background2" w:themeFillShade="BF"/>
            <w:vAlign w:val="center"/>
          </w:tcPr>
          <w:p w14:paraId="3E85B133"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24.1</w:t>
            </w:r>
          </w:p>
        </w:tc>
      </w:tr>
      <w:tr w:rsidR="001906BE" w:rsidRPr="001278FB" w14:paraId="6EFC1588" w14:textId="77777777" w:rsidTr="003D60EF">
        <w:trPr>
          <w:trHeight w:val="301"/>
          <w:jc w:val="center"/>
        </w:trPr>
        <w:tc>
          <w:tcPr>
            <w:tcW w:w="1488" w:type="dxa"/>
            <w:shd w:val="clear" w:color="auto" w:fill="C6D9F1" w:themeFill="text2" w:themeFillTint="33"/>
            <w:vAlign w:val="center"/>
          </w:tcPr>
          <w:p w14:paraId="53F2ED38" w14:textId="77777777" w:rsidR="003930E0" w:rsidRPr="001278FB" w:rsidRDefault="001906BE" w:rsidP="007D01F6">
            <w:pPr>
              <w:pStyle w:val="a6"/>
              <w:tabs>
                <w:tab w:val="left" w:pos="206"/>
                <w:tab w:val="left" w:pos="386"/>
              </w:tabs>
              <w:ind w:left="0"/>
              <w:jc w:val="center"/>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2018</w:t>
            </w:r>
          </w:p>
        </w:tc>
        <w:tc>
          <w:tcPr>
            <w:tcW w:w="709" w:type="dxa"/>
            <w:shd w:val="clear" w:color="auto" w:fill="FDE9D9" w:themeFill="accent6" w:themeFillTint="33"/>
            <w:vAlign w:val="center"/>
          </w:tcPr>
          <w:p w14:paraId="29836BB7"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15.5</w:t>
            </w:r>
          </w:p>
        </w:tc>
        <w:tc>
          <w:tcPr>
            <w:tcW w:w="856" w:type="dxa"/>
            <w:shd w:val="clear" w:color="auto" w:fill="FDE9D9" w:themeFill="accent6" w:themeFillTint="33"/>
            <w:vAlign w:val="center"/>
          </w:tcPr>
          <w:p w14:paraId="31C81450"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10.2</w:t>
            </w:r>
          </w:p>
        </w:tc>
        <w:tc>
          <w:tcPr>
            <w:tcW w:w="990" w:type="dxa"/>
            <w:shd w:val="clear" w:color="auto" w:fill="FDE9D9" w:themeFill="accent6" w:themeFillTint="33"/>
            <w:vAlign w:val="center"/>
          </w:tcPr>
          <w:p w14:paraId="63C009D1"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37.5</w:t>
            </w:r>
          </w:p>
        </w:tc>
        <w:tc>
          <w:tcPr>
            <w:tcW w:w="1016" w:type="dxa"/>
            <w:shd w:val="clear" w:color="auto" w:fill="FDE9D9" w:themeFill="accent6" w:themeFillTint="33"/>
            <w:vAlign w:val="center"/>
          </w:tcPr>
          <w:p w14:paraId="59457F13"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12.3</w:t>
            </w:r>
          </w:p>
        </w:tc>
        <w:tc>
          <w:tcPr>
            <w:tcW w:w="996" w:type="dxa"/>
            <w:shd w:val="clear" w:color="auto" w:fill="C4BC96" w:themeFill="background2" w:themeFillShade="BF"/>
            <w:vAlign w:val="center"/>
          </w:tcPr>
          <w:p w14:paraId="5A28E82C"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49.8</w:t>
            </w:r>
          </w:p>
        </w:tc>
        <w:tc>
          <w:tcPr>
            <w:tcW w:w="1023" w:type="dxa"/>
            <w:shd w:val="clear" w:color="auto" w:fill="FDE9D9" w:themeFill="accent6" w:themeFillTint="33"/>
            <w:vAlign w:val="center"/>
          </w:tcPr>
          <w:p w14:paraId="6E5FCBE1"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7.4</w:t>
            </w:r>
          </w:p>
        </w:tc>
        <w:tc>
          <w:tcPr>
            <w:tcW w:w="1023" w:type="dxa"/>
            <w:shd w:val="clear" w:color="auto" w:fill="FDE9D9" w:themeFill="accent6" w:themeFillTint="33"/>
            <w:vAlign w:val="center"/>
          </w:tcPr>
          <w:p w14:paraId="6C1D6627"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17.1</w:t>
            </w:r>
          </w:p>
        </w:tc>
        <w:tc>
          <w:tcPr>
            <w:tcW w:w="1198" w:type="dxa"/>
            <w:shd w:val="clear" w:color="auto" w:fill="C4BC96" w:themeFill="background2" w:themeFillShade="BF"/>
            <w:vAlign w:val="center"/>
          </w:tcPr>
          <w:p w14:paraId="3EE4EA44"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24.5</w:t>
            </w:r>
          </w:p>
        </w:tc>
      </w:tr>
      <w:tr w:rsidR="001906BE" w:rsidRPr="001278FB" w14:paraId="058C3576" w14:textId="77777777" w:rsidTr="003D60EF">
        <w:trPr>
          <w:trHeight w:val="301"/>
          <w:jc w:val="center"/>
        </w:trPr>
        <w:tc>
          <w:tcPr>
            <w:tcW w:w="1488" w:type="dxa"/>
            <w:shd w:val="clear" w:color="auto" w:fill="C6D9F1" w:themeFill="text2" w:themeFillTint="33"/>
            <w:vAlign w:val="center"/>
          </w:tcPr>
          <w:p w14:paraId="57D2F2A6" w14:textId="77777777" w:rsidR="003930E0" w:rsidRPr="001278FB" w:rsidRDefault="001906BE" w:rsidP="007D01F6">
            <w:pPr>
              <w:pStyle w:val="a6"/>
              <w:tabs>
                <w:tab w:val="left" w:pos="206"/>
                <w:tab w:val="left" w:pos="386"/>
              </w:tabs>
              <w:ind w:left="0"/>
              <w:jc w:val="center"/>
              <w:rPr>
                <w:rFonts w:asciiTheme="majorBidi" w:hAnsiTheme="majorBidi" w:cstheme="majorBidi"/>
                <w:b/>
                <w:bCs/>
                <w:sz w:val="26"/>
                <w:szCs w:val="26"/>
                <w:rtl/>
                <w:lang w:bidi="ar-EG"/>
              </w:rPr>
            </w:pPr>
            <w:proofErr w:type="gramStart"/>
            <w:r w:rsidRPr="001278FB">
              <w:rPr>
                <w:rFonts w:asciiTheme="majorBidi" w:hAnsiTheme="majorBidi" w:cstheme="majorBidi"/>
                <w:b/>
                <w:bCs/>
                <w:sz w:val="26"/>
                <w:szCs w:val="26"/>
                <w:rtl/>
                <w:lang w:bidi="ar-EG"/>
              </w:rPr>
              <w:t>متوسط</w:t>
            </w:r>
            <w:proofErr w:type="gramEnd"/>
            <w:r w:rsidRPr="001278FB">
              <w:rPr>
                <w:rFonts w:asciiTheme="majorBidi" w:hAnsiTheme="majorBidi" w:cstheme="majorBidi"/>
                <w:b/>
                <w:bCs/>
                <w:sz w:val="26"/>
                <w:szCs w:val="26"/>
                <w:rtl/>
                <w:lang w:bidi="ar-EG"/>
              </w:rPr>
              <w:t xml:space="preserve"> الفترة</w:t>
            </w:r>
          </w:p>
        </w:tc>
        <w:tc>
          <w:tcPr>
            <w:tcW w:w="709" w:type="dxa"/>
            <w:shd w:val="clear" w:color="auto" w:fill="FDE9D9" w:themeFill="accent6" w:themeFillTint="33"/>
            <w:vAlign w:val="center"/>
          </w:tcPr>
          <w:p w14:paraId="52B3A80A"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14.4</w:t>
            </w:r>
          </w:p>
        </w:tc>
        <w:tc>
          <w:tcPr>
            <w:tcW w:w="856" w:type="dxa"/>
            <w:shd w:val="clear" w:color="auto" w:fill="FDE9D9" w:themeFill="accent6" w:themeFillTint="33"/>
            <w:vAlign w:val="center"/>
          </w:tcPr>
          <w:p w14:paraId="51426A63"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10.3</w:t>
            </w:r>
          </w:p>
        </w:tc>
        <w:tc>
          <w:tcPr>
            <w:tcW w:w="990" w:type="dxa"/>
            <w:shd w:val="clear" w:color="auto" w:fill="FDE9D9" w:themeFill="accent6" w:themeFillTint="33"/>
            <w:vAlign w:val="center"/>
          </w:tcPr>
          <w:p w14:paraId="7BF8413C"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38.8</w:t>
            </w:r>
          </w:p>
        </w:tc>
        <w:tc>
          <w:tcPr>
            <w:tcW w:w="1016" w:type="dxa"/>
            <w:shd w:val="clear" w:color="auto" w:fill="FDE9D9" w:themeFill="accent6" w:themeFillTint="33"/>
            <w:vAlign w:val="center"/>
          </w:tcPr>
          <w:p w14:paraId="7DEBA2DD"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12.8</w:t>
            </w:r>
          </w:p>
        </w:tc>
        <w:tc>
          <w:tcPr>
            <w:tcW w:w="996" w:type="dxa"/>
            <w:shd w:val="clear" w:color="auto" w:fill="C4BC96" w:themeFill="background2" w:themeFillShade="BF"/>
            <w:vAlign w:val="center"/>
          </w:tcPr>
          <w:p w14:paraId="53D3F317"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51.5</w:t>
            </w:r>
          </w:p>
        </w:tc>
        <w:tc>
          <w:tcPr>
            <w:tcW w:w="1023" w:type="dxa"/>
            <w:shd w:val="clear" w:color="auto" w:fill="FDE9D9" w:themeFill="accent6" w:themeFillTint="33"/>
            <w:vAlign w:val="center"/>
          </w:tcPr>
          <w:p w14:paraId="0521AE79"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6</w:t>
            </w:r>
          </w:p>
        </w:tc>
        <w:tc>
          <w:tcPr>
            <w:tcW w:w="1023" w:type="dxa"/>
            <w:shd w:val="clear" w:color="auto" w:fill="FDE9D9" w:themeFill="accent6" w:themeFillTint="33"/>
            <w:vAlign w:val="center"/>
          </w:tcPr>
          <w:p w14:paraId="782F07C2"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17.7</w:t>
            </w:r>
          </w:p>
        </w:tc>
        <w:tc>
          <w:tcPr>
            <w:tcW w:w="1198" w:type="dxa"/>
            <w:shd w:val="clear" w:color="auto" w:fill="C4BC96" w:themeFill="background2" w:themeFillShade="BF"/>
            <w:vAlign w:val="center"/>
          </w:tcPr>
          <w:p w14:paraId="3F499955"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23.7</w:t>
            </w:r>
          </w:p>
        </w:tc>
      </w:tr>
      <w:tr w:rsidR="001906BE" w:rsidRPr="001278FB" w14:paraId="67A49865" w14:textId="77777777" w:rsidTr="003D60EF">
        <w:trPr>
          <w:trHeight w:val="602"/>
          <w:jc w:val="center"/>
        </w:trPr>
        <w:tc>
          <w:tcPr>
            <w:tcW w:w="1488" w:type="dxa"/>
            <w:shd w:val="clear" w:color="auto" w:fill="C6D9F1" w:themeFill="text2" w:themeFillTint="33"/>
            <w:vAlign w:val="center"/>
          </w:tcPr>
          <w:p w14:paraId="6EEBB2B3" w14:textId="77777777" w:rsidR="003930E0" w:rsidRPr="001278FB" w:rsidRDefault="001906BE" w:rsidP="007D01F6">
            <w:pPr>
              <w:pStyle w:val="a6"/>
              <w:tabs>
                <w:tab w:val="left" w:pos="206"/>
                <w:tab w:val="left" w:pos="386"/>
              </w:tabs>
              <w:ind w:left="0"/>
              <w:jc w:val="center"/>
              <w:rPr>
                <w:rFonts w:asciiTheme="majorBidi" w:hAnsiTheme="majorBidi" w:cstheme="majorBidi"/>
                <w:b/>
                <w:bCs/>
                <w:sz w:val="26"/>
                <w:szCs w:val="26"/>
                <w:rtl/>
                <w:lang w:bidi="ar-EG"/>
              </w:rPr>
            </w:pPr>
            <w:proofErr w:type="gramStart"/>
            <w:r w:rsidRPr="001278FB">
              <w:rPr>
                <w:rFonts w:asciiTheme="majorBidi" w:hAnsiTheme="majorBidi" w:cstheme="majorBidi"/>
                <w:b/>
                <w:bCs/>
                <w:sz w:val="26"/>
                <w:szCs w:val="26"/>
                <w:rtl/>
                <w:lang w:bidi="ar-EG"/>
              </w:rPr>
              <w:t>معدل</w:t>
            </w:r>
            <w:proofErr w:type="gramEnd"/>
            <w:r w:rsidRPr="001278FB">
              <w:rPr>
                <w:rFonts w:asciiTheme="majorBidi" w:hAnsiTheme="majorBidi" w:cstheme="majorBidi"/>
                <w:b/>
                <w:bCs/>
                <w:sz w:val="26"/>
                <w:szCs w:val="26"/>
                <w:rtl/>
                <w:lang w:bidi="ar-EG"/>
              </w:rPr>
              <w:t xml:space="preserve"> النمو بين 2017-2018</w:t>
            </w:r>
          </w:p>
        </w:tc>
        <w:tc>
          <w:tcPr>
            <w:tcW w:w="709" w:type="dxa"/>
            <w:shd w:val="clear" w:color="auto" w:fill="FDE9D9" w:themeFill="accent6" w:themeFillTint="33"/>
            <w:vAlign w:val="center"/>
          </w:tcPr>
          <w:p w14:paraId="63337E21"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17.2</w:t>
            </w:r>
          </w:p>
        </w:tc>
        <w:tc>
          <w:tcPr>
            <w:tcW w:w="856" w:type="dxa"/>
            <w:shd w:val="clear" w:color="auto" w:fill="FDE9D9" w:themeFill="accent6" w:themeFillTint="33"/>
            <w:vAlign w:val="center"/>
          </w:tcPr>
          <w:p w14:paraId="497A90A1"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20.9</w:t>
            </w:r>
          </w:p>
        </w:tc>
        <w:tc>
          <w:tcPr>
            <w:tcW w:w="990" w:type="dxa"/>
            <w:shd w:val="clear" w:color="auto" w:fill="FDE9D9" w:themeFill="accent6" w:themeFillTint="33"/>
            <w:vAlign w:val="center"/>
          </w:tcPr>
          <w:p w14:paraId="7E0B45C1"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24.7</w:t>
            </w:r>
          </w:p>
        </w:tc>
        <w:tc>
          <w:tcPr>
            <w:tcW w:w="1016" w:type="dxa"/>
            <w:shd w:val="clear" w:color="auto" w:fill="FDE9D9" w:themeFill="accent6" w:themeFillTint="33"/>
            <w:vAlign w:val="center"/>
          </w:tcPr>
          <w:p w14:paraId="117FF214"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25.8</w:t>
            </w:r>
          </w:p>
        </w:tc>
        <w:tc>
          <w:tcPr>
            <w:tcW w:w="996" w:type="dxa"/>
            <w:shd w:val="clear" w:color="auto" w:fill="C4BC96" w:themeFill="background2" w:themeFillShade="BF"/>
            <w:vAlign w:val="center"/>
          </w:tcPr>
          <w:p w14:paraId="7476B192"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25</w:t>
            </w:r>
          </w:p>
        </w:tc>
        <w:tc>
          <w:tcPr>
            <w:tcW w:w="1023" w:type="dxa"/>
            <w:shd w:val="clear" w:color="auto" w:fill="FDE9D9" w:themeFill="accent6" w:themeFillTint="33"/>
            <w:vAlign w:val="center"/>
          </w:tcPr>
          <w:p w14:paraId="088712BF"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60.1</w:t>
            </w:r>
          </w:p>
        </w:tc>
        <w:tc>
          <w:tcPr>
            <w:tcW w:w="1023" w:type="dxa"/>
            <w:shd w:val="clear" w:color="auto" w:fill="FDE9D9" w:themeFill="accent6" w:themeFillTint="33"/>
            <w:vAlign w:val="center"/>
          </w:tcPr>
          <w:p w14:paraId="40E6E1A8"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14.6</w:t>
            </w:r>
          </w:p>
        </w:tc>
        <w:tc>
          <w:tcPr>
            <w:tcW w:w="1198" w:type="dxa"/>
            <w:shd w:val="clear" w:color="auto" w:fill="C4BC96" w:themeFill="background2" w:themeFillShade="BF"/>
            <w:vAlign w:val="center"/>
          </w:tcPr>
          <w:p w14:paraId="746BD3AD" w14:textId="77777777" w:rsidR="003930E0" w:rsidRPr="001278FB" w:rsidRDefault="0005290F" w:rsidP="00EC1F61">
            <w:pPr>
              <w:pStyle w:val="a6"/>
              <w:tabs>
                <w:tab w:val="left" w:pos="206"/>
                <w:tab w:val="left" w:pos="386"/>
              </w:tabs>
              <w:ind w:left="0"/>
              <w:jc w:val="lowKashida"/>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25.5</w:t>
            </w:r>
          </w:p>
        </w:tc>
      </w:tr>
    </w:tbl>
    <w:p w14:paraId="307740F8" w14:textId="10CB77F3" w:rsidR="003930E0" w:rsidRPr="001278FB" w:rsidRDefault="003741E1" w:rsidP="00D74B08">
      <w:pPr>
        <w:pStyle w:val="a6"/>
        <w:tabs>
          <w:tab w:val="left" w:pos="-64"/>
          <w:tab w:val="left" w:pos="206"/>
        </w:tabs>
        <w:spacing w:after="0" w:line="240" w:lineRule="auto"/>
        <w:ind w:left="-64"/>
        <w:jc w:val="center"/>
        <w:rPr>
          <w:rFonts w:ascii="Simplified Arabic" w:hAnsi="Simplified Arabic" w:cs="Simplified Arabic"/>
          <w:sz w:val="26"/>
          <w:szCs w:val="26"/>
          <w:rtl/>
          <w:lang w:bidi="ar-EG"/>
        </w:rPr>
      </w:pPr>
      <w:r w:rsidRPr="001278FB">
        <w:rPr>
          <w:rFonts w:ascii="Simplified Arabic" w:hAnsi="Simplified Arabic" w:cs="Simplified Arabic" w:hint="cs"/>
          <w:b/>
          <w:bCs/>
          <w:sz w:val="26"/>
          <w:szCs w:val="26"/>
          <w:rtl/>
          <w:lang w:bidi="ar-EG"/>
        </w:rPr>
        <w:t>المصدر</w:t>
      </w:r>
      <w:r w:rsidRPr="001278FB">
        <w:rPr>
          <w:rFonts w:ascii="Simplified Arabic" w:hAnsi="Simplified Arabic" w:cs="Simplified Arabic" w:hint="cs"/>
          <w:sz w:val="26"/>
          <w:szCs w:val="26"/>
          <w:rtl/>
          <w:lang w:bidi="ar-EG"/>
        </w:rPr>
        <w:t>:</w:t>
      </w:r>
      <w:r w:rsidR="00EF1575" w:rsidRPr="001278FB">
        <w:rPr>
          <w:rFonts w:ascii="Simplified Arabic" w:hAnsi="Simplified Arabic" w:cs="Simplified Arabic" w:hint="cs"/>
          <w:sz w:val="26"/>
          <w:szCs w:val="26"/>
          <w:rtl/>
          <w:lang w:bidi="ar-EG"/>
        </w:rPr>
        <w:t xml:space="preserve"> تم حساب النسب وبناء الجدول اعتماداً على البيانات المتاحة لدى الجهاز المركزى للتعبئة العامة والإحصاء</w:t>
      </w:r>
    </w:p>
    <w:p w14:paraId="6A04419C" w14:textId="159A0AAE" w:rsidR="00EF1575" w:rsidRPr="001278FB" w:rsidRDefault="00D74B08" w:rsidP="00EC1F61">
      <w:pPr>
        <w:spacing w:line="240" w:lineRule="auto"/>
        <w:jc w:val="lowKashida"/>
        <w:rPr>
          <w:rFonts w:ascii="Simplified Arabic" w:hAnsi="Simplified Arabic" w:cs="Simplified Arabic"/>
          <w:b/>
          <w:bCs/>
          <w:sz w:val="26"/>
          <w:szCs w:val="26"/>
          <w:rtl/>
          <w:lang w:bidi="ar-EG"/>
        </w:rPr>
      </w:pPr>
      <w:r w:rsidRPr="001278FB">
        <w:rPr>
          <w:rFonts w:ascii="Simplified Arabic" w:hAnsi="Simplified Arabic" w:cs="Simplified Arabic" w:hint="cs"/>
          <w:b/>
          <w:bCs/>
          <w:sz w:val="26"/>
          <w:szCs w:val="26"/>
          <w:rtl/>
          <w:lang w:bidi="ar-EG"/>
        </w:rPr>
        <w:t>د</w:t>
      </w:r>
      <w:r w:rsidR="003741E1" w:rsidRPr="001278FB">
        <w:rPr>
          <w:rFonts w:ascii="Simplified Arabic" w:hAnsi="Simplified Arabic" w:cs="Simplified Arabic" w:hint="cs"/>
          <w:b/>
          <w:bCs/>
          <w:sz w:val="26"/>
          <w:szCs w:val="26"/>
          <w:rtl/>
          <w:lang w:bidi="ar-EG"/>
        </w:rPr>
        <w:t>:</w:t>
      </w:r>
      <w:r w:rsidR="00EF1575" w:rsidRPr="001278FB">
        <w:rPr>
          <w:rFonts w:ascii="Simplified Arabic" w:hAnsi="Simplified Arabic" w:cs="Simplified Arabic" w:hint="cs"/>
          <w:b/>
          <w:bCs/>
          <w:sz w:val="26"/>
          <w:szCs w:val="26"/>
          <w:rtl/>
          <w:lang w:bidi="ar-EG"/>
        </w:rPr>
        <w:t xml:space="preserve"> تنافسية صادرات الصناعات التحويلية المصرية باستخدام مؤشر الميزة النسبية الظاهرة </w:t>
      </w:r>
      <w:r w:rsidR="00EF1575" w:rsidRPr="001278FB">
        <w:rPr>
          <w:rFonts w:ascii="Simplified Arabic" w:hAnsi="Simplified Arabic" w:cs="Simplified Arabic"/>
          <w:b/>
          <w:bCs/>
          <w:sz w:val="26"/>
          <w:szCs w:val="26"/>
          <w:lang w:bidi="ar-EG"/>
        </w:rPr>
        <w:t>"RCA"</w:t>
      </w:r>
    </w:p>
    <w:p w14:paraId="4055DD81" w14:textId="091FFC43" w:rsidR="00EF1575" w:rsidRPr="001278FB" w:rsidRDefault="00EF1575" w:rsidP="00EC1F61">
      <w:pPr>
        <w:pStyle w:val="a6"/>
        <w:tabs>
          <w:tab w:val="left" w:pos="-64"/>
          <w:tab w:val="left" w:pos="206"/>
        </w:tabs>
        <w:spacing w:after="0" w:line="240" w:lineRule="auto"/>
        <w:ind w:left="-64"/>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lastRenderedPageBreak/>
        <w:t xml:space="preserve">تشير نتائج حساب مؤشر الميزة النسبية الظاهرة (فى المتوسط) خلال الفترة (2010/2018) أن مصر تتمتع بميزة نسبية فى بعض المنتجات الصناعية </w:t>
      </w:r>
      <w:r w:rsidR="003741E1" w:rsidRPr="001278FB">
        <w:rPr>
          <w:rFonts w:ascii="Simplified Arabic" w:hAnsi="Simplified Arabic" w:cs="Simplified Arabic" w:hint="cs"/>
          <w:sz w:val="26"/>
          <w:szCs w:val="26"/>
          <w:rtl/>
          <w:lang w:bidi="ar-EG"/>
        </w:rPr>
        <w:t>التالية:</w:t>
      </w:r>
    </w:p>
    <w:p w14:paraId="391F83EB" w14:textId="77777777" w:rsidR="00EF1575" w:rsidRPr="001278FB" w:rsidRDefault="00EF1575" w:rsidP="00EC1F61">
      <w:pPr>
        <w:pStyle w:val="a6"/>
        <w:numPr>
          <w:ilvl w:val="0"/>
          <w:numId w:val="1"/>
        </w:numPr>
        <w:tabs>
          <w:tab w:val="left" w:pos="-64"/>
          <w:tab w:val="left" w:pos="206"/>
        </w:tabs>
        <w:spacing w:after="0" w:line="240" w:lineRule="auto"/>
        <w:jc w:val="lowKashida"/>
        <w:rPr>
          <w:rFonts w:ascii="Simplified Arabic" w:hAnsi="Simplified Arabic" w:cs="Simplified Arabic"/>
          <w:sz w:val="26"/>
          <w:szCs w:val="26"/>
          <w:lang w:bidi="ar-EG"/>
        </w:rPr>
      </w:pPr>
      <w:r w:rsidRPr="001278FB">
        <w:rPr>
          <w:rFonts w:ascii="Simplified Arabic" w:hAnsi="Simplified Arabic" w:cs="Simplified Arabic" w:hint="cs"/>
          <w:b/>
          <w:bCs/>
          <w:sz w:val="26"/>
          <w:szCs w:val="26"/>
          <w:rtl/>
          <w:lang w:bidi="ar-EG"/>
        </w:rPr>
        <w:t>ميزة نسبية مرتفعة</w:t>
      </w:r>
      <w:r w:rsidRPr="001278FB">
        <w:rPr>
          <w:rFonts w:ascii="Simplified Arabic" w:hAnsi="Simplified Arabic" w:cs="Simplified Arabic" w:hint="cs"/>
          <w:sz w:val="26"/>
          <w:szCs w:val="26"/>
          <w:rtl/>
          <w:lang w:bidi="ar-EG"/>
        </w:rPr>
        <w:t xml:space="preserve"> فى إنتاج وتصدير منتجات صناعات المنسوجات </w:t>
      </w:r>
      <w:r w:rsidRPr="001278FB">
        <w:rPr>
          <w:rFonts w:ascii="Simplified Arabic" w:hAnsi="Simplified Arabic" w:cs="Simplified Arabic"/>
          <w:sz w:val="26"/>
          <w:szCs w:val="26"/>
          <w:lang w:bidi="ar-EG"/>
        </w:rPr>
        <w:t>(RCA= 3.16)</w:t>
      </w:r>
      <w:r w:rsidRPr="001278FB">
        <w:rPr>
          <w:rFonts w:ascii="Simplified Arabic" w:hAnsi="Simplified Arabic" w:cs="Simplified Arabic" w:hint="cs"/>
          <w:sz w:val="26"/>
          <w:szCs w:val="26"/>
          <w:rtl/>
          <w:lang w:bidi="ar-EG"/>
        </w:rPr>
        <w:t xml:space="preserve"> والصناعات </w:t>
      </w:r>
    </w:p>
    <w:p w14:paraId="042825B0" w14:textId="62464BAD" w:rsidR="00CB775A" w:rsidRPr="001278FB" w:rsidRDefault="00EF1575" w:rsidP="00324996">
      <w:pPr>
        <w:tabs>
          <w:tab w:val="left" w:pos="-64"/>
          <w:tab w:val="left" w:pos="206"/>
        </w:tabs>
        <w:spacing w:after="0" w:line="240" w:lineRule="auto"/>
        <w:ind w:left="26"/>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الغذائية</w:t>
      </w:r>
      <w:r w:rsidR="00324996">
        <w:rPr>
          <w:rFonts w:ascii="Simplified Arabic" w:hAnsi="Simplified Arabic" w:cs="Simplified Arabic" w:hint="cs"/>
          <w:sz w:val="26"/>
          <w:szCs w:val="26"/>
          <w:rtl/>
          <w:lang w:bidi="ar-EG"/>
        </w:rPr>
        <w:t xml:space="preserve"> (2.13 </w:t>
      </w:r>
      <w:r w:rsidR="00324996" w:rsidRPr="001278FB">
        <w:rPr>
          <w:rFonts w:ascii="Simplified Arabic" w:hAnsi="Simplified Arabic" w:cs="Simplified Arabic"/>
          <w:sz w:val="26"/>
          <w:szCs w:val="26"/>
          <w:lang w:bidi="ar-EG"/>
        </w:rPr>
        <w:t>RCA=</w:t>
      </w:r>
      <w:r w:rsidR="00324996">
        <w:rPr>
          <w:rFonts w:ascii="Simplified Arabic" w:hAnsi="Simplified Arabic" w:cs="Simplified Arabic" w:hint="cs"/>
          <w:sz w:val="26"/>
          <w:szCs w:val="26"/>
          <w:rtl/>
          <w:lang w:bidi="ar-EG"/>
        </w:rPr>
        <w:t>)</w:t>
      </w:r>
      <w:r w:rsidRPr="001278FB">
        <w:rPr>
          <w:rFonts w:ascii="Simplified Arabic" w:hAnsi="Simplified Arabic" w:cs="Simplified Arabic" w:hint="cs"/>
          <w:sz w:val="26"/>
          <w:szCs w:val="26"/>
          <w:rtl/>
          <w:lang w:bidi="ar-EG"/>
        </w:rPr>
        <w:t xml:space="preserve"> وصناعة الملابس </w:t>
      </w:r>
      <w:r w:rsidRPr="001278FB">
        <w:rPr>
          <w:rFonts w:ascii="Simplified Arabic" w:hAnsi="Simplified Arabic" w:cs="Simplified Arabic"/>
          <w:sz w:val="26"/>
          <w:szCs w:val="26"/>
          <w:lang w:bidi="ar-EG"/>
        </w:rPr>
        <w:t>(RCA= 2.04)</w:t>
      </w:r>
    </w:p>
    <w:p w14:paraId="3DE8FA55" w14:textId="30FE51F3" w:rsidR="00324996" w:rsidRPr="00764F31" w:rsidRDefault="00EF1575" w:rsidP="00764F31">
      <w:pPr>
        <w:pStyle w:val="a6"/>
        <w:numPr>
          <w:ilvl w:val="0"/>
          <w:numId w:val="1"/>
        </w:numPr>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hint="cs"/>
          <w:b/>
          <w:bCs/>
          <w:sz w:val="26"/>
          <w:szCs w:val="26"/>
          <w:rtl/>
          <w:lang w:bidi="ar-EG"/>
        </w:rPr>
        <w:t>ميزة نسبية</w:t>
      </w:r>
      <w:r w:rsidRPr="001278FB">
        <w:rPr>
          <w:rFonts w:ascii="Simplified Arabic" w:hAnsi="Simplified Arabic" w:cs="Simplified Arabic" w:hint="cs"/>
          <w:sz w:val="26"/>
          <w:szCs w:val="26"/>
          <w:rtl/>
          <w:lang w:bidi="ar-EG"/>
        </w:rPr>
        <w:t xml:space="preserve"> </w:t>
      </w:r>
      <w:proofErr w:type="spellStart"/>
      <w:r w:rsidRPr="001278FB">
        <w:rPr>
          <w:rFonts w:ascii="Simplified Arabic" w:hAnsi="Simplified Arabic" w:cs="Simplified Arabic" w:hint="cs"/>
          <w:sz w:val="26"/>
          <w:szCs w:val="26"/>
          <w:rtl/>
          <w:lang w:bidi="ar-EG"/>
        </w:rPr>
        <w:t>فى</w:t>
      </w:r>
      <w:proofErr w:type="spellEnd"/>
      <w:r w:rsidRPr="001278FB">
        <w:rPr>
          <w:rFonts w:ascii="Simplified Arabic" w:hAnsi="Simplified Arabic" w:cs="Simplified Arabic" w:hint="cs"/>
          <w:sz w:val="26"/>
          <w:szCs w:val="26"/>
          <w:rtl/>
          <w:lang w:bidi="ar-EG"/>
        </w:rPr>
        <w:t xml:space="preserve"> إنتاج وتصدير مجموعة أخرى من الصناعات التحويلية ولكن </w:t>
      </w:r>
      <w:r w:rsidRPr="001278FB">
        <w:rPr>
          <w:rFonts w:ascii="Simplified Arabic" w:hAnsi="Simplified Arabic" w:cs="Simplified Arabic" w:hint="cs"/>
          <w:b/>
          <w:bCs/>
          <w:sz w:val="26"/>
          <w:szCs w:val="26"/>
          <w:rtl/>
          <w:lang w:bidi="ar-EG"/>
        </w:rPr>
        <w:t>بدرجة أقل</w:t>
      </w:r>
      <w:r w:rsidRPr="001278FB">
        <w:rPr>
          <w:rFonts w:ascii="Simplified Arabic" w:hAnsi="Simplified Arabic" w:cs="Simplified Arabic" w:hint="cs"/>
          <w:sz w:val="26"/>
          <w:szCs w:val="26"/>
          <w:rtl/>
          <w:lang w:bidi="ar-EG"/>
        </w:rPr>
        <w:t xml:space="preserve"> من الثلاث صناعات المذكورة بعالية </w:t>
      </w:r>
      <w:r w:rsidR="00D74B08" w:rsidRPr="001278FB">
        <w:rPr>
          <w:rFonts w:ascii="Simplified Arabic" w:hAnsi="Simplified Arabic" w:cs="Simplified Arabic" w:hint="cs"/>
          <w:sz w:val="26"/>
          <w:szCs w:val="26"/>
          <w:rtl/>
          <w:lang w:bidi="ar-EG"/>
        </w:rPr>
        <w:t>وهي:</w:t>
      </w:r>
      <w:r w:rsidRPr="001278FB">
        <w:rPr>
          <w:rFonts w:ascii="Simplified Arabic" w:hAnsi="Simplified Arabic" w:cs="Simplified Arabic" w:hint="cs"/>
          <w:sz w:val="26"/>
          <w:szCs w:val="26"/>
          <w:rtl/>
          <w:lang w:bidi="ar-EG"/>
        </w:rPr>
        <w:t xml:space="preserve"> منتجات الصناعات الكيماوية </w:t>
      </w:r>
      <w:r w:rsidRPr="001278FB">
        <w:rPr>
          <w:rFonts w:ascii="Simplified Arabic" w:hAnsi="Simplified Arabic" w:cs="Simplified Arabic"/>
          <w:sz w:val="26"/>
          <w:szCs w:val="26"/>
          <w:lang w:bidi="ar-EG"/>
        </w:rPr>
        <w:t xml:space="preserve">(RCA= </w:t>
      </w:r>
      <w:r w:rsidR="002334E2" w:rsidRPr="001278FB">
        <w:rPr>
          <w:rFonts w:ascii="Simplified Arabic" w:hAnsi="Simplified Arabic" w:cs="Simplified Arabic"/>
          <w:sz w:val="26"/>
          <w:szCs w:val="26"/>
          <w:lang w:bidi="ar-EG"/>
        </w:rPr>
        <w:t>1.43</w:t>
      </w:r>
      <w:r w:rsidRPr="001278FB">
        <w:rPr>
          <w:rFonts w:ascii="Simplified Arabic" w:hAnsi="Simplified Arabic" w:cs="Simplified Arabic"/>
          <w:sz w:val="26"/>
          <w:szCs w:val="26"/>
          <w:lang w:bidi="ar-EG"/>
        </w:rPr>
        <w:t>)</w:t>
      </w:r>
      <w:r w:rsidRPr="001278FB">
        <w:rPr>
          <w:rFonts w:ascii="Simplified Arabic" w:hAnsi="Simplified Arabic" w:cs="Simplified Arabic" w:hint="cs"/>
          <w:sz w:val="26"/>
          <w:szCs w:val="26"/>
          <w:rtl/>
          <w:lang w:bidi="ar-EG"/>
        </w:rPr>
        <w:t xml:space="preserve"> </w:t>
      </w:r>
      <w:r w:rsidR="002334E2" w:rsidRPr="001278FB">
        <w:rPr>
          <w:rFonts w:ascii="Simplified Arabic" w:hAnsi="Simplified Arabic" w:cs="Simplified Arabic" w:hint="cs"/>
          <w:sz w:val="26"/>
          <w:szCs w:val="26"/>
          <w:rtl/>
          <w:lang w:bidi="ar-EG"/>
        </w:rPr>
        <w:t xml:space="preserve">وصناعة الحديد والصلب </w:t>
      </w:r>
      <w:r w:rsidR="002334E2" w:rsidRPr="001278FB">
        <w:rPr>
          <w:rFonts w:ascii="Simplified Arabic" w:hAnsi="Simplified Arabic" w:cs="Simplified Arabic"/>
          <w:sz w:val="26"/>
          <w:szCs w:val="26"/>
          <w:lang w:bidi="ar-EG"/>
        </w:rPr>
        <w:t>(RCA= 1.17)</w:t>
      </w:r>
    </w:p>
    <w:p w14:paraId="3BBCF5D7" w14:textId="7583B251" w:rsidR="002334E2" w:rsidRPr="001278FB" w:rsidRDefault="00EF1575" w:rsidP="00764F31">
      <w:pPr>
        <w:pStyle w:val="a6"/>
        <w:spacing w:after="0" w:line="240" w:lineRule="auto"/>
        <w:ind w:left="58"/>
        <w:jc w:val="center"/>
        <w:rPr>
          <w:rFonts w:ascii="Simplified Arabic" w:hAnsi="Simplified Arabic" w:cs="Simplified Arabic"/>
          <w:b/>
          <w:bCs/>
          <w:sz w:val="26"/>
          <w:szCs w:val="26"/>
          <w:rtl/>
          <w:lang w:bidi="ar-EG"/>
        </w:rPr>
      </w:pPr>
      <w:r w:rsidRPr="001278FB">
        <w:rPr>
          <w:rFonts w:ascii="Simplified Arabic" w:hAnsi="Simplified Arabic" w:cs="Simplified Arabic"/>
          <w:b/>
          <w:bCs/>
          <w:sz w:val="26"/>
          <w:szCs w:val="26"/>
          <w:rtl/>
          <w:lang w:bidi="ar-EG"/>
        </w:rPr>
        <w:t xml:space="preserve">جدول </w:t>
      </w:r>
      <w:proofErr w:type="gramStart"/>
      <w:r w:rsidRPr="001278FB">
        <w:rPr>
          <w:rFonts w:ascii="Simplified Arabic" w:hAnsi="Simplified Arabic" w:cs="Simplified Arabic"/>
          <w:b/>
          <w:bCs/>
          <w:sz w:val="26"/>
          <w:szCs w:val="26"/>
          <w:rtl/>
          <w:lang w:bidi="ar-EG"/>
        </w:rPr>
        <w:t>رقم</w:t>
      </w:r>
      <w:proofErr w:type="gramEnd"/>
      <w:r w:rsidRPr="001278FB">
        <w:rPr>
          <w:rFonts w:ascii="Simplified Arabic" w:hAnsi="Simplified Arabic" w:cs="Simplified Arabic"/>
          <w:b/>
          <w:bCs/>
          <w:sz w:val="26"/>
          <w:szCs w:val="26"/>
          <w:rtl/>
          <w:lang w:bidi="ar-EG"/>
        </w:rPr>
        <w:t xml:space="preserve"> (</w:t>
      </w:r>
      <w:r w:rsidR="00764F31">
        <w:rPr>
          <w:rFonts w:ascii="Simplified Arabic" w:hAnsi="Simplified Arabic" w:cs="Simplified Arabic" w:hint="cs"/>
          <w:b/>
          <w:bCs/>
          <w:sz w:val="26"/>
          <w:szCs w:val="26"/>
          <w:rtl/>
          <w:lang w:bidi="ar-EG"/>
        </w:rPr>
        <w:t>6</w:t>
      </w:r>
      <w:r w:rsidR="00A21CF7" w:rsidRPr="001278FB">
        <w:rPr>
          <w:rFonts w:ascii="Simplified Arabic" w:hAnsi="Simplified Arabic" w:cs="Simplified Arabic" w:hint="cs"/>
          <w:b/>
          <w:bCs/>
          <w:sz w:val="26"/>
          <w:szCs w:val="26"/>
          <w:rtl/>
          <w:lang w:bidi="ar-EG"/>
        </w:rPr>
        <w:t xml:space="preserve">) </w:t>
      </w:r>
      <w:r w:rsidR="002334E2" w:rsidRPr="001278FB">
        <w:rPr>
          <w:rFonts w:ascii="Simplified Arabic" w:hAnsi="Simplified Arabic" w:cs="Simplified Arabic" w:hint="cs"/>
          <w:b/>
          <w:bCs/>
          <w:sz w:val="26"/>
          <w:szCs w:val="26"/>
          <w:rtl/>
          <w:lang w:bidi="ar-EG"/>
        </w:rPr>
        <w:t xml:space="preserve">حساب مؤشر الميزة النسبية الظاهرة </w:t>
      </w:r>
      <w:r w:rsidR="002334E2" w:rsidRPr="001278FB">
        <w:rPr>
          <w:rFonts w:ascii="Simplified Arabic" w:hAnsi="Simplified Arabic" w:cs="Simplified Arabic"/>
          <w:b/>
          <w:bCs/>
          <w:sz w:val="26"/>
          <w:szCs w:val="26"/>
          <w:lang w:bidi="ar-EG"/>
        </w:rPr>
        <w:t>RCA</w:t>
      </w:r>
      <w:r w:rsidR="002334E2" w:rsidRPr="001278FB">
        <w:rPr>
          <w:rFonts w:ascii="Simplified Arabic" w:hAnsi="Simplified Arabic" w:cs="Simplified Arabic" w:hint="cs"/>
          <w:b/>
          <w:bCs/>
          <w:sz w:val="26"/>
          <w:szCs w:val="26"/>
          <w:rtl/>
          <w:lang w:bidi="ar-EG"/>
        </w:rPr>
        <w:t xml:space="preserve"> لبعض صادرات الصناعات التحويلية المصرية</w:t>
      </w:r>
      <w:r w:rsidR="00A21CF7" w:rsidRPr="001278FB">
        <w:rPr>
          <w:rFonts w:ascii="Simplified Arabic" w:hAnsi="Simplified Arabic" w:cs="Simplified Arabic" w:hint="cs"/>
          <w:b/>
          <w:bCs/>
          <w:sz w:val="26"/>
          <w:szCs w:val="26"/>
          <w:rtl/>
          <w:lang w:bidi="ar-EG"/>
        </w:rPr>
        <w:t xml:space="preserve"> </w:t>
      </w:r>
      <w:r w:rsidR="002334E2" w:rsidRPr="001278FB">
        <w:rPr>
          <w:rFonts w:ascii="Simplified Arabic" w:hAnsi="Simplified Arabic" w:cs="Simplified Arabic" w:hint="cs"/>
          <w:b/>
          <w:bCs/>
          <w:sz w:val="26"/>
          <w:szCs w:val="26"/>
          <w:rtl/>
          <w:lang w:bidi="ar-EG"/>
        </w:rPr>
        <w:t>خلال الفترة (2010- 2018)</w:t>
      </w:r>
    </w:p>
    <w:tbl>
      <w:tblPr>
        <w:tblStyle w:val="a5"/>
        <w:bidiVisual/>
        <w:tblW w:w="9804" w:type="dxa"/>
        <w:jc w:val="center"/>
        <w:tblLayout w:type="fixed"/>
        <w:tblLook w:val="04A0" w:firstRow="1" w:lastRow="0" w:firstColumn="1" w:lastColumn="0" w:noHBand="0" w:noVBand="1"/>
      </w:tblPr>
      <w:tblGrid>
        <w:gridCol w:w="1641"/>
        <w:gridCol w:w="851"/>
        <w:gridCol w:w="850"/>
        <w:gridCol w:w="851"/>
        <w:gridCol w:w="850"/>
        <w:gridCol w:w="709"/>
        <w:gridCol w:w="889"/>
        <w:gridCol w:w="712"/>
        <w:gridCol w:w="726"/>
        <w:gridCol w:w="866"/>
        <w:gridCol w:w="859"/>
      </w:tblGrid>
      <w:tr w:rsidR="00324996" w:rsidRPr="001278FB" w14:paraId="793B0B5D" w14:textId="77777777" w:rsidTr="00324996">
        <w:trPr>
          <w:trHeight w:val="618"/>
          <w:jc w:val="center"/>
        </w:trPr>
        <w:tc>
          <w:tcPr>
            <w:tcW w:w="1641" w:type="dxa"/>
            <w:shd w:val="clear" w:color="auto" w:fill="C6D9F1" w:themeFill="text2" w:themeFillTint="33"/>
            <w:vAlign w:val="center"/>
          </w:tcPr>
          <w:p w14:paraId="5B30150B" w14:textId="77777777" w:rsidR="002334E2" w:rsidRPr="001278FB" w:rsidRDefault="008B6A44" w:rsidP="007D01F6">
            <w:pPr>
              <w:pStyle w:val="a6"/>
              <w:ind w:left="0"/>
              <w:jc w:val="center"/>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البيان</w:t>
            </w:r>
          </w:p>
        </w:tc>
        <w:tc>
          <w:tcPr>
            <w:tcW w:w="851" w:type="dxa"/>
            <w:shd w:val="clear" w:color="auto" w:fill="C6D9F1" w:themeFill="text2" w:themeFillTint="33"/>
            <w:vAlign w:val="center"/>
          </w:tcPr>
          <w:p w14:paraId="5EA41BF7" w14:textId="77777777" w:rsidR="002334E2" w:rsidRPr="00324996" w:rsidRDefault="006D24D6" w:rsidP="00EC1F61">
            <w:pPr>
              <w:pStyle w:val="a6"/>
              <w:ind w:left="0"/>
              <w:jc w:val="lowKashida"/>
              <w:rPr>
                <w:rFonts w:asciiTheme="majorBidi" w:hAnsiTheme="majorBidi" w:cstheme="majorBidi"/>
                <w:b/>
                <w:bCs/>
                <w:sz w:val="24"/>
                <w:szCs w:val="24"/>
                <w:rtl/>
                <w:lang w:bidi="ar-EG"/>
              </w:rPr>
            </w:pPr>
            <w:r w:rsidRPr="00324996">
              <w:rPr>
                <w:rFonts w:asciiTheme="majorBidi" w:hAnsiTheme="majorBidi" w:cstheme="majorBidi"/>
                <w:b/>
                <w:bCs/>
                <w:sz w:val="24"/>
                <w:szCs w:val="24"/>
                <w:rtl/>
                <w:lang w:bidi="ar-EG"/>
              </w:rPr>
              <w:t>2010</w:t>
            </w:r>
          </w:p>
        </w:tc>
        <w:tc>
          <w:tcPr>
            <w:tcW w:w="850" w:type="dxa"/>
            <w:shd w:val="clear" w:color="auto" w:fill="C6D9F1" w:themeFill="text2" w:themeFillTint="33"/>
            <w:vAlign w:val="center"/>
          </w:tcPr>
          <w:p w14:paraId="58D1ABD2" w14:textId="77777777" w:rsidR="002334E2" w:rsidRPr="00324996" w:rsidRDefault="006D24D6" w:rsidP="00EC1F61">
            <w:pPr>
              <w:pStyle w:val="a6"/>
              <w:ind w:left="0"/>
              <w:jc w:val="lowKashida"/>
              <w:rPr>
                <w:rFonts w:asciiTheme="majorBidi" w:hAnsiTheme="majorBidi" w:cstheme="majorBidi"/>
                <w:b/>
                <w:bCs/>
                <w:sz w:val="24"/>
                <w:szCs w:val="24"/>
                <w:rtl/>
                <w:lang w:bidi="ar-EG"/>
              </w:rPr>
            </w:pPr>
            <w:r w:rsidRPr="00324996">
              <w:rPr>
                <w:rFonts w:asciiTheme="majorBidi" w:hAnsiTheme="majorBidi" w:cstheme="majorBidi"/>
                <w:b/>
                <w:bCs/>
                <w:sz w:val="24"/>
                <w:szCs w:val="24"/>
                <w:rtl/>
                <w:lang w:bidi="ar-EG"/>
              </w:rPr>
              <w:t>2011</w:t>
            </w:r>
          </w:p>
        </w:tc>
        <w:tc>
          <w:tcPr>
            <w:tcW w:w="851" w:type="dxa"/>
            <w:shd w:val="clear" w:color="auto" w:fill="C6D9F1" w:themeFill="text2" w:themeFillTint="33"/>
            <w:vAlign w:val="center"/>
          </w:tcPr>
          <w:p w14:paraId="7EB97000" w14:textId="77777777" w:rsidR="002334E2" w:rsidRPr="00324996" w:rsidRDefault="006D24D6" w:rsidP="00EC1F61">
            <w:pPr>
              <w:pStyle w:val="a6"/>
              <w:ind w:left="0"/>
              <w:jc w:val="lowKashida"/>
              <w:rPr>
                <w:rFonts w:asciiTheme="majorBidi" w:hAnsiTheme="majorBidi" w:cstheme="majorBidi"/>
                <w:b/>
                <w:bCs/>
                <w:sz w:val="24"/>
                <w:szCs w:val="24"/>
                <w:rtl/>
                <w:lang w:bidi="ar-EG"/>
              </w:rPr>
            </w:pPr>
            <w:r w:rsidRPr="00324996">
              <w:rPr>
                <w:rFonts w:asciiTheme="majorBidi" w:hAnsiTheme="majorBidi" w:cstheme="majorBidi"/>
                <w:b/>
                <w:bCs/>
                <w:sz w:val="24"/>
                <w:szCs w:val="24"/>
                <w:rtl/>
                <w:lang w:bidi="ar-EG"/>
              </w:rPr>
              <w:t>2012</w:t>
            </w:r>
          </w:p>
        </w:tc>
        <w:tc>
          <w:tcPr>
            <w:tcW w:w="850" w:type="dxa"/>
            <w:shd w:val="clear" w:color="auto" w:fill="C6D9F1" w:themeFill="text2" w:themeFillTint="33"/>
            <w:vAlign w:val="center"/>
          </w:tcPr>
          <w:p w14:paraId="2B0AB29A" w14:textId="77777777" w:rsidR="002334E2" w:rsidRPr="00324996" w:rsidRDefault="006D24D6" w:rsidP="00EC1F61">
            <w:pPr>
              <w:pStyle w:val="a6"/>
              <w:ind w:left="0"/>
              <w:jc w:val="lowKashida"/>
              <w:rPr>
                <w:rFonts w:asciiTheme="majorBidi" w:hAnsiTheme="majorBidi" w:cstheme="majorBidi"/>
                <w:b/>
                <w:bCs/>
                <w:sz w:val="24"/>
                <w:szCs w:val="24"/>
                <w:rtl/>
                <w:lang w:bidi="ar-EG"/>
              </w:rPr>
            </w:pPr>
            <w:r w:rsidRPr="00324996">
              <w:rPr>
                <w:rFonts w:asciiTheme="majorBidi" w:hAnsiTheme="majorBidi" w:cstheme="majorBidi"/>
                <w:b/>
                <w:bCs/>
                <w:sz w:val="24"/>
                <w:szCs w:val="24"/>
                <w:rtl/>
                <w:lang w:bidi="ar-EG"/>
              </w:rPr>
              <w:t>2013</w:t>
            </w:r>
          </w:p>
        </w:tc>
        <w:tc>
          <w:tcPr>
            <w:tcW w:w="709" w:type="dxa"/>
            <w:shd w:val="clear" w:color="auto" w:fill="C6D9F1" w:themeFill="text2" w:themeFillTint="33"/>
            <w:vAlign w:val="center"/>
          </w:tcPr>
          <w:p w14:paraId="5472887F" w14:textId="77777777" w:rsidR="002334E2" w:rsidRPr="00324996" w:rsidRDefault="006D24D6" w:rsidP="00EC1F61">
            <w:pPr>
              <w:pStyle w:val="a6"/>
              <w:ind w:left="0"/>
              <w:jc w:val="lowKashida"/>
              <w:rPr>
                <w:rFonts w:asciiTheme="majorBidi" w:hAnsiTheme="majorBidi" w:cstheme="majorBidi"/>
                <w:b/>
                <w:bCs/>
                <w:sz w:val="24"/>
                <w:szCs w:val="24"/>
                <w:rtl/>
                <w:lang w:bidi="ar-EG"/>
              </w:rPr>
            </w:pPr>
            <w:r w:rsidRPr="00324996">
              <w:rPr>
                <w:rFonts w:asciiTheme="majorBidi" w:hAnsiTheme="majorBidi" w:cstheme="majorBidi"/>
                <w:b/>
                <w:bCs/>
                <w:sz w:val="24"/>
                <w:szCs w:val="24"/>
                <w:rtl/>
                <w:lang w:bidi="ar-EG"/>
              </w:rPr>
              <w:t>2014</w:t>
            </w:r>
          </w:p>
        </w:tc>
        <w:tc>
          <w:tcPr>
            <w:tcW w:w="889" w:type="dxa"/>
            <w:shd w:val="clear" w:color="auto" w:fill="C6D9F1" w:themeFill="text2" w:themeFillTint="33"/>
            <w:vAlign w:val="center"/>
          </w:tcPr>
          <w:p w14:paraId="48EB6613" w14:textId="77777777" w:rsidR="002334E2" w:rsidRPr="00324996" w:rsidRDefault="006D24D6" w:rsidP="00EC1F61">
            <w:pPr>
              <w:pStyle w:val="a6"/>
              <w:ind w:left="0"/>
              <w:jc w:val="lowKashida"/>
              <w:rPr>
                <w:rFonts w:asciiTheme="majorBidi" w:hAnsiTheme="majorBidi" w:cstheme="majorBidi"/>
                <w:b/>
                <w:bCs/>
                <w:sz w:val="24"/>
                <w:szCs w:val="24"/>
                <w:rtl/>
                <w:lang w:bidi="ar-EG"/>
              </w:rPr>
            </w:pPr>
            <w:r w:rsidRPr="00324996">
              <w:rPr>
                <w:rFonts w:asciiTheme="majorBidi" w:hAnsiTheme="majorBidi" w:cstheme="majorBidi"/>
                <w:b/>
                <w:bCs/>
                <w:sz w:val="24"/>
                <w:szCs w:val="24"/>
                <w:rtl/>
                <w:lang w:bidi="ar-EG"/>
              </w:rPr>
              <w:t>2015</w:t>
            </w:r>
          </w:p>
        </w:tc>
        <w:tc>
          <w:tcPr>
            <w:tcW w:w="712" w:type="dxa"/>
            <w:shd w:val="clear" w:color="auto" w:fill="C6D9F1" w:themeFill="text2" w:themeFillTint="33"/>
            <w:vAlign w:val="center"/>
          </w:tcPr>
          <w:p w14:paraId="09B7BD00" w14:textId="77777777" w:rsidR="002334E2" w:rsidRPr="00324996" w:rsidRDefault="006D24D6" w:rsidP="00EC1F61">
            <w:pPr>
              <w:pStyle w:val="a6"/>
              <w:ind w:left="0"/>
              <w:jc w:val="lowKashida"/>
              <w:rPr>
                <w:rFonts w:asciiTheme="majorBidi" w:hAnsiTheme="majorBidi" w:cstheme="majorBidi"/>
                <w:b/>
                <w:bCs/>
                <w:sz w:val="24"/>
                <w:szCs w:val="24"/>
                <w:rtl/>
                <w:lang w:bidi="ar-EG"/>
              </w:rPr>
            </w:pPr>
            <w:r w:rsidRPr="00324996">
              <w:rPr>
                <w:rFonts w:asciiTheme="majorBidi" w:hAnsiTheme="majorBidi" w:cstheme="majorBidi"/>
                <w:b/>
                <w:bCs/>
                <w:sz w:val="24"/>
                <w:szCs w:val="24"/>
                <w:rtl/>
                <w:lang w:bidi="ar-EG"/>
              </w:rPr>
              <w:t>2016</w:t>
            </w:r>
          </w:p>
        </w:tc>
        <w:tc>
          <w:tcPr>
            <w:tcW w:w="726" w:type="dxa"/>
            <w:shd w:val="clear" w:color="auto" w:fill="C6D9F1" w:themeFill="text2" w:themeFillTint="33"/>
            <w:vAlign w:val="center"/>
          </w:tcPr>
          <w:p w14:paraId="68DA5129" w14:textId="77777777" w:rsidR="002334E2" w:rsidRPr="00324996" w:rsidRDefault="006D24D6" w:rsidP="00EC1F61">
            <w:pPr>
              <w:pStyle w:val="a6"/>
              <w:ind w:left="0"/>
              <w:jc w:val="lowKashida"/>
              <w:rPr>
                <w:rFonts w:asciiTheme="majorBidi" w:hAnsiTheme="majorBidi" w:cstheme="majorBidi"/>
                <w:b/>
                <w:bCs/>
                <w:sz w:val="24"/>
                <w:szCs w:val="24"/>
                <w:rtl/>
                <w:lang w:bidi="ar-EG"/>
              </w:rPr>
            </w:pPr>
            <w:r w:rsidRPr="00324996">
              <w:rPr>
                <w:rFonts w:asciiTheme="majorBidi" w:hAnsiTheme="majorBidi" w:cstheme="majorBidi"/>
                <w:b/>
                <w:bCs/>
                <w:sz w:val="24"/>
                <w:szCs w:val="24"/>
                <w:rtl/>
                <w:lang w:bidi="ar-EG"/>
              </w:rPr>
              <w:t>2017</w:t>
            </w:r>
          </w:p>
        </w:tc>
        <w:tc>
          <w:tcPr>
            <w:tcW w:w="866" w:type="dxa"/>
            <w:shd w:val="clear" w:color="auto" w:fill="C6D9F1" w:themeFill="text2" w:themeFillTint="33"/>
            <w:vAlign w:val="center"/>
          </w:tcPr>
          <w:p w14:paraId="1A687986" w14:textId="77777777" w:rsidR="002334E2" w:rsidRPr="00324996" w:rsidRDefault="006D24D6" w:rsidP="00EC1F61">
            <w:pPr>
              <w:pStyle w:val="a6"/>
              <w:ind w:left="0"/>
              <w:jc w:val="lowKashida"/>
              <w:rPr>
                <w:rFonts w:asciiTheme="majorBidi" w:hAnsiTheme="majorBidi" w:cstheme="majorBidi"/>
                <w:b/>
                <w:bCs/>
                <w:sz w:val="24"/>
                <w:szCs w:val="24"/>
                <w:rtl/>
                <w:lang w:bidi="ar-EG"/>
              </w:rPr>
            </w:pPr>
            <w:r w:rsidRPr="00324996">
              <w:rPr>
                <w:rFonts w:asciiTheme="majorBidi" w:hAnsiTheme="majorBidi" w:cstheme="majorBidi"/>
                <w:b/>
                <w:bCs/>
                <w:sz w:val="24"/>
                <w:szCs w:val="24"/>
                <w:rtl/>
                <w:lang w:bidi="ar-EG"/>
              </w:rPr>
              <w:t>2018</w:t>
            </w:r>
          </w:p>
        </w:tc>
        <w:tc>
          <w:tcPr>
            <w:tcW w:w="859" w:type="dxa"/>
            <w:shd w:val="clear" w:color="auto" w:fill="C6D9F1" w:themeFill="text2" w:themeFillTint="33"/>
            <w:vAlign w:val="center"/>
          </w:tcPr>
          <w:p w14:paraId="350AC52C" w14:textId="77777777" w:rsidR="002334E2" w:rsidRPr="001278FB" w:rsidRDefault="006D24D6" w:rsidP="00EC1F61">
            <w:pPr>
              <w:pStyle w:val="a6"/>
              <w:ind w:left="0"/>
              <w:jc w:val="lowKashida"/>
              <w:rPr>
                <w:rFonts w:asciiTheme="majorBidi" w:hAnsiTheme="majorBidi" w:cstheme="majorBidi"/>
                <w:b/>
                <w:bCs/>
                <w:sz w:val="26"/>
                <w:szCs w:val="26"/>
                <w:rtl/>
                <w:lang w:bidi="ar-EG"/>
              </w:rPr>
            </w:pPr>
            <w:proofErr w:type="gramStart"/>
            <w:r w:rsidRPr="001278FB">
              <w:rPr>
                <w:rFonts w:asciiTheme="majorBidi" w:hAnsiTheme="majorBidi" w:cstheme="majorBidi"/>
                <w:b/>
                <w:bCs/>
                <w:sz w:val="26"/>
                <w:szCs w:val="26"/>
                <w:rtl/>
                <w:lang w:bidi="ar-EG"/>
              </w:rPr>
              <w:t>متوسط</w:t>
            </w:r>
            <w:proofErr w:type="gramEnd"/>
            <w:r w:rsidRPr="001278FB">
              <w:rPr>
                <w:rFonts w:asciiTheme="majorBidi" w:hAnsiTheme="majorBidi" w:cstheme="majorBidi"/>
                <w:b/>
                <w:bCs/>
                <w:sz w:val="26"/>
                <w:szCs w:val="26"/>
                <w:rtl/>
                <w:lang w:bidi="ar-EG"/>
              </w:rPr>
              <w:t xml:space="preserve"> الفترة</w:t>
            </w:r>
          </w:p>
        </w:tc>
      </w:tr>
      <w:tr w:rsidR="00324996" w:rsidRPr="001278FB" w14:paraId="44BEC843" w14:textId="77777777" w:rsidTr="00324996">
        <w:trPr>
          <w:trHeight w:val="310"/>
          <w:jc w:val="center"/>
        </w:trPr>
        <w:tc>
          <w:tcPr>
            <w:tcW w:w="1641" w:type="dxa"/>
            <w:shd w:val="clear" w:color="auto" w:fill="C6D9F1" w:themeFill="text2" w:themeFillTint="33"/>
            <w:vAlign w:val="center"/>
          </w:tcPr>
          <w:p w14:paraId="692FDB94" w14:textId="77777777" w:rsidR="002334E2" w:rsidRPr="001278FB" w:rsidRDefault="008B6A44" w:rsidP="007D01F6">
            <w:pPr>
              <w:pStyle w:val="a6"/>
              <w:ind w:left="0"/>
              <w:jc w:val="center"/>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 xml:space="preserve">الحديد </w:t>
            </w:r>
            <w:proofErr w:type="gramStart"/>
            <w:r w:rsidRPr="001278FB">
              <w:rPr>
                <w:rFonts w:asciiTheme="majorBidi" w:hAnsiTheme="majorBidi" w:cstheme="majorBidi"/>
                <w:b/>
                <w:bCs/>
                <w:sz w:val="26"/>
                <w:szCs w:val="26"/>
                <w:rtl/>
                <w:lang w:bidi="ar-EG"/>
              </w:rPr>
              <w:t>والصلب</w:t>
            </w:r>
            <w:proofErr w:type="gramEnd"/>
          </w:p>
        </w:tc>
        <w:tc>
          <w:tcPr>
            <w:tcW w:w="851" w:type="dxa"/>
            <w:shd w:val="clear" w:color="auto" w:fill="FDE9D9" w:themeFill="accent6" w:themeFillTint="33"/>
            <w:vAlign w:val="center"/>
          </w:tcPr>
          <w:p w14:paraId="6C07B313"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1.21</w:t>
            </w:r>
          </w:p>
        </w:tc>
        <w:tc>
          <w:tcPr>
            <w:tcW w:w="850" w:type="dxa"/>
            <w:shd w:val="clear" w:color="auto" w:fill="FDE9D9" w:themeFill="accent6" w:themeFillTint="33"/>
            <w:vAlign w:val="center"/>
          </w:tcPr>
          <w:p w14:paraId="7E6DD8D5"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1.48</w:t>
            </w:r>
          </w:p>
        </w:tc>
        <w:tc>
          <w:tcPr>
            <w:tcW w:w="851" w:type="dxa"/>
            <w:shd w:val="clear" w:color="auto" w:fill="FDE9D9" w:themeFill="accent6" w:themeFillTint="33"/>
            <w:vAlign w:val="center"/>
          </w:tcPr>
          <w:p w14:paraId="57246A2C"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1.01</w:t>
            </w:r>
          </w:p>
        </w:tc>
        <w:tc>
          <w:tcPr>
            <w:tcW w:w="850" w:type="dxa"/>
            <w:shd w:val="clear" w:color="auto" w:fill="FDE9D9" w:themeFill="accent6" w:themeFillTint="33"/>
            <w:vAlign w:val="center"/>
          </w:tcPr>
          <w:p w14:paraId="2B0A117F"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1.41</w:t>
            </w:r>
          </w:p>
        </w:tc>
        <w:tc>
          <w:tcPr>
            <w:tcW w:w="709" w:type="dxa"/>
            <w:shd w:val="clear" w:color="auto" w:fill="FDE9D9" w:themeFill="accent6" w:themeFillTint="33"/>
            <w:vAlign w:val="center"/>
          </w:tcPr>
          <w:p w14:paraId="3C4E041D"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0.94</w:t>
            </w:r>
          </w:p>
        </w:tc>
        <w:tc>
          <w:tcPr>
            <w:tcW w:w="889" w:type="dxa"/>
            <w:shd w:val="clear" w:color="auto" w:fill="FDE9D9" w:themeFill="accent6" w:themeFillTint="33"/>
            <w:vAlign w:val="center"/>
          </w:tcPr>
          <w:p w14:paraId="1800913F"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0.63</w:t>
            </w:r>
          </w:p>
        </w:tc>
        <w:tc>
          <w:tcPr>
            <w:tcW w:w="712" w:type="dxa"/>
            <w:shd w:val="clear" w:color="auto" w:fill="FDE9D9" w:themeFill="accent6" w:themeFillTint="33"/>
            <w:vAlign w:val="center"/>
          </w:tcPr>
          <w:p w14:paraId="68D0E704"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0.86</w:t>
            </w:r>
          </w:p>
        </w:tc>
        <w:tc>
          <w:tcPr>
            <w:tcW w:w="726" w:type="dxa"/>
            <w:shd w:val="clear" w:color="auto" w:fill="FDE9D9" w:themeFill="accent6" w:themeFillTint="33"/>
            <w:vAlign w:val="center"/>
          </w:tcPr>
          <w:p w14:paraId="313B6915"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1.44</w:t>
            </w:r>
          </w:p>
        </w:tc>
        <w:tc>
          <w:tcPr>
            <w:tcW w:w="866" w:type="dxa"/>
            <w:shd w:val="clear" w:color="auto" w:fill="FDE9D9" w:themeFill="accent6" w:themeFillTint="33"/>
            <w:vAlign w:val="center"/>
          </w:tcPr>
          <w:p w14:paraId="4F3B224B"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1.58</w:t>
            </w:r>
          </w:p>
        </w:tc>
        <w:tc>
          <w:tcPr>
            <w:tcW w:w="859" w:type="dxa"/>
            <w:shd w:val="clear" w:color="auto" w:fill="FDE9D9" w:themeFill="accent6" w:themeFillTint="33"/>
            <w:vAlign w:val="center"/>
          </w:tcPr>
          <w:p w14:paraId="2A9F8505" w14:textId="77777777" w:rsidR="002334E2" w:rsidRPr="001278FB" w:rsidRDefault="00434FF2"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1.17</w:t>
            </w:r>
          </w:p>
        </w:tc>
      </w:tr>
      <w:tr w:rsidR="00324996" w:rsidRPr="001278FB" w14:paraId="22FB6127" w14:textId="77777777" w:rsidTr="00324996">
        <w:trPr>
          <w:trHeight w:val="310"/>
          <w:jc w:val="center"/>
        </w:trPr>
        <w:tc>
          <w:tcPr>
            <w:tcW w:w="1641" w:type="dxa"/>
            <w:shd w:val="clear" w:color="auto" w:fill="C6D9F1" w:themeFill="text2" w:themeFillTint="33"/>
            <w:vAlign w:val="center"/>
          </w:tcPr>
          <w:p w14:paraId="66159C10" w14:textId="77777777" w:rsidR="002334E2" w:rsidRPr="001278FB" w:rsidRDefault="008B6A44" w:rsidP="007D01F6">
            <w:pPr>
              <w:pStyle w:val="a6"/>
              <w:ind w:left="0"/>
              <w:jc w:val="center"/>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الكيماويات</w:t>
            </w:r>
          </w:p>
        </w:tc>
        <w:tc>
          <w:tcPr>
            <w:tcW w:w="851" w:type="dxa"/>
            <w:shd w:val="clear" w:color="auto" w:fill="FDE9D9" w:themeFill="accent6" w:themeFillTint="33"/>
            <w:vAlign w:val="center"/>
          </w:tcPr>
          <w:p w14:paraId="6610F6F7"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1.21</w:t>
            </w:r>
          </w:p>
        </w:tc>
        <w:tc>
          <w:tcPr>
            <w:tcW w:w="850" w:type="dxa"/>
            <w:shd w:val="clear" w:color="auto" w:fill="FDE9D9" w:themeFill="accent6" w:themeFillTint="33"/>
            <w:vAlign w:val="center"/>
          </w:tcPr>
          <w:p w14:paraId="33DF43D0"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1.38</w:t>
            </w:r>
          </w:p>
        </w:tc>
        <w:tc>
          <w:tcPr>
            <w:tcW w:w="851" w:type="dxa"/>
            <w:shd w:val="clear" w:color="auto" w:fill="FDE9D9" w:themeFill="accent6" w:themeFillTint="33"/>
            <w:vAlign w:val="center"/>
          </w:tcPr>
          <w:p w14:paraId="1739537D"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1.43</w:t>
            </w:r>
          </w:p>
        </w:tc>
        <w:tc>
          <w:tcPr>
            <w:tcW w:w="850" w:type="dxa"/>
            <w:shd w:val="clear" w:color="auto" w:fill="FDE9D9" w:themeFill="accent6" w:themeFillTint="33"/>
            <w:vAlign w:val="center"/>
          </w:tcPr>
          <w:p w14:paraId="0D449C7C"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1.54</w:t>
            </w:r>
          </w:p>
        </w:tc>
        <w:tc>
          <w:tcPr>
            <w:tcW w:w="709" w:type="dxa"/>
            <w:shd w:val="clear" w:color="auto" w:fill="FDE9D9" w:themeFill="accent6" w:themeFillTint="33"/>
            <w:vAlign w:val="center"/>
          </w:tcPr>
          <w:p w14:paraId="1C33EBC2"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1.52</w:t>
            </w:r>
          </w:p>
        </w:tc>
        <w:tc>
          <w:tcPr>
            <w:tcW w:w="889" w:type="dxa"/>
            <w:shd w:val="clear" w:color="auto" w:fill="FDE9D9" w:themeFill="accent6" w:themeFillTint="33"/>
            <w:vAlign w:val="center"/>
          </w:tcPr>
          <w:p w14:paraId="0EE8397C"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1.34</w:t>
            </w:r>
          </w:p>
        </w:tc>
        <w:tc>
          <w:tcPr>
            <w:tcW w:w="712" w:type="dxa"/>
            <w:shd w:val="clear" w:color="auto" w:fill="FDE9D9" w:themeFill="accent6" w:themeFillTint="33"/>
            <w:vAlign w:val="center"/>
          </w:tcPr>
          <w:p w14:paraId="7DF212E0"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1.18</w:t>
            </w:r>
          </w:p>
        </w:tc>
        <w:tc>
          <w:tcPr>
            <w:tcW w:w="726" w:type="dxa"/>
            <w:shd w:val="clear" w:color="auto" w:fill="FDE9D9" w:themeFill="accent6" w:themeFillTint="33"/>
            <w:vAlign w:val="center"/>
          </w:tcPr>
          <w:p w14:paraId="4ACB0A7E"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1.53</w:t>
            </w:r>
          </w:p>
        </w:tc>
        <w:tc>
          <w:tcPr>
            <w:tcW w:w="866" w:type="dxa"/>
            <w:shd w:val="clear" w:color="auto" w:fill="FDE9D9" w:themeFill="accent6" w:themeFillTint="33"/>
            <w:vAlign w:val="center"/>
          </w:tcPr>
          <w:p w14:paraId="6A5E6BFF"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1.72</w:t>
            </w:r>
          </w:p>
        </w:tc>
        <w:tc>
          <w:tcPr>
            <w:tcW w:w="859" w:type="dxa"/>
            <w:shd w:val="clear" w:color="auto" w:fill="FDE9D9" w:themeFill="accent6" w:themeFillTint="33"/>
            <w:vAlign w:val="center"/>
          </w:tcPr>
          <w:p w14:paraId="436208E0" w14:textId="77777777" w:rsidR="002334E2" w:rsidRPr="001278FB" w:rsidRDefault="00434FF2"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1.43</w:t>
            </w:r>
          </w:p>
        </w:tc>
      </w:tr>
      <w:tr w:rsidR="00324996" w:rsidRPr="001278FB" w14:paraId="7284C114" w14:textId="77777777" w:rsidTr="00324996">
        <w:trPr>
          <w:trHeight w:val="295"/>
          <w:jc w:val="center"/>
        </w:trPr>
        <w:tc>
          <w:tcPr>
            <w:tcW w:w="1641" w:type="dxa"/>
            <w:shd w:val="clear" w:color="auto" w:fill="C6D9F1" w:themeFill="text2" w:themeFillTint="33"/>
            <w:vAlign w:val="center"/>
          </w:tcPr>
          <w:p w14:paraId="20CADE9A" w14:textId="77777777" w:rsidR="002334E2" w:rsidRPr="001278FB" w:rsidRDefault="008B6A44" w:rsidP="007D01F6">
            <w:pPr>
              <w:pStyle w:val="a6"/>
              <w:ind w:left="0"/>
              <w:jc w:val="center"/>
              <w:rPr>
                <w:rFonts w:asciiTheme="majorBidi" w:hAnsiTheme="majorBidi" w:cstheme="majorBidi"/>
                <w:b/>
                <w:bCs/>
                <w:sz w:val="26"/>
                <w:szCs w:val="26"/>
                <w:rtl/>
                <w:lang w:bidi="ar-EG"/>
              </w:rPr>
            </w:pPr>
            <w:proofErr w:type="gramStart"/>
            <w:r w:rsidRPr="001278FB">
              <w:rPr>
                <w:rFonts w:asciiTheme="majorBidi" w:hAnsiTheme="majorBidi" w:cstheme="majorBidi"/>
                <w:b/>
                <w:bCs/>
                <w:sz w:val="26"/>
                <w:szCs w:val="26"/>
                <w:rtl/>
                <w:lang w:bidi="ar-EG"/>
              </w:rPr>
              <w:t>المستحضرات</w:t>
            </w:r>
            <w:proofErr w:type="gramEnd"/>
            <w:r w:rsidRPr="001278FB">
              <w:rPr>
                <w:rFonts w:asciiTheme="majorBidi" w:hAnsiTheme="majorBidi" w:cstheme="majorBidi"/>
                <w:b/>
                <w:bCs/>
                <w:sz w:val="26"/>
                <w:szCs w:val="26"/>
                <w:rtl/>
                <w:lang w:bidi="ar-EG"/>
              </w:rPr>
              <w:t xml:space="preserve"> الصيدلانية</w:t>
            </w:r>
          </w:p>
        </w:tc>
        <w:tc>
          <w:tcPr>
            <w:tcW w:w="851" w:type="dxa"/>
            <w:shd w:val="clear" w:color="auto" w:fill="FDE9D9" w:themeFill="accent6" w:themeFillTint="33"/>
            <w:vAlign w:val="center"/>
          </w:tcPr>
          <w:p w14:paraId="21CA6DB9"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0.31</w:t>
            </w:r>
          </w:p>
        </w:tc>
        <w:tc>
          <w:tcPr>
            <w:tcW w:w="850" w:type="dxa"/>
            <w:shd w:val="clear" w:color="auto" w:fill="FDE9D9" w:themeFill="accent6" w:themeFillTint="33"/>
            <w:vAlign w:val="center"/>
          </w:tcPr>
          <w:p w14:paraId="6DE01963"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0.3</w:t>
            </w:r>
          </w:p>
        </w:tc>
        <w:tc>
          <w:tcPr>
            <w:tcW w:w="851" w:type="dxa"/>
            <w:shd w:val="clear" w:color="auto" w:fill="FDE9D9" w:themeFill="accent6" w:themeFillTint="33"/>
            <w:vAlign w:val="center"/>
          </w:tcPr>
          <w:p w14:paraId="493ADA3C"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0.37</w:t>
            </w:r>
          </w:p>
        </w:tc>
        <w:tc>
          <w:tcPr>
            <w:tcW w:w="850" w:type="dxa"/>
            <w:shd w:val="clear" w:color="auto" w:fill="FDE9D9" w:themeFill="accent6" w:themeFillTint="33"/>
            <w:vAlign w:val="center"/>
          </w:tcPr>
          <w:p w14:paraId="71D2FF98"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0.42</w:t>
            </w:r>
          </w:p>
        </w:tc>
        <w:tc>
          <w:tcPr>
            <w:tcW w:w="709" w:type="dxa"/>
            <w:shd w:val="clear" w:color="auto" w:fill="FDE9D9" w:themeFill="accent6" w:themeFillTint="33"/>
            <w:vAlign w:val="center"/>
          </w:tcPr>
          <w:p w14:paraId="46A45537"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0.45</w:t>
            </w:r>
          </w:p>
        </w:tc>
        <w:tc>
          <w:tcPr>
            <w:tcW w:w="889" w:type="dxa"/>
            <w:shd w:val="clear" w:color="auto" w:fill="FDE9D9" w:themeFill="accent6" w:themeFillTint="33"/>
            <w:vAlign w:val="center"/>
          </w:tcPr>
          <w:p w14:paraId="29660782"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0.37</w:t>
            </w:r>
          </w:p>
        </w:tc>
        <w:tc>
          <w:tcPr>
            <w:tcW w:w="712" w:type="dxa"/>
            <w:shd w:val="clear" w:color="auto" w:fill="FDE9D9" w:themeFill="accent6" w:themeFillTint="33"/>
            <w:vAlign w:val="center"/>
          </w:tcPr>
          <w:p w14:paraId="4A3AC89D"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0.34</w:t>
            </w:r>
          </w:p>
        </w:tc>
        <w:tc>
          <w:tcPr>
            <w:tcW w:w="726" w:type="dxa"/>
            <w:shd w:val="clear" w:color="auto" w:fill="FDE9D9" w:themeFill="accent6" w:themeFillTint="33"/>
            <w:vAlign w:val="center"/>
          </w:tcPr>
          <w:p w14:paraId="4C2F0654"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0.34</w:t>
            </w:r>
          </w:p>
        </w:tc>
        <w:tc>
          <w:tcPr>
            <w:tcW w:w="866" w:type="dxa"/>
            <w:shd w:val="clear" w:color="auto" w:fill="FDE9D9" w:themeFill="accent6" w:themeFillTint="33"/>
            <w:vAlign w:val="center"/>
          </w:tcPr>
          <w:p w14:paraId="43128F72"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0.27</w:t>
            </w:r>
          </w:p>
        </w:tc>
        <w:tc>
          <w:tcPr>
            <w:tcW w:w="859" w:type="dxa"/>
            <w:shd w:val="clear" w:color="auto" w:fill="FDE9D9" w:themeFill="accent6" w:themeFillTint="33"/>
            <w:vAlign w:val="center"/>
          </w:tcPr>
          <w:p w14:paraId="3A15D478" w14:textId="77777777" w:rsidR="002334E2" w:rsidRPr="001278FB" w:rsidRDefault="00434FF2"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0.35</w:t>
            </w:r>
          </w:p>
        </w:tc>
      </w:tr>
      <w:tr w:rsidR="00324996" w:rsidRPr="001278FB" w14:paraId="2D1A2BBA" w14:textId="77777777" w:rsidTr="00324996">
        <w:trPr>
          <w:trHeight w:val="310"/>
          <w:jc w:val="center"/>
        </w:trPr>
        <w:tc>
          <w:tcPr>
            <w:tcW w:w="1641" w:type="dxa"/>
            <w:shd w:val="clear" w:color="auto" w:fill="C6D9F1" w:themeFill="text2" w:themeFillTint="33"/>
            <w:vAlign w:val="center"/>
          </w:tcPr>
          <w:p w14:paraId="69F01306" w14:textId="77777777" w:rsidR="002334E2" w:rsidRPr="001278FB" w:rsidRDefault="008B6A44" w:rsidP="007D01F6">
            <w:pPr>
              <w:pStyle w:val="a6"/>
              <w:ind w:left="0"/>
              <w:jc w:val="center"/>
              <w:rPr>
                <w:rFonts w:asciiTheme="majorBidi" w:hAnsiTheme="majorBidi" w:cstheme="majorBidi"/>
                <w:b/>
                <w:bCs/>
                <w:sz w:val="26"/>
                <w:szCs w:val="26"/>
                <w:rtl/>
                <w:lang w:bidi="ar-EG"/>
              </w:rPr>
            </w:pPr>
            <w:proofErr w:type="spellStart"/>
            <w:r w:rsidRPr="001278FB">
              <w:rPr>
                <w:rFonts w:asciiTheme="majorBidi" w:hAnsiTheme="majorBidi" w:cstheme="majorBidi"/>
                <w:b/>
                <w:bCs/>
                <w:sz w:val="26"/>
                <w:szCs w:val="26"/>
                <w:rtl/>
                <w:lang w:bidi="ar-EG"/>
              </w:rPr>
              <w:t>الألات</w:t>
            </w:r>
            <w:proofErr w:type="spellEnd"/>
            <w:r w:rsidRPr="001278FB">
              <w:rPr>
                <w:rFonts w:asciiTheme="majorBidi" w:hAnsiTheme="majorBidi" w:cstheme="majorBidi"/>
                <w:b/>
                <w:bCs/>
                <w:sz w:val="26"/>
                <w:szCs w:val="26"/>
                <w:rtl/>
                <w:lang w:bidi="ar-EG"/>
              </w:rPr>
              <w:t xml:space="preserve"> ومعدات النقل</w:t>
            </w:r>
          </w:p>
        </w:tc>
        <w:tc>
          <w:tcPr>
            <w:tcW w:w="851" w:type="dxa"/>
            <w:shd w:val="clear" w:color="auto" w:fill="FDE9D9" w:themeFill="accent6" w:themeFillTint="33"/>
            <w:vAlign w:val="center"/>
          </w:tcPr>
          <w:p w14:paraId="3A16C9A3"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0.13</w:t>
            </w:r>
          </w:p>
        </w:tc>
        <w:tc>
          <w:tcPr>
            <w:tcW w:w="850" w:type="dxa"/>
            <w:shd w:val="clear" w:color="auto" w:fill="FDE9D9" w:themeFill="accent6" w:themeFillTint="33"/>
            <w:vAlign w:val="center"/>
          </w:tcPr>
          <w:p w14:paraId="174240BE"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0.16</w:t>
            </w:r>
          </w:p>
        </w:tc>
        <w:tc>
          <w:tcPr>
            <w:tcW w:w="851" w:type="dxa"/>
            <w:shd w:val="clear" w:color="auto" w:fill="FDE9D9" w:themeFill="accent6" w:themeFillTint="33"/>
            <w:vAlign w:val="center"/>
          </w:tcPr>
          <w:p w14:paraId="63BA7A49"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0.16</w:t>
            </w:r>
          </w:p>
        </w:tc>
        <w:tc>
          <w:tcPr>
            <w:tcW w:w="850" w:type="dxa"/>
            <w:shd w:val="clear" w:color="auto" w:fill="FDE9D9" w:themeFill="accent6" w:themeFillTint="33"/>
            <w:vAlign w:val="center"/>
          </w:tcPr>
          <w:p w14:paraId="03F22461"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0.17</w:t>
            </w:r>
          </w:p>
        </w:tc>
        <w:tc>
          <w:tcPr>
            <w:tcW w:w="709" w:type="dxa"/>
            <w:shd w:val="clear" w:color="auto" w:fill="FDE9D9" w:themeFill="accent6" w:themeFillTint="33"/>
            <w:vAlign w:val="center"/>
          </w:tcPr>
          <w:p w14:paraId="7B6A5941"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0.27</w:t>
            </w:r>
          </w:p>
        </w:tc>
        <w:tc>
          <w:tcPr>
            <w:tcW w:w="889" w:type="dxa"/>
            <w:shd w:val="clear" w:color="auto" w:fill="FDE9D9" w:themeFill="accent6" w:themeFillTint="33"/>
            <w:vAlign w:val="center"/>
          </w:tcPr>
          <w:p w14:paraId="39EEFF69"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0.27</w:t>
            </w:r>
          </w:p>
        </w:tc>
        <w:tc>
          <w:tcPr>
            <w:tcW w:w="712" w:type="dxa"/>
            <w:shd w:val="clear" w:color="auto" w:fill="FDE9D9" w:themeFill="accent6" w:themeFillTint="33"/>
            <w:vAlign w:val="center"/>
          </w:tcPr>
          <w:p w14:paraId="20C92F18"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0.2</w:t>
            </w:r>
          </w:p>
        </w:tc>
        <w:tc>
          <w:tcPr>
            <w:tcW w:w="726" w:type="dxa"/>
            <w:shd w:val="clear" w:color="auto" w:fill="FDE9D9" w:themeFill="accent6" w:themeFillTint="33"/>
            <w:vAlign w:val="center"/>
          </w:tcPr>
          <w:p w14:paraId="61207E4A"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0.22</w:t>
            </w:r>
          </w:p>
        </w:tc>
        <w:tc>
          <w:tcPr>
            <w:tcW w:w="866" w:type="dxa"/>
            <w:shd w:val="clear" w:color="auto" w:fill="FDE9D9" w:themeFill="accent6" w:themeFillTint="33"/>
            <w:vAlign w:val="center"/>
          </w:tcPr>
          <w:p w14:paraId="3699BD2B"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0.19</w:t>
            </w:r>
          </w:p>
        </w:tc>
        <w:tc>
          <w:tcPr>
            <w:tcW w:w="859" w:type="dxa"/>
            <w:shd w:val="clear" w:color="auto" w:fill="FDE9D9" w:themeFill="accent6" w:themeFillTint="33"/>
            <w:vAlign w:val="center"/>
          </w:tcPr>
          <w:p w14:paraId="42FADDC2" w14:textId="77777777" w:rsidR="002334E2" w:rsidRPr="001278FB" w:rsidRDefault="00434FF2"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0.2</w:t>
            </w:r>
          </w:p>
        </w:tc>
      </w:tr>
      <w:tr w:rsidR="00324996" w:rsidRPr="001278FB" w14:paraId="2495903E" w14:textId="77777777" w:rsidTr="00324996">
        <w:trPr>
          <w:trHeight w:val="310"/>
          <w:jc w:val="center"/>
        </w:trPr>
        <w:tc>
          <w:tcPr>
            <w:tcW w:w="1641" w:type="dxa"/>
            <w:shd w:val="clear" w:color="auto" w:fill="C6D9F1" w:themeFill="text2" w:themeFillTint="33"/>
            <w:vAlign w:val="center"/>
          </w:tcPr>
          <w:p w14:paraId="600C46A6" w14:textId="77777777" w:rsidR="002334E2" w:rsidRPr="001278FB" w:rsidRDefault="008B6A44" w:rsidP="007D01F6">
            <w:pPr>
              <w:pStyle w:val="a6"/>
              <w:ind w:left="0"/>
              <w:jc w:val="center"/>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 xml:space="preserve">المعدات المكتبية </w:t>
            </w:r>
            <w:proofErr w:type="gramStart"/>
            <w:r w:rsidRPr="001278FB">
              <w:rPr>
                <w:rFonts w:asciiTheme="majorBidi" w:hAnsiTheme="majorBidi" w:cstheme="majorBidi"/>
                <w:b/>
                <w:bCs/>
                <w:sz w:val="26"/>
                <w:szCs w:val="26"/>
                <w:rtl/>
                <w:lang w:bidi="ar-EG"/>
              </w:rPr>
              <w:t>والاتصالات</w:t>
            </w:r>
            <w:proofErr w:type="gramEnd"/>
          </w:p>
        </w:tc>
        <w:tc>
          <w:tcPr>
            <w:tcW w:w="851" w:type="dxa"/>
            <w:shd w:val="clear" w:color="auto" w:fill="FDE9D9" w:themeFill="accent6" w:themeFillTint="33"/>
            <w:vAlign w:val="center"/>
          </w:tcPr>
          <w:p w14:paraId="51FF4477"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0.02</w:t>
            </w:r>
          </w:p>
        </w:tc>
        <w:tc>
          <w:tcPr>
            <w:tcW w:w="850" w:type="dxa"/>
            <w:shd w:val="clear" w:color="auto" w:fill="FDE9D9" w:themeFill="accent6" w:themeFillTint="33"/>
            <w:vAlign w:val="center"/>
          </w:tcPr>
          <w:p w14:paraId="48F2743A"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0.03</w:t>
            </w:r>
          </w:p>
        </w:tc>
        <w:tc>
          <w:tcPr>
            <w:tcW w:w="851" w:type="dxa"/>
            <w:shd w:val="clear" w:color="auto" w:fill="FDE9D9" w:themeFill="accent6" w:themeFillTint="33"/>
            <w:vAlign w:val="center"/>
          </w:tcPr>
          <w:p w14:paraId="1861BD99"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0.03</w:t>
            </w:r>
          </w:p>
        </w:tc>
        <w:tc>
          <w:tcPr>
            <w:tcW w:w="850" w:type="dxa"/>
            <w:shd w:val="clear" w:color="auto" w:fill="FDE9D9" w:themeFill="accent6" w:themeFillTint="33"/>
            <w:vAlign w:val="center"/>
          </w:tcPr>
          <w:p w14:paraId="78B358F7"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0.05</w:t>
            </w:r>
          </w:p>
        </w:tc>
        <w:tc>
          <w:tcPr>
            <w:tcW w:w="709" w:type="dxa"/>
            <w:shd w:val="clear" w:color="auto" w:fill="FDE9D9" w:themeFill="accent6" w:themeFillTint="33"/>
            <w:vAlign w:val="center"/>
          </w:tcPr>
          <w:p w14:paraId="1368F963"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0.30</w:t>
            </w:r>
          </w:p>
        </w:tc>
        <w:tc>
          <w:tcPr>
            <w:tcW w:w="889" w:type="dxa"/>
            <w:shd w:val="clear" w:color="auto" w:fill="FDE9D9" w:themeFill="accent6" w:themeFillTint="33"/>
            <w:vAlign w:val="center"/>
          </w:tcPr>
          <w:p w14:paraId="3D3415F8"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0.36</w:t>
            </w:r>
          </w:p>
        </w:tc>
        <w:tc>
          <w:tcPr>
            <w:tcW w:w="712" w:type="dxa"/>
            <w:shd w:val="clear" w:color="auto" w:fill="FDE9D9" w:themeFill="accent6" w:themeFillTint="33"/>
            <w:vAlign w:val="center"/>
          </w:tcPr>
          <w:p w14:paraId="123B9E1E"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0.23</w:t>
            </w:r>
          </w:p>
        </w:tc>
        <w:tc>
          <w:tcPr>
            <w:tcW w:w="726" w:type="dxa"/>
            <w:shd w:val="clear" w:color="auto" w:fill="FDE9D9" w:themeFill="accent6" w:themeFillTint="33"/>
            <w:vAlign w:val="center"/>
          </w:tcPr>
          <w:p w14:paraId="142DA245"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0.27</w:t>
            </w:r>
          </w:p>
        </w:tc>
        <w:tc>
          <w:tcPr>
            <w:tcW w:w="866" w:type="dxa"/>
            <w:shd w:val="clear" w:color="auto" w:fill="FDE9D9" w:themeFill="accent6" w:themeFillTint="33"/>
            <w:vAlign w:val="center"/>
          </w:tcPr>
          <w:p w14:paraId="35B6DB7A"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0.24</w:t>
            </w:r>
          </w:p>
        </w:tc>
        <w:tc>
          <w:tcPr>
            <w:tcW w:w="859" w:type="dxa"/>
            <w:shd w:val="clear" w:color="auto" w:fill="FDE9D9" w:themeFill="accent6" w:themeFillTint="33"/>
            <w:vAlign w:val="center"/>
          </w:tcPr>
          <w:p w14:paraId="430EA9D1" w14:textId="77777777" w:rsidR="002334E2" w:rsidRPr="001278FB" w:rsidRDefault="00434FF2"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0.17</w:t>
            </w:r>
          </w:p>
        </w:tc>
      </w:tr>
      <w:tr w:rsidR="00324996" w:rsidRPr="001278FB" w14:paraId="7744F51B" w14:textId="77777777" w:rsidTr="00324996">
        <w:trPr>
          <w:trHeight w:val="618"/>
          <w:jc w:val="center"/>
        </w:trPr>
        <w:tc>
          <w:tcPr>
            <w:tcW w:w="1641" w:type="dxa"/>
            <w:shd w:val="clear" w:color="auto" w:fill="C6D9F1" w:themeFill="text2" w:themeFillTint="33"/>
            <w:vAlign w:val="center"/>
          </w:tcPr>
          <w:p w14:paraId="18CB61C8" w14:textId="77777777" w:rsidR="002334E2" w:rsidRPr="001278FB" w:rsidRDefault="008B6A44" w:rsidP="007D01F6">
            <w:pPr>
              <w:pStyle w:val="a6"/>
              <w:ind w:left="0"/>
              <w:jc w:val="center"/>
              <w:rPr>
                <w:rFonts w:asciiTheme="majorBidi" w:hAnsiTheme="majorBidi" w:cstheme="majorBidi"/>
                <w:b/>
                <w:bCs/>
                <w:sz w:val="26"/>
                <w:szCs w:val="26"/>
                <w:rtl/>
                <w:lang w:bidi="ar-EG"/>
              </w:rPr>
            </w:pPr>
            <w:proofErr w:type="gramStart"/>
            <w:r w:rsidRPr="001278FB">
              <w:rPr>
                <w:rFonts w:asciiTheme="majorBidi" w:hAnsiTheme="majorBidi" w:cstheme="majorBidi"/>
                <w:b/>
                <w:bCs/>
                <w:sz w:val="26"/>
                <w:szCs w:val="26"/>
                <w:rtl/>
                <w:lang w:bidi="ar-EG"/>
              </w:rPr>
              <w:t>معدات</w:t>
            </w:r>
            <w:proofErr w:type="gramEnd"/>
            <w:r w:rsidRPr="001278FB">
              <w:rPr>
                <w:rFonts w:asciiTheme="majorBidi" w:hAnsiTheme="majorBidi" w:cstheme="majorBidi"/>
                <w:b/>
                <w:bCs/>
                <w:sz w:val="26"/>
                <w:szCs w:val="26"/>
                <w:rtl/>
                <w:lang w:bidi="ar-EG"/>
              </w:rPr>
              <w:t xml:space="preserve"> معالجة البيانات الإلكترونية</w:t>
            </w:r>
          </w:p>
        </w:tc>
        <w:tc>
          <w:tcPr>
            <w:tcW w:w="851" w:type="dxa"/>
            <w:shd w:val="clear" w:color="auto" w:fill="FDE9D9" w:themeFill="accent6" w:themeFillTint="33"/>
            <w:vAlign w:val="center"/>
          </w:tcPr>
          <w:p w14:paraId="4D730588"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0.02</w:t>
            </w:r>
          </w:p>
        </w:tc>
        <w:tc>
          <w:tcPr>
            <w:tcW w:w="850" w:type="dxa"/>
            <w:shd w:val="clear" w:color="auto" w:fill="FDE9D9" w:themeFill="accent6" w:themeFillTint="33"/>
            <w:vAlign w:val="center"/>
          </w:tcPr>
          <w:p w14:paraId="50A7FE02"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0.04</w:t>
            </w:r>
          </w:p>
        </w:tc>
        <w:tc>
          <w:tcPr>
            <w:tcW w:w="851" w:type="dxa"/>
            <w:shd w:val="clear" w:color="auto" w:fill="FDE9D9" w:themeFill="accent6" w:themeFillTint="33"/>
            <w:vAlign w:val="center"/>
          </w:tcPr>
          <w:p w14:paraId="57C87721"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0.01</w:t>
            </w:r>
          </w:p>
        </w:tc>
        <w:tc>
          <w:tcPr>
            <w:tcW w:w="850" w:type="dxa"/>
            <w:shd w:val="clear" w:color="auto" w:fill="FDE9D9" w:themeFill="accent6" w:themeFillTint="33"/>
            <w:vAlign w:val="center"/>
          </w:tcPr>
          <w:p w14:paraId="408F161D"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w:t>
            </w:r>
          </w:p>
        </w:tc>
        <w:tc>
          <w:tcPr>
            <w:tcW w:w="709" w:type="dxa"/>
            <w:shd w:val="clear" w:color="auto" w:fill="FDE9D9" w:themeFill="accent6" w:themeFillTint="33"/>
            <w:vAlign w:val="center"/>
          </w:tcPr>
          <w:p w14:paraId="4C502A4E"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0.02</w:t>
            </w:r>
          </w:p>
        </w:tc>
        <w:tc>
          <w:tcPr>
            <w:tcW w:w="889" w:type="dxa"/>
            <w:shd w:val="clear" w:color="auto" w:fill="FDE9D9" w:themeFill="accent6" w:themeFillTint="33"/>
            <w:vAlign w:val="center"/>
          </w:tcPr>
          <w:p w14:paraId="3A73CF06"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0.01</w:t>
            </w:r>
          </w:p>
        </w:tc>
        <w:tc>
          <w:tcPr>
            <w:tcW w:w="712" w:type="dxa"/>
            <w:shd w:val="clear" w:color="auto" w:fill="FDE9D9" w:themeFill="accent6" w:themeFillTint="33"/>
            <w:vAlign w:val="center"/>
          </w:tcPr>
          <w:p w14:paraId="07D9E71C"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w:t>
            </w:r>
          </w:p>
        </w:tc>
        <w:tc>
          <w:tcPr>
            <w:tcW w:w="726" w:type="dxa"/>
            <w:shd w:val="clear" w:color="auto" w:fill="FDE9D9" w:themeFill="accent6" w:themeFillTint="33"/>
            <w:vAlign w:val="center"/>
          </w:tcPr>
          <w:p w14:paraId="4D83CD0D"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w:t>
            </w:r>
          </w:p>
        </w:tc>
        <w:tc>
          <w:tcPr>
            <w:tcW w:w="866" w:type="dxa"/>
            <w:shd w:val="clear" w:color="auto" w:fill="FDE9D9" w:themeFill="accent6" w:themeFillTint="33"/>
            <w:vAlign w:val="center"/>
          </w:tcPr>
          <w:p w14:paraId="545E482F"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w:t>
            </w:r>
          </w:p>
        </w:tc>
        <w:tc>
          <w:tcPr>
            <w:tcW w:w="859" w:type="dxa"/>
            <w:shd w:val="clear" w:color="auto" w:fill="FDE9D9" w:themeFill="accent6" w:themeFillTint="33"/>
            <w:vAlign w:val="center"/>
          </w:tcPr>
          <w:p w14:paraId="40041275" w14:textId="77777777" w:rsidR="002334E2" w:rsidRPr="001278FB" w:rsidRDefault="00434FF2"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0.01</w:t>
            </w:r>
          </w:p>
        </w:tc>
      </w:tr>
      <w:tr w:rsidR="00324996" w:rsidRPr="001278FB" w14:paraId="22BC4C4F" w14:textId="77777777" w:rsidTr="00324996">
        <w:trPr>
          <w:trHeight w:val="603"/>
          <w:jc w:val="center"/>
        </w:trPr>
        <w:tc>
          <w:tcPr>
            <w:tcW w:w="1641" w:type="dxa"/>
            <w:shd w:val="clear" w:color="auto" w:fill="C6D9F1" w:themeFill="text2" w:themeFillTint="33"/>
            <w:vAlign w:val="center"/>
          </w:tcPr>
          <w:p w14:paraId="2B7C0E83" w14:textId="77777777" w:rsidR="002334E2" w:rsidRPr="001278FB" w:rsidRDefault="008B6A44" w:rsidP="007D01F6">
            <w:pPr>
              <w:pStyle w:val="a6"/>
              <w:ind w:left="0"/>
              <w:jc w:val="center"/>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 xml:space="preserve">معدات الاتصالات السلكية </w:t>
            </w:r>
            <w:proofErr w:type="gramStart"/>
            <w:r w:rsidRPr="001278FB">
              <w:rPr>
                <w:rFonts w:asciiTheme="majorBidi" w:hAnsiTheme="majorBidi" w:cstheme="majorBidi"/>
                <w:b/>
                <w:bCs/>
                <w:sz w:val="26"/>
                <w:szCs w:val="26"/>
                <w:rtl/>
                <w:lang w:bidi="ar-EG"/>
              </w:rPr>
              <w:t>واللاسلكية</w:t>
            </w:r>
            <w:proofErr w:type="gramEnd"/>
          </w:p>
        </w:tc>
        <w:tc>
          <w:tcPr>
            <w:tcW w:w="851" w:type="dxa"/>
            <w:shd w:val="clear" w:color="auto" w:fill="FDE9D9" w:themeFill="accent6" w:themeFillTint="33"/>
            <w:vAlign w:val="center"/>
          </w:tcPr>
          <w:p w14:paraId="51457B40"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0.02</w:t>
            </w:r>
          </w:p>
        </w:tc>
        <w:tc>
          <w:tcPr>
            <w:tcW w:w="850" w:type="dxa"/>
            <w:shd w:val="clear" w:color="auto" w:fill="FDE9D9" w:themeFill="accent6" w:themeFillTint="33"/>
            <w:vAlign w:val="center"/>
          </w:tcPr>
          <w:p w14:paraId="719620E9"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0.03</w:t>
            </w:r>
          </w:p>
        </w:tc>
        <w:tc>
          <w:tcPr>
            <w:tcW w:w="851" w:type="dxa"/>
            <w:shd w:val="clear" w:color="auto" w:fill="FDE9D9" w:themeFill="accent6" w:themeFillTint="33"/>
            <w:vAlign w:val="center"/>
          </w:tcPr>
          <w:p w14:paraId="2779829B"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0.06</w:t>
            </w:r>
          </w:p>
        </w:tc>
        <w:tc>
          <w:tcPr>
            <w:tcW w:w="850" w:type="dxa"/>
            <w:shd w:val="clear" w:color="auto" w:fill="FDE9D9" w:themeFill="accent6" w:themeFillTint="33"/>
            <w:vAlign w:val="center"/>
          </w:tcPr>
          <w:p w14:paraId="7B9446CD"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0.11</w:t>
            </w:r>
          </w:p>
        </w:tc>
        <w:tc>
          <w:tcPr>
            <w:tcW w:w="709" w:type="dxa"/>
            <w:shd w:val="clear" w:color="auto" w:fill="FDE9D9" w:themeFill="accent6" w:themeFillTint="33"/>
            <w:vAlign w:val="center"/>
          </w:tcPr>
          <w:p w14:paraId="026D2628"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0.72</w:t>
            </w:r>
          </w:p>
        </w:tc>
        <w:tc>
          <w:tcPr>
            <w:tcW w:w="889" w:type="dxa"/>
            <w:shd w:val="clear" w:color="auto" w:fill="FDE9D9" w:themeFill="accent6" w:themeFillTint="33"/>
            <w:vAlign w:val="center"/>
          </w:tcPr>
          <w:p w14:paraId="305D6D6D"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0.88</w:t>
            </w:r>
          </w:p>
        </w:tc>
        <w:tc>
          <w:tcPr>
            <w:tcW w:w="712" w:type="dxa"/>
            <w:shd w:val="clear" w:color="auto" w:fill="FDE9D9" w:themeFill="accent6" w:themeFillTint="33"/>
            <w:vAlign w:val="center"/>
          </w:tcPr>
          <w:p w14:paraId="0B3BBE7A"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0.55</w:t>
            </w:r>
          </w:p>
        </w:tc>
        <w:tc>
          <w:tcPr>
            <w:tcW w:w="726" w:type="dxa"/>
            <w:shd w:val="clear" w:color="auto" w:fill="FDE9D9" w:themeFill="accent6" w:themeFillTint="33"/>
            <w:vAlign w:val="center"/>
          </w:tcPr>
          <w:p w14:paraId="0E070A91"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0.78</w:t>
            </w:r>
          </w:p>
        </w:tc>
        <w:tc>
          <w:tcPr>
            <w:tcW w:w="866" w:type="dxa"/>
            <w:shd w:val="clear" w:color="auto" w:fill="FDE9D9" w:themeFill="accent6" w:themeFillTint="33"/>
            <w:vAlign w:val="center"/>
          </w:tcPr>
          <w:p w14:paraId="3F2D11A7"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0.66</w:t>
            </w:r>
          </w:p>
        </w:tc>
        <w:tc>
          <w:tcPr>
            <w:tcW w:w="859" w:type="dxa"/>
            <w:shd w:val="clear" w:color="auto" w:fill="FDE9D9" w:themeFill="accent6" w:themeFillTint="33"/>
            <w:vAlign w:val="center"/>
          </w:tcPr>
          <w:p w14:paraId="3F0AF741" w14:textId="77777777" w:rsidR="002334E2" w:rsidRPr="001278FB" w:rsidRDefault="00434FF2"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0.42</w:t>
            </w:r>
          </w:p>
        </w:tc>
      </w:tr>
      <w:tr w:rsidR="00324996" w:rsidRPr="001278FB" w14:paraId="21CEC993" w14:textId="77777777" w:rsidTr="00324996">
        <w:trPr>
          <w:trHeight w:val="618"/>
          <w:jc w:val="center"/>
        </w:trPr>
        <w:tc>
          <w:tcPr>
            <w:tcW w:w="1641" w:type="dxa"/>
            <w:shd w:val="clear" w:color="auto" w:fill="C6D9F1" w:themeFill="text2" w:themeFillTint="33"/>
            <w:vAlign w:val="center"/>
          </w:tcPr>
          <w:p w14:paraId="2CC8486B" w14:textId="77777777" w:rsidR="002334E2" w:rsidRPr="001278FB" w:rsidRDefault="008B6A44" w:rsidP="007D01F6">
            <w:pPr>
              <w:pStyle w:val="a6"/>
              <w:ind w:left="0"/>
              <w:jc w:val="center"/>
              <w:rPr>
                <w:rFonts w:asciiTheme="majorBidi" w:hAnsiTheme="majorBidi" w:cstheme="majorBidi"/>
                <w:b/>
                <w:bCs/>
                <w:sz w:val="26"/>
                <w:szCs w:val="26"/>
                <w:rtl/>
                <w:lang w:bidi="ar-EG"/>
              </w:rPr>
            </w:pPr>
            <w:proofErr w:type="gramStart"/>
            <w:r w:rsidRPr="001278FB">
              <w:rPr>
                <w:rFonts w:asciiTheme="majorBidi" w:hAnsiTheme="majorBidi" w:cstheme="majorBidi"/>
                <w:b/>
                <w:bCs/>
                <w:sz w:val="26"/>
                <w:szCs w:val="26"/>
                <w:rtl/>
                <w:lang w:bidi="ar-EG"/>
              </w:rPr>
              <w:t>الدوائر</w:t>
            </w:r>
            <w:proofErr w:type="gramEnd"/>
            <w:r w:rsidRPr="001278FB">
              <w:rPr>
                <w:rFonts w:asciiTheme="majorBidi" w:hAnsiTheme="majorBidi" w:cstheme="majorBidi"/>
                <w:b/>
                <w:bCs/>
                <w:sz w:val="26"/>
                <w:szCs w:val="26"/>
                <w:rtl/>
                <w:lang w:bidi="ar-EG"/>
              </w:rPr>
              <w:t xml:space="preserve"> المتكاملة والمكونات الإلكترونية</w:t>
            </w:r>
          </w:p>
        </w:tc>
        <w:tc>
          <w:tcPr>
            <w:tcW w:w="851" w:type="dxa"/>
            <w:shd w:val="clear" w:color="auto" w:fill="FDE9D9" w:themeFill="accent6" w:themeFillTint="33"/>
            <w:vAlign w:val="center"/>
          </w:tcPr>
          <w:p w14:paraId="1A8F02EC"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0.006</w:t>
            </w:r>
          </w:p>
        </w:tc>
        <w:tc>
          <w:tcPr>
            <w:tcW w:w="850" w:type="dxa"/>
            <w:shd w:val="clear" w:color="auto" w:fill="FDE9D9" w:themeFill="accent6" w:themeFillTint="33"/>
            <w:vAlign w:val="center"/>
          </w:tcPr>
          <w:p w14:paraId="7B6FC73C"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0.005</w:t>
            </w:r>
          </w:p>
        </w:tc>
        <w:tc>
          <w:tcPr>
            <w:tcW w:w="851" w:type="dxa"/>
            <w:shd w:val="clear" w:color="auto" w:fill="FDE9D9" w:themeFill="accent6" w:themeFillTint="33"/>
            <w:vAlign w:val="center"/>
          </w:tcPr>
          <w:p w14:paraId="0A3B4F26"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0.003</w:t>
            </w:r>
          </w:p>
        </w:tc>
        <w:tc>
          <w:tcPr>
            <w:tcW w:w="850" w:type="dxa"/>
            <w:shd w:val="clear" w:color="auto" w:fill="FDE9D9" w:themeFill="accent6" w:themeFillTint="33"/>
            <w:vAlign w:val="center"/>
          </w:tcPr>
          <w:p w14:paraId="20580C25"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0.002</w:t>
            </w:r>
          </w:p>
        </w:tc>
        <w:tc>
          <w:tcPr>
            <w:tcW w:w="709" w:type="dxa"/>
            <w:shd w:val="clear" w:color="auto" w:fill="FDE9D9" w:themeFill="accent6" w:themeFillTint="33"/>
            <w:vAlign w:val="center"/>
          </w:tcPr>
          <w:p w14:paraId="6CD6A8C7"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0.001</w:t>
            </w:r>
          </w:p>
        </w:tc>
        <w:tc>
          <w:tcPr>
            <w:tcW w:w="889" w:type="dxa"/>
            <w:shd w:val="clear" w:color="auto" w:fill="FDE9D9" w:themeFill="accent6" w:themeFillTint="33"/>
            <w:vAlign w:val="center"/>
          </w:tcPr>
          <w:p w14:paraId="0215C31F"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0.001</w:t>
            </w:r>
          </w:p>
        </w:tc>
        <w:tc>
          <w:tcPr>
            <w:tcW w:w="712" w:type="dxa"/>
            <w:shd w:val="clear" w:color="auto" w:fill="FDE9D9" w:themeFill="accent6" w:themeFillTint="33"/>
            <w:vAlign w:val="center"/>
          </w:tcPr>
          <w:p w14:paraId="17EB343C"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0.005</w:t>
            </w:r>
          </w:p>
        </w:tc>
        <w:tc>
          <w:tcPr>
            <w:tcW w:w="726" w:type="dxa"/>
            <w:shd w:val="clear" w:color="auto" w:fill="FDE9D9" w:themeFill="accent6" w:themeFillTint="33"/>
            <w:vAlign w:val="center"/>
          </w:tcPr>
          <w:p w14:paraId="353FAF93"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0.011</w:t>
            </w:r>
          </w:p>
        </w:tc>
        <w:tc>
          <w:tcPr>
            <w:tcW w:w="866" w:type="dxa"/>
            <w:shd w:val="clear" w:color="auto" w:fill="FDE9D9" w:themeFill="accent6" w:themeFillTint="33"/>
            <w:vAlign w:val="center"/>
          </w:tcPr>
          <w:p w14:paraId="673F79B6"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0.009</w:t>
            </w:r>
          </w:p>
        </w:tc>
        <w:tc>
          <w:tcPr>
            <w:tcW w:w="859" w:type="dxa"/>
            <w:shd w:val="clear" w:color="auto" w:fill="FDE9D9" w:themeFill="accent6" w:themeFillTint="33"/>
            <w:vAlign w:val="center"/>
          </w:tcPr>
          <w:p w14:paraId="092D16C2" w14:textId="77777777" w:rsidR="002334E2" w:rsidRPr="001278FB" w:rsidRDefault="00434FF2"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0.005</w:t>
            </w:r>
          </w:p>
        </w:tc>
      </w:tr>
      <w:tr w:rsidR="00324996" w:rsidRPr="001278FB" w14:paraId="15C22A3D" w14:textId="77777777" w:rsidTr="00324996">
        <w:trPr>
          <w:trHeight w:val="310"/>
          <w:jc w:val="center"/>
        </w:trPr>
        <w:tc>
          <w:tcPr>
            <w:tcW w:w="1641" w:type="dxa"/>
            <w:shd w:val="clear" w:color="auto" w:fill="C6D9F1" w:themeFill="text2" w:themeFillTint="33"/>
            <w:vAlign w:val="center"/>
          </w:tcPr>
          <w:p w14:paraId="1517CF9E" w14:textId="77777777" w:rsidR="002334E2" w:rsidRPr="001278FB" w:rsidRDefault="008B6A44" w:rsidP="007D01F6">
            <w:pPr>
              <w:pStyle w:val="a6"/>
              <w:ind w:left="0"/>
              <w:jc w:val="center"/>
              <w:rPr>
                <w:rFonts w:asciiTheme="majorBidi" w:hAnsiTheme="majorBidi" w:cstheme="majorBidi"/>
                <w:b/>
                <w:bCs/>
                <w:sz w:val="26"/>
                <w:szCs w:val="26"/>
                <w:rtl/>
                <w:lang w:bidi="ar-EG"/>
              </w:rPr>
            </w:pPr>
            <w:proofErr w:type="gramStart"/>
            <w:r w:rsidRPr="001278FB">
              <w:rPr>
                <w:rFonts w:asciiTheme="majorBidi" w:hAnsiTheme="majorBidi" w:cstheme="majorBidi"/>
                <w:b/>
                <w:bCs/>
                <w:sz w:val="26"/>
                <w:szCs w:val="26"/>
                <w:rtl/>
                <w:lang w:bidi="ar-EG"/>
              </w:rPr>
              <w:t>معدات</w:t>
            </w:r>
            <w:proofErr w:type="gramEnd"/>
            <w:r w:rsidRPr="001278FB">
              <w:rPr>
                <w:rFonts w:asciiTheme="majorBidi" w:hAnsiTheme="majorBidi" w:cstheme="majorBidi"/>
                <w:b/>
                <w:bCs/>
                <w:sz w:val="26"/>
                <w:szCs w:val="26"/>
                <w:rtl/>
                <w:lang w:bidi="ar-EG"/>
              </w:rPr>
              <w:t xml:space="preserve"> النقل</w:t>
            </w:r>
          </w:p>
        </w:tc>
        <w:tc>
          <w:tcPr>
            <w:tcW w:w="851" w:type="dxa"/>
            <w:shd w:val="clear" w:color="auto" w:fill="FDE9D9" w:themeFill="accent6" w:themeFillTint="33"/>
            <w:vAlign w:val="center"/>
          </w:tcPr>
          <w:p w14:paraId="4D849140"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0.04</w:t>
            </w:r>
          </w:p>
        </w:tc>
        <w:tc>
          <w:tcPr>
            <w:tcW w:w="850" w:type="dxa"/>
            <w:shd w:val="clear" w:color="auto" w:fill="FDE9D9" w:themeFill="accent6" w:themeFillTint="33"/>
            <w:vAlign w:val="center"/>
          </w:tcPr>
          <w:p w14:paraId="71C52E92"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0.03</w:t>
            </w:r>
          </w:p>
        </w:tc>
        <w:tc>
          <w:tcPr>
            <w:tcW w:w="851" w:type="dxa"/>
            <w:shd w:val="clear" w:color="auto" w:fill="FDE9D9" w:themeFill="accent6" w:themeFillTint="33"/>
            <w:vAlign w:val="center"/>
          </w:tcPr>
          <w:p w14:paraId="34988D94"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0.04</w:t>
            </w:r>
          </w:p>
        </w:tc>
        <w:tc>
          <w:tcPr>
            <w:tcW w:w="850" w:type="dxa"/>
            <w:shd w:val="clear" w:color="auto" w:fill="FDE9D9" w:themeFill="accent6" w:themeFillTint="33"/>
            <w:vAlign w:val="center"/>
          </w:tcPr>
          <w:p w14:paraId="5B7C2807"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0.06</w:t>
            </w:r>
          </w:p>
        </w:tc>
        <w:tc>
          <w:tcPr>
            <w:tcW w:w="709" w:type="dxa"/>
            <w:shd w:val="clear" w:color="auto" w:fill="FDE9D9" w:themeFill="accent6" w:themeFillTint="33"/>
            <w:vAlign w:val="center"/>
          </w:tcPr>
          <w:p w14:paraId="45187666"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0.04</w:t>
            </w:r>
          </w:p>
        </w:tc>
        <w:tc>
          <w:tcPr>
            <w:tcW w:w="889" w:type="dxa"/>
            <w:shd w:val="clear" w:color="auto" w:fill="FDE9D9" w:themeFill="accent6" w:themeFillTint="33"/>
            <w:vAlign w:val="center"/>
          </w:tcPr>
          <w:p w14:paraId="5683096F"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0.04</w:t>
            </w:r>
          </w:p>
        </w:tc>
        <w:tc>
          <w:tcPr>
            <w:tcW w:w="712" w:type="dxa"/>
            <w:shd w:val="clear" w:color="auto" w:fill="FDE9D9" w:themeFill="accent6" w:themeFillTint="33"/>
            <w:vAlign w:val="center"/>
          </w:tcPr>
          <w:p w14:paraId="7C0DD41E"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0.04</w:t>
            </w:r>
          </w:p>
        </w:tc>
        <w:tc>
          <w:tcPr>
            <w:tcW w:w="726" w:type="dxa"/>
            <w:shd w:val="clear" w:color="auto" w:fill="FDE9D9" w:themeFill="accent6" w:themeFillTint="33"/>
            <w:vAlign w:val="center"/>
          </w:tcPr>
          <w:p w14:paraId="398F7936"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0.03</w:t>
            </w:r>
          </w:p>
        </w:tc>
        <w:tc>
          <w:tcPr>
            <w:tcW w:w="866" w:type="dxa"/>
            <w:shd w:val="clear" w:color="auto" w:fill="FDE9D9" w:themeFill="accent6" w:themeFillTint="33"/>
            <w:vAlign w:val="center"/>
          </w:tcPr>
          <w:p w14:paraId="5029DF43"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0.03</w:t>
            </w:r>
          </w:p>
        </w:tc>
        <w:tc>
          <w:tcPr>
            <w:tcW w:w="859" w:type="dxa"/>
            <w:shd w:val="clear" w:color="auto" w:fill="FDE9D9" w:themeFill="accent6" w:themeFillTint="33"/>
            <w:vAlign w:val="center"/>
          </w:tcPr>
          <w:p w14:paraId="7166F497" w14:textId="77777777" w:rsidR="002334E2" w:rsidRPr="001278FB" w:rsidRDefault="00434FF2"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0.04</w:t>
            </w:r>
          </w:p>
        </w:tc>
      </w:tr>
      <w:tr w:rsidR="00324996" w:rsidRPr="001278FB" w14:paraId="3B9DD9EC" w14:textId="77777777" w:rsidTr="00324996">
        <w:trPr>
          <w:trHeight w:val="310"/>
          <w:jc w:val="center"/>
        </w:trPr>
        <w:tc>
          <w:tcPr>
            <w:tcW w:w="1641" w:type="dxa"/>
            <w:shd w:val="clear" w:color="auto" w:fill="C6D9F1" w:themeFill="text2" w:themeFillTint="33"/>
            <w:vAlign w:val="center"/>
          </w:tcPr>
          <w:p w14:paraId="54DB107E" w14:textId="77777777" w:rsidR="002334E2" w:rsidRPr="001278FB" w:rsidRDefault="008B6A44" w:rsidP="007D01F6">
            <w:pPr>
              <w:pStyle w:val="a6"/>
              <w:ind w:left="0"/>
              <w:jc w:val="center"/>
              <w:rPr>
                <w:rFonts w:asciiTheme="majorBidi" w:hAnsiTheme="majorBidi" w:cstheme="majorBidi"/>
                <w:b/>
                <w:bCs/>
                <w:sz w:val="26"/>
                <w:szCs w:val="26"/>
                <w:rtl/>
                <w:lang w:bidi="ar-EG"/>
              </w:rPr>
            </w:pPr>
            <w:proofErr w:type="gramStart"/>
            <w:r w:rsidRPr="001278FB">
              <w:rPr>
                <w:rFonts w:asciiTheme="majorBidi" w:hAnsiTheme="majorBidi" w:cstheme="majorBidi"/>
                <w:b/>
                <w:bCs/>
                <w:sz w:val="26"/>
                <w:szCs w:val="26"/>
                <w:rtl/>
                <w:lang w:bidi="ar-EG"/>
              </w:rPr>
              <w:t>منتجات</w:t>
            </w:r>
            <w:proofErr w:type="gramEnd"/>
            <w:r w:rsidRPr="001278FB">
              <w:rPr>
                <w:rFonts w:asciiTheme="majorBidi" w:hAnsiTheme="majorBidi" w:cstheme="majorBidi"/>
                <w:b/>
                <w:bCs/>
                <w:sz w:val="26"/>
                <w:szCs w:val="26"/>
                <w:rtl/>
                <w:lang w:bidi="ar-EG"/>
              </w:rPr>
              <w:t xml:space="preserve"> السيارات</w:t>
            </w:r>
          </w:p>
        </w:tc>
        <w:tc>
          <w:tcPr>
            <w:tcW w:w="851" w:type="dxa"/>
            <w:shd w:val="clear" w:color="auto" w:fill="FDE9D9" w:themeFill="accent6" w:themeFillTint="33"/>
            <w:vAlign w:val="center"/>
          </w:tcPr>
          <w:p w14:paraId="7314A3A9"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0.05</w:t>
            </w:r>
          </w:p>
        </w:tc>
        <w:tc>
          <w:tcPr>
            <w:tcW w:w="850" w:type="dxa"/>
            <w:shd w:val="clear" w:color="auto" w:fill="FDE9D9" w:themeFill="accent6" w:themeFillTint="33"/>
            <w:vAlign w:val="center"/>
          </w:tcPr>
          <w:p w14:paraId="79D78E31"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0.04</w:t>
            </w:r>
          </w:p>
        </w:tc>
        <w:tc>
          <w:tcPr>
            <w:tcW w:w="851" w:type="dxa"/>
            <w:shd w:val="clear" w:color="auto" w:fill="FDE9D9" w:themeFill="accent6" w:themeFillTint="33"/>
            <w:vAlign w:val="center"/>
          </w:tcPr>
          <w:p w14:paraId="5D76DB1F"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0.06</w:t>
            </w:r>
          </w:p>
        </w:tc>
        <w:tc>
          <w:tcPr>
            <w:tcW w:w="850" w:type="dxa"/>
            <w:shd w:val="clear" w:color="auto" w:fill="FDE9D9" w:themeFill="accent6" w:themeFillTint="33"/>
            <w:vAlign w:val="center"/>
          </w:tcPr>
          <w:p w14:paraId="33C10EB4"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0.08</w:t>
            </w:r>
          </w:p>
        </w:tc>
        <w:tc>
          <w:tcPr>
            <w:tcW w:w="709" w:type="dxa"/>
            <w:shd w:val="clear" w:color="auto" w:fill="FDE9D9" w:themeFill="accent6" w:themeFillTint="33"/>
            <w:vAlign w:val="center"/>
          </w:tcPr>
          <w:p w14:paraId="105DCC16"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0.06</w:t>
            </w:r>
          </w:p>
        </w:tc>
        <w:tc>
          <w:tcPr>
            <w:tcW w:w="889" w:type="dxa"/>
            <w:shd w:val="clear" w:color="auto" w:fill="FDE9D9" w:themeFill="accent6" w:themeFillTint="33"/>
            <w:vAlign w:val="center"/>
          </w:tcPr>
          <w:p w14:paraId="796B2069"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0.05</w:t>
            </w:r>
          </w:p>
        </w:tc>
        <w:tc>
          <w:tcPr>
            <w:tcW w:w="712" w:type="dxa"/>
            <w:shd w:val="clear" w:color="auto" w:fill="FDE9D9" w:themeFill="accent6" w:themeFillTint="33"/>
            <w:vAlign w:val="center"/>
          </w:tcPr>
          <w:p w14:paraId="1DC753BC"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0.06</w:t>
            </w:r>
          </w:p>
        </w:tc>
        <w:tc>
          <w:tcPr>
            <w:tcW w:w="726" w:type="dxa"/>
            <w:shd w:val="clear" w:color="auto" w:fill="FDE9D9" w:themeFill="accent6" w:themeFillTint="33"/>
            <w:vAlign w:val="center"/>
          </w:tcPr>
          <w:p w14:paraId="02E402E1"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0.05</w:t>
            </w:r>
          </w:p>
        </w:tc>
        <w:tc>
          <w:tcPr>
            <w:tcW w:w="866" w:type="dxa"/>
            <w:shd w:val="clear" w:color="auto" w:fill="FDE9D9" w:themeFill="accent6" w:themeFillTint="33"/>
            <w:vAlign w:val="center"/>
          </w:tcPr>
          <w:p w14:paraId="004F3255"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0.05</w:t>
            </w:r>
          </w:p>
        </w:tc>
        <w:tc>
          <w:tcPr>
            <w:tcW w:w="859" w:type="dxa"/>
            <w:shd w:val="clear" w:color="auto" w:fill="FDE9D9" w:themeFill="accent6" w:themeFillTint="33"/>
            <w:vAlign w:val="center"/>
          </w:tcPr>
          <w:p w14:paraId="794A8A05" w14:textId="77777777" w:rsidR="002334E2" w:rsidRPr="001278FB" w:rsidRDefault="00434FF2"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0.05</w:t>
            </w:r>
          </w:p>
        </w:tc>
      </w:tr>
      <w:tr w:rsidR="00324996" w:rsidRPr="001278FB" w14:paraId="4B85B4FC" w14:textId="77777777" w:rsidTr="00324996">
        <w:trPr>
          <w:trHeight w:val="295"/>
          <w:jc w:val="center"/>
        </w:trPr>
        <w:tc>
          <w:tcPr>
            <w:tcW w:w="1641" w:type="dxa"/>
            <w:shd w:val="clear" w:color="auto" w:fill="C4BC96" w:themeFill="background2" w:themeFillShade="BF"/>
            <w:vAlign w:val="center"/>
          </w:tcPr>
          <w:p w14:paraId="31BE02FC" w14:textId="77777777" w:rsidR="002334E2" w:rsidRPr="001278FB" w:rsidRDefault="008B6A44" w:rsidP="007D01F6">
            <w:pPr>
              <w:pStyle w:val="a6"/>
              <w:ind w:left="0"/>
              <w:jc w:val="center"/>
              <w:rPr>
                <w:rFonts w:asciiTheme="majorBidi" w:hAnsiTheme="majorBidi" w:cstheme="majorBidi"/>
                <w:b/>
                <w:bCs/>
                <w:sz w:val="26"/>
                <w:szCs w:val="26"/>
                <w:rtl/>
                <w:lang w:bidi="ar-EG"/>
              </w:rPr>
            </w:pPr>
            <w:r w:rsidRPr="001278FB">
              <w:rPr>
                <w:rFonts w:asciiTheme="majorBidi" w:hAnsiTheme="majorBidi" w:cstheme="majorBidi"/>
                <w:b/>
                <w:bCs/>
                <w:sz w:val="26"/>
                <w:szCs w:val="26"/>
                <w:rtl/>
                <w:lang w:bidi="ar-EG"/>
              </w:rPr>
              <w:t>المنسوجات</w:t>
            </w:r>
          </w:p>
        </w:tc>
        <w:tc>
          <w:tcPr>
            <w:tcW w:w="851" w:type="dxa"/>
            <w:shd w:val="clear" w:color="auto" w:fill="C4BC96" w:themeFill="background2" w:themeFillShade="BF"/>
            <w:vAlign w:val="center"/>
          </w:tcPr>
          <w:p w14:paraId="618545A0"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2.96</w:t>
            </w:r>
          </w:p>
        </w:tc>
        <w:tc>
          <w:tcPr>
            <w:tcW w:w="850" w:type="dxa"/>
            <w:shd w:val="clear" w:color="auto" w:fill="C4BC96" w:themeFill="background2" w:themeFillShade="BF"/>
            <w:vAlign w:val="center"/>
          </w:tcPr>
          <w:p w14:paraId="50CD0149"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3.1</w:t>
            </w:r>
          </w:p>
        </w:tc>
        <w:tc>
          <w:tcPr>
            <w:tcW w:w="851" w:type="dxa"/>
            <w:shd w:val="clear" w:color="auto" w:fill="C4BC96" w:themeFill="background2" w:themeFillShade="BF"/>
            <w:vAlign w:val="center"/>
          </w:tcPr>
          <w:p w14:paraId="63B73884"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3.04</w:t>
            </w:r>
          </w:p>
        </w:tc>
        <w:tc>
          <w:tcPr>
            <w:tcW w:w="850" w:type="dxa"/>
            <w:shd w:val="clear" w:color="auto" w:fill="C4BC96" w:themeFill="background2" w:themeFillShade="BF"/>
            <w:vAlign w:val="center"/>
          </w:tcPr>
          <w:p w14:paraId="0700087B"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3.22</w:t>
            </w:r>
          </w:p>
        </w:tc>
        <w:tc>
          <w:tcPr>
            <w:tcW w:w="709" w:type="dxa"/>
            <w:shd w:val="clear" w:color="auto" w:fill="C4BC96" w:themeFill="background2" w:themeFillShade="BF"/>
            <w:vAlign w:val="center"/>
          </w:tcPr>
          <w:p w14:paraId="27521912"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3.5</w:t>
            </w:r>
          </w:p>
        </w:tc>
        <w:tc>
          <w:tcPr>
            <w:tcW w:w="889" w:type="dxa"/>
            <w:shd w:val="clear" w:color="auto" w:fill="C4BC96" w:themeFill="background2" w:themeFillShade="BF"/>
            <w:vAlign w:val="center"/>
          </w:tcPr>
          <w:p w14:paraId="13989ED5"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3.9</w:t>
            </w:r>
          </w:p>
        </w:tc>
        <w:tc>
          <w:tcPr>
            <w:tcW w:w="712" w:type="dxa"/>
            <w:shd w:val="clear" w:color="auto" w:fill="C4BC96" w:themeFill="background2" w:themeFillShade="BF"/>
            <w:vAlign w:val="center"/>
          </w:tcPr>
          <w:p w14:paraId="61121C4E"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2.69</w:t>
            </w:r>
          </w:p>
        </w:tc>
        <w:tc>
          <w:tcPr>
            <w:tcW w:w="726" w:type="dxa"/>
            <w:shd w:val="clear" w:color="auto" w:fill="C4BC96" w:themeFill="background2" w:themeFillShade="BF"/>
            <w:vAlign w:val="center"/>
          </w:tcPr>
          <w:p w14:paraId="0ED4CEC1"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2.97</w:t>
            </w:r>
          </w:p>
        </w:tc>
        <w:tc>
          <w:tcPr>
            <w:tcW w:w="866" w:type="dxa"/>
            <w:shd w:val="clear" w:color="auto" w:fill="C4BC96" w:themeFill="background2" w:themeFillShade="BF"/>
            <w:vAlign w:val="center"/>
          </w:tcPr>
          <w:p w14:paraId="150C839B"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3.1</w:t>
            </w:r>
          </w:p>
        </w:tc>
        <w:tc>
          <w:tcPr>
            <w:tcW w:w="859" w:type="dxa"/>
            <w:shd w:val="clear" w:color="auto" w:fill="C4BC96" w:themeFill="background2" w:themeFillShade="BF"/>
            <w:vAlign w:val="center"/>
          </w:tcPr>
          <w:p w14:paraId="1C217B59" w14:textId="77777777" w:rsidR="002334E2" w:rsidRPr="001278FB" w:rsidRDefault="00434FF2"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3.16</w:t>
            </w:r>
          </w:p>
        </w:tc>
      </w:tr>
      <w:tr w:rsidR="00324996" w:rsidRPr="001278FB" w14:paraId="7860106D" w14:textId="77777777" w:rsidTr="00324996">
        <w:trPr>
          <w:trHeight w:val="310"/>
          <w:jc w:val="center"/>
        </w:trPr>
        <w:tc>
          <w:tcPr>
            <w:tcW w:w="1641" w:type="dxa"/>
            <w:shd w:val="clear" w:color="auto" w:fill="C6D9F1" w:themeFill="text2" w:themeFillTint="33"/>
            <w:vAlign w:val="center"/>
          </w:tcPr>
          <w:p w14:paraId="637D1577" w14:textId="77777777" w:rsidR="002334E2" w:rsidRPr="001278FB" w:rsidRDefault="008B6A44" w:rsidP="007D01F6">
            <w:pPr>
              <w:pStyle w:val="a6"/>
              <w:ind w:left="0"/>
              <w:jc w:val="center"/>
              <w:rPr>
                <w:rFonts w:asciiTheme="majorBidi" w:hAnsiTheme="majorBidi" w:cstheme="majorBidi"/>
                <w:b/>
                <w:bCs/>
                <w:sz w:val="26"/>
                <w:szCs w:val="26"/>
                <w:rtl/>
                <w:lang w:bidi="ar-EG"/>
              </w:rPr>
            </w:pPr>
            <w:proofErr w:type="gramStart"/>
            <w:r w:rsidRPr="001278FB">
              <w:rPr>
                <w:rFonts w:asciiTheme="majorBidi" w:hAnsiTheme="majorBidi" w:cstheme="majorBidi"/>
                <w:b/>
                <w:bCs/>
                <w:sz w:val="26"/>
                <w:szCs w:val="26"/>
                <w:rtl/>
                <w:lang w:bidi="ar-EG"/>
              </w:rPr>
              <w:t>الملابس</w:t>
            </w:r>
            <w:proofErr w:type="gramEnd"/>
            <w:r w:rsidRPr="001278FB">
              <w:rPr>
                <w:rFonts w:asciiTheme="majorBidi" w:hAnsiTheme="majorBidi" w:cstheme="majorBidi"/>
                <w:b/>
                <w:bCs/>
                <w:sz w:val="26"/>
                <w:szCs w:val="26"/>
                <w:rtl/>
                <w:lang w:bidi="ar-EG"/>
              </w:rPr>
              <w:t xml:space="preserve"> الجاهزة</w:t>
            </w:r>
          </w:p>
        </w:tc>
        <w:tc>
          <w:tcPr>
            <w:tcW w:w="851" w:type="dxa"/>
            <w:shd w:val="clear" w:color="auto" w:fill="FDE9D9" w:themeFill="accent6" w:themeFillTint="33"/>
            <w:vAlign w:val="center"/>
          </w:tcPr>
          <w:p w14:paraId="50AD61FA"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2.08</w:t>
            </w:r>
          </w:p>
        </w:tc>
        <w:tc>
          <w:tcPr>
            <w:tcW w:w="850" w:type="dxa"/>
            <w:shd w:val="clear" w:color="auto" w:fill="FDE9D9" w:themeFill="accent6" w:themeFillTint="33"/>
            <w:vAlign w:val="center"/>
          </w:tcPr>
          <w:p w14:paraId="2694954E"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2.22</w:t>
            </w:r>
          </w:p>
        </w:tc>
        <w:tc>
          <w:tcPr>
            <w:tcW w:w="851" w:type="dxa"/>
            <w:shd w:val="clear" w:color="auto" w:fill="FDE9D9" w:themeFill="accent6" w:themeFillTint="33"/>
            <w:vAlign w:val="center"/>
          </w:tcPr>
          <w:p w14:paraId="2D3090E0"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1.9</w:t>
            </w:r>
          </w:p>
        </w:tc>
        <w:tc>
          <w:tcPr>
            <w:tcW w:w="850" w:type="dxa"/>
            <w:shd w:val="clear" w:color="auto" w:fill="FDE9D9" w:themeFill="accent6" w:themeFillTint="33"/>
            <w:vAlign w:val="center"/>
          </w:tcPr>
          <w:p w14:paraId="3B32BC6A"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1.97</w:t>
            </w:r>
          </w:p>
        </w:tc>
        <w:tc>
          <w:tcPr>
            <w:tcW w:w="709" w:type="dxa"/>
            <w:shd w:val="clear" w:color="auto" w:fill="FDE9D9" w:themeFill="accent6" w:themeFillTint="33"/>
            <w:vAlign w:val="center"/>
          </w:tcPr>
          <w:p w14:paraId="2472FC96"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1.89</w:t>
            </w:r>
          </w:p>
        </w:tc>
        <w:tc>
          <w:tcPr>
            <w:tcW w:w="889" w:type="dxa"/>
            <w:shd w:val="clear" w:color="auto" w:fill="FDE9D9" w:themeFill="accent6" w:themeFillTint="33"/>
            <w:vAlign w:val="center"/>
          </w:tcPr>
          <w:p w14:paraId="6A50C44E"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2.31</w:t>
            </w:r>
          </w:p>
        </w:tc>
        <w:tc>
          <w:tcPr>
            <w:tcW w:w="712" w:type="dxa"/>
            <w:shd w:val="clear" w:color="auto" w:fill="FDE9D9" w:themeFill="accent6" w:themeFillTint="33"/>
            <w:vAlign w:val="center"/>
          </w:tcPr>
          <w:p w14:paraId="3787DEEB"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1.62</w:t>
            </w:r>
          </w:p>
        </w:tc>
        <w:tc>
          <w:tcPr>
            <w:tcW w:w="726" w:type="dxa"/>
            <w:shd w:val="clear" w:color="auto" w:fill="FDE9D9" w:themeFill="accent6" w:themeFillTint="33"/>
            <w:vAlign w:val="center"/>
          </w:tcPr>
          <w:p w14:paraId="727FBD80"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2.05</w:t>
            </w:r>
          </w:p>
        </w:tc>
        <w:tc>
          <w:tcPr>
            <w:tcW w:w="866" w:type="dxa"/>
            <w:shd w:val="clear" w:color="auto" w:fill="FDE9D9" w:themeFill="accent6" w:themeFillTint="33"/>
            <w:vAlign w:val="center"/>
          </w:tcPr>
          <w:p w14:paraId="2995D96D"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2.29</w:t>
            </w:r>
          </w:p>
        </w:tc>
        <w:tc>
          <w:tcPr>
            <w:tcW w:w="859" w:type="dxa"/>
            <w:shd w:val="clear" w:color="auto" w:fill="FDE9D9" w:themeFill="accent6" w:themeFillTint="33"/>
            <w:vAlign w:val="center"/>
          </w:tcPr>
          <w:p w14:paraId="74C3033C" w14:textId="77777777" w:rsidR="002334E2" w:rsidRPr="001278FB" w:rsidRDefault="00434FF2"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2.04</w:t>
            </w:r>
          </w:p>
        </w:tc>
      </w:tr>
      <w:tr w:rsidR="00324996" w:rsidRPr="001278FB" w14:paraId="654C4A02" w14:textId="77777777" w:rsidTr="00324996">
        <w:trPr>
          <w:trHeight w:val="322"/>
          <w:jc w:val="center"/>
        </w:trPr>
        <w:tc>
          <w:tcPr>
            <w:tcW w:w="1641" w:type="dxa"/>
            <w:shd w:val="clear" w:color="auto" w:fill="C6D9F1" w:themeFill="text2" w:themeFillTint="33"/>
            <w:vAlign w:val="center"/>
          </w:tcPr>
          <w:p w14:paraId="18631AB7" w14:textId="77777777" w:rsidR="002334E2" w:rsidRPr="001278FB" w:rsidRDefault="008B6A44" w:rsidP="007D01F6">
            <w:pPr>
              <w:pStyle w:val="a6"/>
              <w:ind w:left="0"/>
              <w:jc w:val="center"/>
              <w:rPr>
                <w:rFonts w:asciiTheme="majorBidi" w:hAnsiTheme="majorBidi" w:cstheme="majorBidi"/>
                <w:b/>
                <w:bCs/>
                <w:sz w:val="26"/>
                <w:szCs w:val="26"/>
                <w:rtl/>
                <w:lang w:bidi="ar-EG"/>
              </w:rPr>
            </w:pPr>
            <w:proofErr w:type="gramStart"/>
            <w:r w:rsidRPr="001278FB">
              <w:rPr>
                <w:rFonts w:asciiTheme="majorBidi" w:hAnsiTheme="majorBidi" w:cstheme="majorBidi"/>
                <w:b/>
                <w:bCs/>
                <w:sz w:val="26"/>
                <w:szCs w:val="26"/>
                <w:rtl/>
                <w:lang w:bidi="ar-EG"/>
              </w:rPr>
              <w:t>المنتجات</w:t>
            </w:r>
            <w:proofErr w:type="gramEnd"/>
            <w:r w:rsidRPr="001278FB">
              <w:rPr>
                <w:rFonts w:asciiTheme="majorBidi" w:hAnsiTheme="majorBidi" w:cstheme="majorBidi"/>
                <w:b/>
                <w:bCs/>
                <w:sz w:val="26"/>
                <w:szCs w:val="26"/>
                <w:rtl/>
                <w:lang w:bidi="ar-EG"/>
              </w:rPr>
              <w:t xml:space="preserve"> الغذائية</w:t>
            </w:r>
          </w:p>
        </w:tc>
        <w:tc>
          <w:tcPr>
            <w:tcW w:w="851" w:type="dxa"/>
            <w:shd w:val="clear" w:color="auto" w:fill="FDE9D9" w:themeFill="accent6" w:themeFillTint="33"/>
            <w:vAlign w:val="center"/>
          </w:tcPr>
          <w:p w14:paraId="2D048E5C"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2.26</w:t>
            </w:r>
          </w:p>
        </w:tc>
        <w:tc>
          <w:tcPr>
            <w:tcW w:w="850" w:type="dxa"/>
            <w:shd w:val="clear" w:color="auto" w:fill="FDE9D9" w:themeFill="accent6" w:themeFillTint="33"/>
            <w:vAlign w:val="center"/>
          </w:tcPr>
          <w:p w14:paraId="22D63BE3"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w:t>
            </w:r>
          </w:p>
        </w:tc>
        <w:tc>
          <w:tcPr>
            <w:tcW w:w="851" w:type="dxa"/>
            <w:shd w:val="clear" w:color="auto" w:fill="FDE9D9" w:themeFill="accent6" w:themeFillTint="33"/>
            <w:vAlign w:val="center"/>
          </w:tcPr>
          <w:p w14:paraId="0FC42C7D"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1.86</w:t>
            </w:r>
          </w:p>
        </w:tc>
        <w:tc>
          <w:tcPr>
            <w:tcW w:w="850" w:type="dxa"/>
            <w:shd w:val="clear" w:color="auto" w:fill="FDE9D9" w:themeFill="accent6" w:themeFillTint="33"/>
            <w:vAlign w:val="center"/>
          </w:tcPr>
          <w:p w14:paraId="73EB73A6"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2.07</w:t>
            </w:r>
          </w:p>
        </w:tc>
        <w:tc>
          <w:tcPr>
            <w:tcW w:w="709" w:type="dxa"/>
            <w:shd w:val="clear" w:color="auto" w:fill="FDE9D9" w:themeFill="accent6" w:themeFillTint="33"/>
            <w:vAlign w:val="center"/>
          </w:tcPr>
          <w:p w14:paraId="2AC0A902"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2.15</w:t>
            </w:r>
          </w:p>
        </w:tc>
        <w:tc>
          <w:tcPr>
            <w:tcW w:w="889" w:type="dxa"/>
            <w:shd w:val="clear" w:color="auto" w:fill="FDE9D9" w:themeFill="accent6" w:themeFillTint="33"/>
            <w:vAlign w:val="center"/>
          </w:tcPr>
          <w:p w14:paraId="3C207563"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2.55</w:t>
            </w:r>
          </w:p>
        </w:tc>
        <w:tc>
          <w:tcPr>
            <w:tcW w:w="712" w:type="dxa"/>
            <w:shd w:val="clear" w:color="auto" w:fill="FDE9D9" w:themeFill="accent6" w:themeFillTint="33"/>
            <w:vAlign w:val="center"/>
          </w:tcPr>
          <w:p w14:paraId="444431A1"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2.02</w:t>
            </w:r>
          </w:p>
        </w:tc>
        <w:tc>
          <w:tcPr>
            <w:tcW w:w="726" w:type="dxa"/>
            <w:shd w:val="clear" w:color="auto" w:fill="FDE9D9" w:themeFill="accent6" w:themeFillTint="33"/>
            <w:vAlign w:val="center"/>
          </w:tcPr>
          <w:p w14:paraId="0730BF17" w14:textId="77777777" w:rsidR="002334E2" w:rsidRPr="001278FB" w:rsidRDefault="00C36CF5"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2.16</w:t>
            </w:r>
          </w:p>
        </w:tc>
        <w:tc>
          <w:tcPr>
            <w:tcW w:w="866" w:type="dxa"/>
            <w:shd w:val="clear" w:color="auto" w:fill="FDE9D9" w:themeFill="accent6" w:themeFillTint="33"/>
            <w:vAlign w:val="center"/>
          </w:tcPr>
          <w:p w14:paraId="741F8169" w14:textId="77777777" w:rsidR="002334E2" w:rsidRPr="001278FB" w:rsidRDefault="00434FF2"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2.14</w:t>
            </w:r>
          </w:p>
        </w:tc>
        <w:tc>
          <w:tcPr>
            <w:tcW w:w="859" w:type="dxa"/>
            <w:shd w:val="clear" w:color="auto" w:fill="FDE9D9" w:themeFill="accent6" w:themeFillTint="33"/>
            <w:vAlign w:val="center"/>
          </w:tcPr>
          <w:p w14:paraId="77B491DA" w14:textId="77777777" w:rsidR="002334E2" w:rsidRPr="001278FB" w:rsidRDefault="00434FF2"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2.13</w:t>
            </w:r>
          </w:p>
        </w:tc>
      </w:tr>
    </w:tbl>
    <w:p w14:paraId="7956B7D2" w14:textId="0E9E1BA9" w:rsidR="00361C44" w:rsidRPr="001278FB" w:rsidRDefault="00A21CF7" w:rsidP="00EC1F61">
      <w:pPr>
        <w:pStyle w:val="a6"/>
        <w:spacing w:after="0" w:line="240" w:lineRule="auto"/>
        <w:ind w:hanging="694"/>
        <w:jc w:val="lowKashida"/>
        <w:rPr>
          <w:rFonts w:ascii="Simplified Arabic" w:hAnsi="Simplified Arabic" w:cs="Simplified Arabic"/>
          <w:sz w:val="26"/>
          <w:szCs w:val="26"/>
          <w:rtl/>
          <w:lang w:bidi="ar-EG"/>
        </w:rPr>
      </w:pPr>
      <w:r w:rsidRPr="001278FB">
        <w:rPr>
          <w:rFonts w:ascii="Simplified Arabic" w:hAnsi="Simplified Arabic" w:cs="Simplified Arabic" w:hint="cs"/>
          <w:b/>
          <w:bCs/>
          <w:sz w:val="26"/>
          <w:szCs w:val="26"/>
          <w:rtl/>
          <w:lang w:bidi="ar-EG"/>
        </w:rPr>
        <w:t>المصدر</w:t>
      </w:r>
      <w:r w:rsidRPr="001278FB">
        <w:rPr>
          <w:rFonts w:ascii="Simplified Arabic" w:hAnsi="Simplified Arabic" w:cs="Simplified Arabic" w:hint="cs"/>
          <w:sz w:val="26"/>
          <w:szCs w:val="26"/>
          <w:rtl/>
          <w:lang w:bidi="ar-EG"/>
        </w:rPr>
        <w:t>:</w:t>
      </w:r>
      <w:r w:rsidR="00361C44" w:rsidRPr="001278FB">
        <w:rPr>
          <w:rFonts w:ascii="Simplified Arabic" w:hAnsi="Simplified Arabic" w:cs="Simplified Arabic" w:hint="cs"/>
          <w:sz w:val="26"/>
          <w:szCs w:val="26"/>
          <w:rtl/>
          <w:lang w:bidi="ar-EG"/>
        </w:rPr>
        <w:t xml:space="preserve"> تم حساب </w:t>
      </w:r>
      <w:proofErr w:type="gramStart"/>
      <w:r w:rsidR="00361C44" w:rsidRPr="001278FB">
        <w:rPr>
          <w:rFonts w:ascii="Simplified Arabic" w:hAnsi="Simplified Arabic" w:cs="Simplified Arabic" w:hint="cs"/>
          <w:sz w:val="26"/>
          <w:szCs w:val="26"/>
          <w:rtl/>
          <w:lang w:bidi="ar-EG"/>
        </w:rPr>
        <w:t>المؤشرات</w:t>
      </w:r>
      <w:proofErr w:type="gramEnd"/>
      <w:r w:rsidR="00361C44" w:rsidRPr="001278FB">
        <w:rPr>
          <w:rFonts w:ascii="Simplified Arabic" w:hAnsi="Simplified Arabic" w:cs="Simplified Arabic" w:hint="cs"/>
          <w:sz w:val="26"/>
          <w:szCs w:val="26"/>
          <w:rtl/>
          <w:lang w:bidi="ar-EG"/>
        </w:rPr>
        <w:t xml:space="preserve"> وبناء الجدول اعتماداً على قاعدة بيانات منظمة التجارة العالمية</w:t>
      </w:r>
      <w:r w:rsidR="00361C44" w:rsidRPr="001278FB">
        <w:rPr>
          <w:rFonts w:ascii="Simplified Arabic" w:hAnsi="Simplified Arabic" w:cs="Simplified Arabic"/>
          <w:sz w:val="26"/>
          <w:szCs w:val="26"/>
          <w:lang w:bidi="ar-EG"/>
        </w:rPr>
        <w:t xml:space="preserve">https://data.wto.org </w:t>
      </w:r>
      <w:r w:rsidR="004B0B8F" w:rsidRPr="001278FB">
        <w:rPr>
          <w:rFonts w:ascii="Simplified Arabic" w:hAnsi="Simplified Arabic" w:cs="Simplified Arabic" w:hint="cs"/>
          <w:sz w:val="26"/>
          <w:szCs w:val="26"/>
          <w:rtl/>
          <w:lang w:bidi="ar-EG"/>
        </w:rPr>
        <w:t xml:space="preserve">  </w:t>
      </w:r>
    </w:p>
    <w:p w14:paraId="0ED6E88E" w14:textId="435246EE" w:rsidR="00361C44" w:rsidRPr="001278FB" w:rsidRDefault="004B0B8F" w:rsidP="00764F31">
      <w:pPr>
        <w:tabs>
          <w:tab w:val="left" w:pos="-64"/>
          <w:tab w:val="left" w:pos="206"/>
        </w:tabs>
        <w:spacing w:after="0" w:line="240" w:lineRule="auto"/>
        <w:ind w:left="26"/>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   و</w:t>
      </w:r>
      <w:r w:rsidR="00361C44" w:rsidRPr="001278FB">
        <w:rPr>
          <w:rFonts w:ascii="Simplified Arabic" w:hAnsi="Simplified Arabic" w:cs="Simplified Arabic" w:hint="cs"/>
          <w:sz w:val="26"/>
          <w:szCs w:val="26"/>
          <w:rtl/>
          <w:lang w:bidi="ar-EG"/>
        </w:rPr>
        <w:t xml:space="preserve">تجدر الإشارة إلى أن "استراتيجية وزارة التجارة والصناعة 2016/2020" قد حددت أيضاً </w:t>
      </w:r>
      <w:r w:rsidR="00361C44" w:rsidRPr="001278FB">
        <w:rPr>
          <w:rFonts w:ascii="Simplified Arabic" w:hAnsi="Simplified Arabic" w:cs="Simplified Arabic" w:hint="cs"/>
          <w:b/>
          <w:bCs/>
          <w:sz w:val="26"/>
          <w:szCs w:val="26"/>
          <w:rtl/>
          <w:lang w:bidi="ar-EG"/>
        </w:rPr>
        <w:t>الصادرات ذات الجاهزية</w:t>
      </w:r>
      <w:r w:rsidR="00361C44" w:rsidRPr="001278FB">
        <w:rPr>
          <w:rFonts w:ascii="Simplified Arabic" w:hAnsi="Simplified Arabic" w:cs="Simplified Arabic" w:hint="cs"/>
          <w:sz w:val="26"/>
          <w:szCs w:val="26"/>
          <w:rtl/>
          <w:lang w:bidi="ar-EG"/>
        </w:rPr>
        <w:t xml:space="preserve"> وفقاً لمنهجية أخرى مختلفة، وتمثلت تلك الصادرات فى: (الصناعات الغذائية، والصناعات ال</w:t>
      </w:r>
      <w:r w:rsidR="00764F31">
        <w:rPr>
          <w:rFonts w:ascii="Simplified Arabic" w:hAnsi="Simplified Arabic" w:cs="Simplified Arabic" w:hint="cs"/>
          <w:sz w:val="26"/>
          <w:szCs w:val="26"/>
          <w:rtl/>
          <w:lang w:bidi="ar-EG"/>
        </w:rPr>
        <w:t>ه</w:t>
      </w:r>
      <w:r w:rsidR="00361C44" w:rsidRPr="001278FB">
        <w:rPr>
          <w:rFonts w:ascii="Simplified Arabic" w:hAnsi="Simplified Arabic" w:cs="Simplified Arabic" w:hint="cs"/>
          <w:sz w:val="26"/>
          <w:szCs w:val="26"/>
          <w:rtl/>
          <w:lang w:bidi="ar-EG"/>
        </w:rPr>
        <w:t>ندسية، وصناعة الملابس والمنسوجات، ومواد البناء، والصناعات الكيماوية).</w:t>
      </w:r>
    </w:p>
    <w:p w14:paraId="7CCD8D7C" w14:textId="77777777" w:rsidR="005E2472" w:rsidRPr="001278FB" w:rsidRDefault="005E2472" w:rsidP="00EC1F61">
      <w:pPr>
        <w:pStyle w:val="a9"/>
        <w:jc w:val="lowKashida"/>
        <w:rPr>
          <w:sz w:val="26"/>
          <w:szCs w:val="26"/>
          <w:rtl/>
          <w:lang w:bidi="ar-EG"/>
        </w:rPr>
      </w:pPr>
    </w:p>
    <w:p w14:paraId="65A44D66" w14:textId="16CA1D7F" w:rsidR="00361C44" w:rsidRPr="001278FB" w:rsidRDefault="00D74B08" w:rsidP="00D74B08">
      <w:pPr>
        <w:tabs>
          <w:tab w:val="left" w:pos="-64"/>
          <w:tab w:val="left" w:pos="206"/>
        </w:tabs>
        <w:spacing w:after="0" w:line="240" w:lineRule="auto"/>
        <w:ind w:left="26"/>
        <w:jc w:val="lowKashida"/>
        <w:rPr>
          <w:rFonts w:ascii="Simplified Arabic" w:hAnsi="Simplified Arabic" w:cs="PT Bold Heading"/>
          <w:sz w:val="26"/>
          <w:szCs w:val="26"/>
          <w:rtl/>
        </w:rPr>
      </w:pPr>
      <w:bookmarkStart w:id="2" w:name="_Hlk157083248"/>
      <w:r w:rsidRPr="001278FB">
        <w:rPr>
          <w:rFonts w:ascii="Simplified Arabic" w:hAnsi="Simplified Arabic" w:cs="PT Bold Heading" w:hint="cs"/>
          <w:b/>
          <w:bCs/>
          <w:sz w:val="26"/>
          <w:szCs w:val="26"/>
          <w:rtl/>
          <w:lang w:bidi="ar-EG"/>
        </w:rPr>
        <w:t>القسم</w:t>
      </w:r>
      <w:r w:rsidR="003958E7" w:rsidRPr="001278FB">
        <w:rPr>
          <w:rFonts w:ascii="Simplified Arabic" w:hAnsi="Simplified Arabic" w:cs="PT Bold Heading" w:hint="cs"/>
          <w:b/>
          <w:bCs/>
          <w:sz w:val="26"/>
          <w:szCs w:val="26"/>
          <w:rtl/>
          <w:lang w:bidi="ar-EG"/>
        </w:rPr>
        <w:t xml:space="preserve"> الثالث:</w:t>
      </w:r>
      <w:r w:rsidRPr="001278FB">
        <w:rPr>
          <w:rFonts w:ascii="Simplified Arabic" w:hAnsi="Simplified Arabic" w:cs="PT Bold Heading" w:hint="cs"/>
          <w:b/>
          <w:bCs/>
          <w:sz w:val="26"/>
          <w:szCs w:val="26"/>
          <w:rtl/>
          <w:lang w:bidi="ar-EG"/>
        </w:rPr>
        <w:t xml:space="preserve"> </w:t>
      </w:r>
      <w:r w:rsidR="00361C44" w:rsidRPr="001278FB">
        <w:rPr>
          <w:rFonts w:ascii="Simplified Arabic" w:hAnsi="Simplified Arabic" w:cs="PT Bold Heading" w:hint="cs"/>
          <w:sz w:val="26"/>
          <w:szCs w:val="26"/>
          <w:rtl/>
        </w:rPr>
        <w:t>تحليل وضع مصر فى المؤشرات الدولية المرتبطة بالتصنيع</w:t>
      </w:r>
    </w:p>
    <w:p w14:paraId="79968043" w14:textId="64AB9AEE" w:rsidR="00FB5B73" w:rsidRPr="001278FB" w:rsidRDefault="005E2472" w:rsidP="00764F31">
      <w:pPr>
        <w:spacing w:after="0"/>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lastRenderedPageBreak/>
        <w:t xml:space="preserve">   من خلا</w:t>
      </w:r>
      <w:r w:rsidR="0085453D" w:rsidRPr="001278FB">
        <w:rPr>
          <w:rFonts w:ascii="Simplified Arabic" w:hAnsi="Simplified Arabic" w:cs="Simplified Arabic" w:hint="cs"/>
          <w:sz w:val="26"/>
          <w:szCs w:val="26"/>
          <w:rtl/>
          <w:lang w:bidi="ar-EG"/>
        </w:rPr>
        <w:t>ل</w:t>
      </w:r>
      <w:r w:rsidRPr="001278FB">
        <w:rPr>
          <w:rFonts w:ascii="Simplified Arabic" w:hAnsi="Simplified Arabic" w:cs="Simplified Arabic" w:hint="cs"/>
          <w:sz w:val="26"/>
          <w:szCs w:val="26"/>
          <w:rtl/>
          <w:lang w:bidi="ar-EG"/>
        </w:rPr>
        <w:t xml:space="preserve"> </w:t>
      </w:r>
      <w:r w:rsidR="002D11ED" w:rsidRPr="001278FB">
        <w:rPr>
          <w:rFonts w:ascii="Simplified Arabic" w:hAnsi="Simplified Arabic" w:cs="Simplified Arabic" w:hint="cs"/>
          <w:sz w:val="26"/>
          <w:szCs w:val="26"/>
          <w:rtl/>
          <w:lang w:bidi="ar-EG"/>
        </w:rPr>
        <w:t xml:space="preserve">بمقارنة وضع مصر ببعض دول العالم المتقدمة صناعياً فيما يتعلق بالنصيب النسبى لصناعة الآلات ومعدات النقل فقط من القيمة المضافة الصناعية الإجمالية فى دول مثل الصين وكوريا الجنوبية وماليزيا نجد أنها تحتل المرتبة الأولى بلغت عام 2016 نحم 24.5%، </w:t>
      </w:r>
      <w:r w:rsidR="00FB5B73" w:rsidRPr="001278FB">
        <w:rPr>
          <w:rFonts w:ascii="Simplified Arabic" w:hAnsi="Simplified Arabic" w:cs="Simplified Arabic" w:hint="cs"/>
          <w:sz w:val="26"/>
          <w:szCs w:val="26"/>
          <w:rtl/>
          <w:lang w:bidi="ar-EG"/>
        </w:rPr>
        <w:t>و48.7</w:t>
      </w:r>
      <w:r w:rsidR="002D11ED" w:rsidRPr="001278FB">
        <w:rPr>
          <w:rFonts w:ascii="Simplified Arabic" w:hAnsi="Simplified Arabic" w:cs="Simplified Arabic" w:hint="cs"/>
          <w:sz w:val="26"/>
          <w:szCs w:val="26"/>
          <w:rtl/>
          <w:lang w:bidi="ar-EG"/>
        </w:rPr>
        <w:t xml:space="preserve">%، </w:t>
      </w:r>
      <w:r w:rsidR="00FB5B73" w:rsidRPr="001278FB">
        <w:rPr>
          <w:rFonts w:ascii="Simplified Arabic" w:hAnsi="Simplified Arabic" w:cs="Simplified Arabic" w:hint="cs"/>
          <w:sz w:val="26"/>
          <w:szCs w:val="26"/>
          <w:rtl/>
          <w:lang w:bidi="ar-EG"/>
        </w:rPr>
        <w:t>و31</w:t>
      </w:r>
      <w:r w:rsidR="002D11ED" w:rsidRPr="001278FB">
        <w:rPr>
          <w:rFonts w:ascii="Simplified Arabic" w:hAnsi="Simplified Arabic" w:cs="Simplified Arabic" w:hint="cs"/>
          <w:sz w:val="26"/>
          <w:szCs w:val="26"/>
          <w:rtl/>
          <w:lang w:bidi="ar-EG"/>
        </w:rPr>
        <w:t xml:space="preserve">% على الترتيب وفى </w:t>
      </w:r>
      <w:proofErr w:type="gramStart"/>
      <w:r w:rsidR="002D11ED" w:rsidRPr="001278FB">
        <w:rPr>
          <w:rFonts w:ascii="Simplified Arabic" w:hAnsi="Simplified Arabic" w:cs="Simplified Arabic" w:hint="cs"/>
          <w:sz w:val="26"/>
          <w:szCs w:val="26"/>
          <w:rtl/>
          <w:lang w:bidi="ar-EG"/>
        </w:rPr>
        <w:t>مصر</w:t>
      </w:r>
      <w:proofErr w:type="gramEnd"/>
      <w:r w:rsidR="002D11ED" w:rsidRPr="001278FB">
        <w:rPr>
          <w:rFonts w:ascii="Simplified Arabic" w:hAnsi="Simplified Arabic" w:cs="Simplified Arabic" w:hint="cs"/>
          <w:sz w:val="26"/>
          <w:szCs w:val="26"/>
          <w:rtl/>
          <w:lang w:bidi="ar-EG"/>
        </w:rPr>
        <w:t xml:space="preserve"> تبلغ نحو 3.4% فقط.</w:t>
      </w:r>
      <w:r w:rsidR="00FB5B73" w:rsidRPr="001278FB">
        <w:rPr>
          <w:rFonts w:ascii="Simplified Arabic" w:hAnsi="Simplified Arabic" w:cs="Simplified Arabic" w:hint="cs"/>
          <w:sz w:val="26"/>
          <w:szCs w:val="26"/>
          <w:rtl/>
          <w:lang w:bidi="ar-EG"/>
        </w:rPr>
        <w:t xml:space="preserve"> </w:t>
      </w:r>
      <w:proofErr w:type="gramStart"/>
      <w:r w:rsidR="00FB5B73" w:rsidRPr="001278FB">
        <w:rPr>
          <w:rFonts w:ascii="Simplified Arabic" w:hAnsi="Simplified Arabic" w:cs="Simplified Arabic" w:hint="cs"/>
          <w:sz w:val="26"/>
          <w:szCs w:val="26"/>
          <w:rtl/>
          <w:lang w:bidi="ar-EG"/>
        </w:rPr>
        <w:t>وقد</w:t>
      </w:r>
      <w:proofErr w:type="gramEnd"/>
      <w:r w:rsidR="00FB5B73" w:rsidRPr="001278FB">
        <w:rPr>
          <w:rFonts w:ascii="Simplified Arabic" w:hAnsi="Simplified Arabic" w:cs="Simplified Arabic" w:hint="cs"/>
          <w:sz w:val="26"/>
          <w:szCs w:val="26"/>
          <w:rtl/>
          <w:lang w:bidi="ar-EG"/>
        </w:rPr>
        <w:t xml:space="preserve"> </w:t>
      </w:r>
      <w:r w:rsidR="002D11ED" w:rsidRPr="001278FB">
        <w:rPr>
          <w:rFonts w:ascii="Simplified Arabic" w:hAnsi="Simplified Arabic" w:cs="Simplified Arabic"/>
          <w:sz w:val="26"/>
          <w:szCs w:val="26"/>
          <w:rtl/>
          <w:lang w:bidi="ar-EG"/>
        </w:rPr>
        <w:t xml:space="preserve">عاودت الصناعات الكيماوية لتحتل المرتبة الثالثة عام 2016 مثلما كان الوضع عام 2010 بعدما كانت تحتل الترتيب الخامس عام </w:t>
      </w:r>
      <w:r w:rsidR="00FB5B73" w:rsidRPr="001278FB">
        <w:rPr>
          <w:rFonts w:ascii="Simplified Arabic" w:hAnsi="Simplified Arabic" w:cs="Simplified Arabic" w:hint="cs"/>
          <w:sz w:val="26"/>
          <w:szCs w:val="26"/>
          <w:rtl/>
          <w:lang w:bidi="ar-EG"/>
        </w:rPr>
        <w:t>2015.</w:t>
      </w:r>
      <w:r w:rsidR="002D11ED" w:rsidRPr="001278FB">
        <w:rPr>
          <w:rFonts w:ascii="Simplified Arabic" w:hAnsi="Simplified Arabic" w:cs="Simplified Arabic"/>
          <w:sz w:val="26"/>
          <w:szCs w:val="26"/>
          <w:rtl/>
          <w:lang w:bidi="ar-EG"/>
        </w:rPr>
        <w:t xml:space="preserve"> </w:t>
      </w:r>
      <w:r w:rsidR="00764F31">
        <w:rPr>
          <w:rFonts w:ascii="Simplified Arabic" w:hAnsi="Simplified Arabic" w:cs="Simplified Arabic" w:hint="cs"/>
          <w:sz w:val="26"/>
          <w:szCs w:val="26"/>
          <w:rtl/>
          <w:lang w:bidi="ar-EG"/>
        </w:rPr>
        <w:t xml:space="preserve"> </w:t>
      </w:r>
      <w:r w:rsidR="00FB5B73" w:rsidRPr="001278FB">
        <w:rPr>
          <w:rFonts w:ascii="Simplified Arabic" w:hAnsi="Simplified Arabic" w:cs="Simplified Arabic" w:hint="cs"/>
          <w:sz w:val="26"/>
          <w:szCs w:val="26"/>
          <w:rtl/>
          <w:lang w:bidi="ar-EG"/>
        </w:rPr>
        <w:t xml:space="preserve">    وعليه، يتم </w:t>
      </w:r>
      <w:proofErr w:type="gramStart"/>
      <w:r w:rsidR="00FB5B73" w:rsidRPr="001278FB">
        <w:rPr>
          <w:rFonts w:ascii="Simplified Arabic" w:hAnsi="Simplified Arabic" w:cs="Simplified Arabic" w:hint="cs"/>
          <w:sz w:val="26"/>
          <w:szCs w:val="26"/>
          <w:rtl/>
          <w:lang w:bidi="ar-EG"/>
        </w:rPr>
        <w:t>تناول</w:t>
      </w:r>
      <w:proofErr w:type="gramEnd"/>
      <w:r w:rsidR="00FB5B73" w:rsidRPr="001278FB">
        <w:rPr>
          <w:rFonts w:ascii="Simplified Arabic" w:hAnsi="Simplified Arabic" w:cs="Simplified Arabic" w:hint="cs"/>
          <w:sz w:val="26"/>
          <w:szCs w:val="26"/>
          <w:rtl/>
          <w:lang w:bidi="ar-EG"/>
        </w:rPr>
        <w:t xml:space="preserve"> هذه المؤشرات كما يلي:</w:t>
      </w:r>
    </w:p>
    <w:bookmarkEnd w:id="2"/>
    <w:p w14:paraId="2AFA4928" w14:textId="7A7A01AF" w:rsidR="00FB5B73" w:rsidRPr="001278FB" w:rsidRDefault="00361C44" w:rsidP="00764F31">
      <w:pPr>
        <w:pStyle w:val="a6"/>
        <w:numPr>
          <w:ilvl w:val="0"/>
          <w:numId w:val="20"/>
        </w:numPr>
        <w:tabs>
          <w:tab w:val="left" w:pos="-64"/>
          <w:tab w:val="left" w:pos="206"/>
        </w:tabs>
        <w:spacing w:after="0"/>
        <w:jc w:val="lowKashida"/>
        <w:rPr>
          <w:rFonts w:ascii="Simplified Arabic" w:hAnsi="Simplified Arabic" w:cs="Simplified Arabic"/>
          <w:b/>
          <w:bCs/>
          <w:sz w:val="26"/>
          <w:szCs w:val="26"/>
          <w:rtl/>
          <w:lang w:bidi="ar-EG"/>
        </w:rPr>
      </w:pPr>
      <w:r w:rsidRPr="001278FB">
        <w:rPr>
          <w:rFonts w:ascii="Simplified Arabic" w:hAnsi="Simplified Arabic" w:cs="Simplified Arabic" w:hint="cs"/>
          <w:b/>
          <w:bCs/>
          <w:sz w:val="26"/>
          <w:szCs w:val="26"/>
          <w:rtl/>
          <w:lang w:bidi="ar-EG"/>
        </w:rPr>
        <w:t>مؤشر تنافسية الأداء الصناعى</w:t>
      </w:r>
      <w:r w:rsidR="00A86EBE" w:rsidRPr="001278FB">
        <w:rPr>
          <w:rFonts w:ascii="Simplified Arabic" w:hAnsi="Simplified Arabic" w:cs="Simplified Arabic" w:hint="cs"/>
          <w:b/>
          <w:bCs/>
          <w:sz w:val="26"/>
          <w:szCs w:val="26"/>
          <w:rtl/>
          <w:lang w:bidi="ar-EG"/>
        </w:rPr>
        <w:t xml:space="preserve"> </w:t>
      </w:r>
      <w:r w:rsidR="00A86EBE" w:rsidRPr="001278FB">
        <w:rPr>
          <w:rStyle w:val="a8"/>
          <w:rFonts w:ascii="Simplified Arabic" w:hAnsi="Simplified Arabic" w:cs="Simplified Arabic"/>
          <w:b/>
          <w:bCs/>
          <w:sz w:val="26"/>
          <w:szCs w:val="26"/>
          <w:rtl/>
          <w:lang w:bidi="ar-EG"/>
        </w:rPr>
        <w:footnoteReference w:id="19"/>
      </w:r>
      <w:r w:rsidRPr="001278FB">
        <w:rPr>
          <w:rFonts w:ascii="Simplified Arabic" w:hAnsi="Simplified Arabic" w:cs="Simplified Arabic"/>
          <w:b/>
          <w:bCs/>
          <w:sz w:val="26"/>
          <w:szCs w:val="26"/>
          <w:lang w:bidi="ar-EG"/>
        </w:rPr>
        <w:t>(CIP) Index"</w:t>
      </w:r>
      <w:r w:rsidR="00FB5B73" w:rsidRPr="001278FB">
        <w:rPr>
          <w:rFonts w:ascii="Simplified Arabic" w:hAnsi="Simplified Arabic" w:cs="Simplified Arabic" w:hint="cs"/>
          <w:b/>
          <w:bCs/>
          <w:sz w:val="26"/>
          <w:szCs w:val="26"/>
          <w:rtl/>
          <w:lang w:bidi="ar-EG"/>
        </w:rPr>
        <w:t xml:space="preserve">، حيث </w:t>
      </w:r>
      <w:r w:rsidRPr="001278FB">
        <w:rPr>
          <w:rFonts w:ascii="Simplified Arabic" w:hAnsi="Simplified Arabic" w:cs="Simplified Arabic" w:hint="cs"/>
          <w:sz w:val="26"/>
          <w:szCs w:val="26"/>
          <w:rtl/>
          <w:lang w:bidi="ar-EG"/>
        </w:rPr>
        <w:t xml:space="preserve">تقع مصر ضمن فئة الاقتصادات الصناعية الصاعدة </w:t>
      </w:r>
      <w:r w:rsidRPr="001278FB">
        <w:rPr>
          <w:rFonts w:ascii="Simplified Arabic" w:hAnsi="Simplified Arabic" w:cs="Simplified Arabic"/>
          <w:sz w:val="26"/>
          <w:szCs w:val="26"/>
          <w:lang w:bidi="ar-EG"/>
        </w:rPr>
        <w:t>Emerging Industrial Economics</w:t>
      </w:r>
      <w:r w:rsidRPr="001278FB">
        <w:rPr>
          <w:rFonts w:ascii="Simplified Arabic" w:hAnsi="Simplified Arabic" w:cs="Simplified Arabic" w:hint="cs"/>
          <w:sz w:val="26"/>
          <w:szCs w:val="26"/>
          <w:rtl/>
          <w:lang w:bidi="ar-EG"/>
        </w:rPr>
        <w:t xml:space="preserve"> وفقاً لنتائج "تقرير التنمية الصناعية عام 2020 التصنيع فى العصر الرقمى" الصادر عن منظمة الأمم المتحدة للتنمية </w:t>
      </w:r>
      <w:r w:rsidR="00FB5B73" w:rsidRPr="001278FB">
        <w:rPr>
          <w:rFonts w:ascii="Simplified Arabic" w:hAnsi="Simplified Arabic" w:cs="Simplified Arabic" w:hint="cs"/>
          <w:sz w:val="26"/>
          <w:szCs w:val="26"/>
          <w:rtl/>
          <w:lang w:bidi="ar-EG"/>
        </w:rPr>
        <w:t xml:space="preserve">الصناعية. </w:t>
      </w:r>
      <w:r w:rsidRPr="001278FB">
        <w:rPr>
          <w:rFonts w:ascii="Simplified Arabic" w:hAnsi="Simplified Arabic" w:cs="Simplified Arabic" w:hint="cs"/>
          <w:sz w:val="26"/>
          <w:szCs w:val="26"/>
          <w:rtl/>
          <w:lang w:bidi="ar-EG"/>
        </w:rPr>
        <w:t>ووفقاً لقيمة مؤشر تنافسية الأداء الصناعى</w:t>
      </w:r>
      <w:r w:rsidR="001B2987" w:rsidRPr="001278FB">
        <w:rPr>
          <w:rFonts w:ascii="Simplified Arabic" w:hAnsi="Simplified Arabic" w:cs="Simplified Arabic" w:hint="cs"/>
          <w:sz w:val="26"/>
          <w:szCs w:val="26"/>
          <w:rtl/>
          <w:lang w:bidi="ar-EG"/>
        </w:rPr>
        <w:t xml:space="preserve"> </w:t>
      </w:r>
      <w:r w:rsidR="001B2987" w:rsidRPr="001278FB">
        <w:rPr>
          <w:rFonts w:ascii="Simplified Arabic" w:hAnsi="Simplified Arabic" w:cs="Simplified Arabic"/>
          <w:sz w:val="26"/>
          <w:szCs w:val="26"/>
          <w:lang w:bidi="ar-EG"/>
        </w:rPr>
        <w:t>(CIP) Index</w:t>
      </w:r>
      <w:r w:rsidR="001B2987" w:rsidRPr="001278FB">
        <w:rPr>
          <w:rFonts w:ascii="Simplified Arabic" w:hAnsi="Simplified Arabic" w:cs="Simplified Arabic" w:hint="cs"/>
          <w:sz w:val="26"/>
          <w:szCs w:val="26"/>
          <w:rtl/>
          <w:lang w:bidi="ar-EG"/>
        </w:rPr>
        <w:t xml:space="preserve"> الصادر عن نفس المنظمة وعن نفس التقرير تنتم</w:t>
      </w:r>
      <w:r w:rsidR="00FB5B73" w:rsidRPr="001278FB">
        <w:rPr>
          <w:rFonts w:ascii="Simplified Arabic" w:hAnsi="Simplified Arabic" w:cs="Simplified Arabic" w:hint="cs"/>
          <w:sz w:val="26"/>
          <w:szCs w:val="26"/>
          <w:rtl/>
          <w:lang w:bidi="ar-EG"/>
        </w:rPr>
        <w:t>ي</w:t>
      </w:r>
      <w:r w:rsidR="001B2987" w:rsidRPr="001278FB">
        <w:rPr>
          <w:rFonts w:ascii="Simplified Arabic" w:hAnsi="Simplified Arabic" w:cs="Simplified Arabic" w:hint="cs"/>
          <w:sz w:val="26"/>
          <w:szCs w:val="26"/>
          <w:rtl/>
          <w:lang w:bidi="ar-EG"/>
        </w:rPr>
        <w:t xml:space="preserve"> مصر لمجموعة الدول المنتمية للخُميس المتوسط </w:t>
      </w:r>
      <w:r w:rsidR="001B2987" w:rsidRPr="001278FB">
        <w:rPr>
          <w:rFonts w:ascii="Simplified Arabic" w:hAnsi="Simplified Arabic" w:cs="Simplified Arabic"/>
          <w:sz w:val="26"/>
          <w:szCs w:val="26"/>
          <w:lang w:bidi="ar-EG"/>
        </w:rPr>
        <w:t>Middle Quintile</w:t>
      </w:r>
      <w:r w:rsidR="001B2987" w:rsidRPr="001278FB">
        <w:rPr>
          <w:rFonts w:ascii="Simplified Arabic" w:hAnsi="Simplified Arabic" w:cs="Simplified Arabic" w:hint="cs"/>
          <w:sz w:val="26"/>
          <w:szCs w:val="26"/>
          <w:rtl/>
          <w:lang w:bidi="ar-EG"/>
        </w:rPr>
        <w:t xml:space="preserve"> </w:t>
      </w:r>
      <w:r w:rsidR="00764F31">
        <w:rPr>
          <w:rFonts w:ascii="Simplified Arabic" w:hAnsi="Simplified Arabic" w:cs="Simplified Arabic" w:hint="cs"/>
          <w:sz w:val="26"/>
          <w:szCs w:val="26"/>
          <w:rtl/>
          <w:lang w:bidi="ar-EG"/>
        </w:rPr>
        <w:t>.</w:t>
      </w:r>
    </w:p>
    <w:p w14:paraId="7B9FD199" w14:textId="77777777" w:rsidR="00B5683E" w:rsidRPr="001278FB" w:rsidRDefault="00EE74C0" w:rsidP="00EC1F61">
      <w:pPr>
        <w:pStyle w:val="a6"/>
        <w:numPr>
          <w:ilvl w:val="0"/>
          <w:numId w:val="20"/>
        </w:numPr>
        <w:tabs>
          <w:tab w:val="left" w:pos="-64"/>
          <w:tab w:val="left" w:pos="206"/>
        </w:tabs>
        <w:spacing w:after="0"/>
        <w:jc w:val="lowKashida"/>
        <w:rPr>
          <w:rFonts w:ascii="Simplified Arabic" w:hAnsi="Simplified Arabic" w:cs="Simplified Arabic"/>
          <w:sz w:val="26"/>
          <w:szCs w:val="26"/>
          <w:lang w:bidi="ar-EG"/>
        </w:rPr>
      </w:pPr>
      <w:r w:rsidRPr="001278FB">
        <w:rPr>
          <w:rFonts w:ascii="Simplified Arabic" w:hAnsi="Simplified Arabic" w:cs="Simplified Arabic" w:hint="cs"/>
          <w:b/>
          <w:bCs/>
          <w:sz w:val="26"/>
          <w:szCs w:val="26"/>
          <w:rtl/>
          <w:lang w:bidi="ar-EG"/>
        </w:rPr>
        <w:t xml:space="preserve">مؤشرات الهدف التاسع من أهداف التنمية المستدامة العالمية 2030 </w:t>
      </w:r>
      <w:r w:rsidRPr="001278FB">
        <w:rPr>
          <w:rFonts w:ascii="Simplified Arabic" w:hAnsi="Simplified Arabic" w:cs="Simplified Arabic"/>
          <w:b/>
          <w:bCs/>
          <w:sz w:val="26"/>
          <w:szCs w:val="26"/>
          <w:lang w:bidi="ar-EG"/>
        </w:rPr>
        <w:t>(SDG9)</w:t>
      </w:r>
      <w:r w:rsidRPr="001278FB">
        <w:rPr>
          <w:rFonts w:ascii="Simplified Arabic" w:hAnsi="Simplified Arabic" w:cs="Simplified Arabic" w:hint="cs"/>
          <w:b/>
          <w:bCs/>
          <w:sz w:val="26"/>
          <w:szCs w:val="26"/>
          <w:rtl/>
          <w:lang w:bidi="ar-EG"/>
        </w:rPr>
        <w:t>:</w:t>
      </w:r>
      <w:r w:rsidR="00B5683E" w:rsidRPr="001278FB">
        <w:rPr>
          <w:rFonts w:ascii="Simplified Arabic" w:hAnsi="Simplified Arabic" w:cs="Simplified Arabic" w:hint="cs"/>
          <w:b/>
          <w:bCs/>
          <w:sz w:val="26"/>
          <w:szCs w:val="26"/>
          <w:rtl/>
          <w:lang w:bidi="ar-EG"/>
        </w:rPr>
        <w:t xml:space="preserve"> و</w:t>
      </w:r>
      <w:r w:rsidRPr="001278FB">
        <w:rPr>
          <w:rFonts w:ascii="Simplified Arabic" w:hAnsi="Simplified Arabic" w:cs="Simplified Arabic" w:hint="cs"/>
          <w:sz w:val="26"/>
          <w:szCs w:val="26"/>
          <w:rtl/>
          <w:lang w:bidi="ar-EG"/>
        </w:rPr>
        <w:t>يُعنى الهدف التاسع من "أهداف التنمية المستدامة الأُممية لعام 2030"</w:t>
      </w:r>
      <w:r w:rsidRPr="001278FB">
        <w:rPr>
          <w:rFonts w:ascii="Simplified Arabic" w:hAnsi="Simplified Arabic" w:cs="Simplified Arabic" w:hint="cs"/>
          <w:sz w:val="26"/>
          <w:szCs w:val="26"/>
          <w:vertAlign w:val="superscript"/>
          <w:rtl/>
          <w:lang w:bidi="ar-EG"/>
        </w:rPr>
        <w:t>(*)</w:t>
      </w:r>
      <w:r w:rsidRPr="001278FB">
        <w:rPr>
          <w:rFonts w:ascii="Simplified Arabic" w:hAnsi="Simplified Arabic" w:cs="Simplified Arabic" w:hint="cs"/>
          <w:sz w:val="26"/>
          <w:szCs w:val="26"/>
          <w:rtl/>
          <w:lang w:bidi="ar-EG"/>
        </w:rPr>
        <w:t xml:space="preserve"> "بإقامة بُنى تحتية قادرة على الصمود وتحفيز التصنيع المستدام الشامل وتشجيع الابتكار".</w:t>
      </w:r>
      <w:r w:rsidR="00A86EBE" w:rsidRPr="001278FB">
        <w:rPr>
          <w:rFonts w:ascii="Simplified Arabic" w:hAnsi="Simplified Arabic" w:cs="Simplified Arabic" w:hint="cs"/>
          <w:sz w:val="26"/>
          <w:szCs w:val="26"/>
          <w:rtl/>
          <w:lang w:bidi="ar-EG"/>
        </w:rPr>
        <w:t xml:space="preserve"> </w:t>
      </w:r>
      <w:r w:rsidR="00350B8B" w:rsidRPr="001278FB">
        <w:rPr>
          <w:rFonts w:ascii="Simplified Arabic" w:hAnsi="Simplified Arabic" w:cs="Simplified Arabic" w:hint="cs"/>
          <w:sz w:val="26"/>
          <w:szCs w:val="26"/>
          <w:rtl/>
          <w:lang w:bidi="ar-EG"/>
        </w:rPr>
        <w:t xml:space="preserve">وينبثق عن هذا الهدف نحو ثمانى غايات </w:t>
      </w:r>
      <w:r w:rsidR="00350B8B" w:rsidRPr="001278FB">
        <w:rPr>
          <w:rFonts w:ascii="Simplified Arabic" w:hAnsi="Simplified Arabic" w:cs="Simplified Arabic"/>
          <w:b/>
          <w:bCs/>
          <w:sz w:val="26"/>
          <w:szCs w:val="26"/>
          <w:lang w:bidi="ar-EG"/>
        </w:rPr>
        <w:t>Targets</w:t>
      </w:r>
      <w:r w:rsidR="00350B8B" w:rsidRPr="001278FB">
        <w:rPr>
          <w:rFonts w:ascii="Simplified Arabic" w:hAnsi="Simplified Arabic" w:cs="Simplified Arabic" w:hint="cs"/>
          <w:sz w:val="26"/>
          <w:szCs w:val="26"/>
          <w:rtl/>
          <w:lang w:bidi="ar-EG"/>
        </w:rPr>
        <w:t xml:space="preserve"> يندرج خلالها مجموعة من المؤشرات لرصد تقدم الدول المختلفة المُحرز نحو تحقيق تلك الغايات من عدمه، ويختص "</w:t>
      </w:r>
      <w:r w:rsidR="00350B8B" w:rsidRPr="001278FB">
        <w:rPr>
          <w:rFonts w:ascii="Simplified Arabic" w:hAnsi="Simplified Arabic" w:cs="Simplified Arabic" w:hint="cs"/>
          <w:b/>
          <w:bCs/>
          <w:sz w:val="26"/>
          <w:szCs w:val="26"/>
          <w:rtl/>
          <w:lang w:bidi="ar-EG"/>
        </w:rPr>
        <w:t>بالتصنيع المُستدام الشامل</w:t>
      </w:r>
      <w:r w:rsidR="00350B8B" w:rsidRPr="001278FB">
        <w:rPr>
          <w:rFonts w:ascii="Simplified Arabic" w:hAnsi="Simplified Arabic" w:cs="Simplified Arabic" w:hint="cs"/>
          <w:sz w:val="26"/>
          <w:szCs w:val="26"/>
          <w:rtl/>
          <w:lang w:bidi="ar-EG"/>
        </w:rPr>
        <w:t>" نحو أربع غايات (9-2، و9-3، و9-4، 9-ب) تتعلق بالإنتاج والعمالة بالصناعات التحويلية، وأوضاع الصناعات صغيرة الحجم، والاستدامة البيئية، والتنوع الصناعى من خلال التكنولوجيا.</w:t>
      </w:r>
    </w:p>
    <w:p w14:paraId="5E55A39C" w14:textId="7CC665CC" w:rsidR="008823D6" w:rsidRPr="001278FB" w:rsidRDefault="00660109" w:rsidP="00EC1F61">
      <w:pPr>
        <w:pStyle w:val="a6"/>
        <w:numPr>
          <w:ilvl w:val="0"/>
          <w:numId w:val="20"/>
        </w:numPr>
        <w:tabs>
          <w:tab w:val="left" w:pos="-64"/>
          <w:tab w:val="left" w:pos="206"/>
        </w:tabs>
        <w:spacing w:after="0"/>
        <w:jc w:val="lowKashida"/>
        <w:rPr>
          <w:rFonts w:ascii="Simplified Arabic" w:hAnsi="Simplified Arabic" w:cs="Simplified Arabic"/>
          <w:sz w:val="26"/>
          <w:szCs w:val="26"/>
          <w:rtl/>
          <w:lang w:bidi="ar-EG"/>
        </w:rPr>
      </w:pPr>
      <w:bookmarkStart w:id="3" w:name="_Hlk157086584"/>
      <w:r w:rsidRPr="001278FB">
        <w:rPr>
          <w:rFonts w:ascii="Simplified Arabic" w:hAnsi="Simplified Arabic" w:cs="Simplified Arabic" w:hint="cs"/>
          <w:b/>
          <w:bCs/>
          <w:sz w:val="26"/>
          <w:szCs w:val="26"/>
          <w:rtl/>
          <w:lang w:bidi="ar-EG"/>
        </w:rPr>
        <w:t>مؤشر ممارسة الأعمال ومؤشراته الفرعية فى مصر:</w:t>
      </w:r>
      <w:r w:rsidR="00B5683E" w:rsidRPr="001278FB">
        <w:rPr>
          <w:rFonts w:ascii="Simplified Arabic" w:hAnsi="Simplified Arabic" w:cs="Simplified Arabic" w:hint="cs"/>
          <w:b/>
          <w:bCs/>
          <w:sz w:val="26"/>
          <w:szCs w:val="26"/>
          <w:rtl/>
          <w:lang w:bidi="ar-EG"/>
        </w:rPr>
        <w:t xml:space="preserve"> </w:t>
      </w:r>
      <w:r w:rsidRPr="001278FB">
        <w:rPr>
          <w:rFonts w:ascii="Simplified Arabic" w:hAnsi="Simplified Arabic" w:cs="Simplified Arabic" w:hint="cs"/>
          <w:sz w:val="26"/>
          <w:szCs w:val="26"/>
          <w:rtl/>
          <w:lang w:bidi="ar-EG"/>
        </w:rPr>
        <w:t>تظهر بيانات الجدول رقم (</w:t>
      </w:r>
      <w:r w:rsidR="00B5683E" w:rsidRPr="001278FB">
        <w:rPr>
          <w:rFonts w:ascii="Simplified Arabic" w:hAnsi="Simplified Arabic" w:cs="Simplified Arabic" w:hint="cs"/>
          <w:sz w:val="26"/>
          <w:szCs w:val="26"/>
          <w:rtl/>
          <w:lang w:bidi="ar-EG"/>
        </w:rPr>
        <w:t xml:space="preserve">6) </w:t>
      </w:r>
      <w:r w:rsidRPr="001278FB">
        <w:rPr>
          <w:rFonts w:ascii="Simplified Arabic" w:hAnsi="Simplified Arabic" w:cs="Simplified Arabic" w:hint="cs"/>
          <w:sz w:val="26"/>
          <w:szCs w:val="26"/>
          <w:rtl/>
          <w:lang w:bidi="ar-EG"/>
        </w:rPr>
        <w:t xml:space="preserve">تقدم مصر </w:t>
      </w:r>
      <w:r w:rsidRPr="001278FB">
        <w:rPr>
          <w:rFonts w:ascii="Simplified Arabic" w:hAnsi="Simplified Arabic" w:cs="Simplified Arabic" w:hint="cs"/>
          <w:b/>
          <w:bCs/>
          <w:sz w:val="26"/>
          <w:szCs w:val="26"/>
          <w:rtl/>
          <w:lang w:bidi="ar-EG"/>
        </w:rPr>
        <w:t>ستة</w:t>
      </w:r>
      <w:r w:rsidRPr="001278FB">
        <w:rPr>
          <w:rFonts w:ascii="Simplified Arabic" w:hAnsi="Simplified Arabic" w:cs="Simplified Arabic" w:hint="cs"/>
          <w:sz w:val="26"/>
          <w:szCs w:val="26"/>
          <w:rtl/>
          <w:lang w:bidi="ar-EG"/>
        </w:rPr>
        <w:t xml:space="preserve"> مراكز وفقاً لقيمة مؤشر ممارسة الأعمال عام 2020 لتصبح فى المركز 114 (60.1 درجة) </w:t>
      </w:r>
      <w:proofErr w:type="gramStart"/>
      <w:r w:rsidRPr="001278FB">
        <w:rPr>
          <w:rFonts w:ascii="Simplified Arabic" w:hAnsi="Simplified Arabic" w:cs="Simplified Arabic" w:hint="cs"/>
          <w:sz w:val="26"/>
          <w:szCs w:val="26"/>
          <w:rtl/>
          <w:lang w:bidi="ar-EG"/>
        </w:rPr>
        <w:t>عالمياً</w:t>
      </w:r>
      <w:proofErr w:type="gramEnd"/>
      <w:r w:rsidRPr="001278FB">
        <w:rPr>
          <w:rFonts w:ascii="Simplified Arabic" w:hAnsi="Simplified Arabic" w:cs="Simplified Arabic" w:hint="cs"/>
          <w:sz w:val="26"/>
          <w:szCs w:val="26"/>
          <w:rtl/>
          <w:lang w:bidi="ar-EG"/>
        </w:rPr>
        <w:t xml:space="preserve"> بدلاً من 120 (58.6  درجة) عام 2019 من إجمالى 190 دولة، وذلك بعد </w:t>
      </w:r>
      <w:r w:rsidRPr="001278FB">
        <w:rPr>
          <w:rFonts w:ascii="Simplified Arabic" w:hAnsi="Simplified Arabic" w:cs="Simplified Arabic" w:hint="cs"/>
          <w:b/>
          <w:bCs/>
          <w:sz w:val="26"/>
          <w:szCs w:val="26"/>
          <w:rtl/>
          <w:lang w:bidi="ar-EG"/>
        </w:rPr>
        <w:t xml:space="preserve">تحسن ترتيبها </w:t>
      </w:r>
      <w:r w:rsidR="008823D6" w:rsidRPr="001278FB">
        <w:rPr>
          <w:rFonts w:ascii="Simplified Arabic" w:hAnsi="Simplified Arabic" w:cs="Simplified Arabic" w:hint="cs"/>
          <w:b/>
          <w:bCs/>
          <w:sz w:val="26"/>
          <w:szCs w:val="26"/>
          <w:rtl/>
          <w:lang w:bidi="ar-EG"/>
        </w:rPr>
        <w:t>فى أربعة</w:t>
      </w:r>
      <w:r w:rsidR="008823D6" w:rsidRPr="001278FB">
        <w:rPr>
          <w:rFonts w:ascii="Simplified Arabic" w:hAnsi="Simplified Arabic" w:cs="Simplified Arabic" w:hint="cs"/>
          <w:sz w:val="26"/>
          <w:szCs w:val="26"/>
          <w:rtl/>
          <w:lang w:bidi="ar-EG"/>
        </w:rPr>
        <w:t xml:space="preserve"> مؤشرات فرعية هى (تأسيس الشركات، والحصول على الكهرباء، وحماية صغار المستثمرين ودفع الضرائب) نتيجة قيام الحكومة المصرية بالعديد من الإصلاحات لتحسين مناخ الاستثمار وتبسيط الإجراءات اتساقاً مع منظومة الشباك الواحد ومراكز خدمة المستثمرين على مستوى الجمهورية.</w:t>
      </w:r>
      <w:r w:rsidR="00B5683E" w:rsidRPr="001278FB">
        <w:rPr>
          <w:rFonts w:ascii="Simplified Arabic" w:hAnsi="Simplified Arabic" w:cs="Simplified Arabic" w:hint="cs"/>
          <w:sz w:val="26"/>
          <w:szCs w:val="26"/>
          <w:rtl/>
          <w:lang w:bidi="ar-EG"/>
        </w:rPr>
        <w:t xml:space="preserve"> </w:t>
      </w:r>
      <w:r w:rsidR="008823D6" w:rsidRPr="001278FB">
        <w:rPr>
          <w:rFonts w:ascii="Simplified Arabic" w:hAnsi="Simplified Arabic" w:cs="Simplified Arabic" w:hint="cs"/>
          <w:sz w:val="26"/>
          <w:szCs w:val="26"/>
          <w:rtl/>
          <w:lang w:bidi="ar-EG"/>
        </w:rPr>
        <w:t xml:space="preserve">وذلك رغم تراجع ترتيبها فى خمسة مؤشرات فرعية أخرى هى تصاريح البناء، وتسجيل الملكية، وتسوية </w:t>
      </w:r>
      <w:r w:rsidR="008823D6" w:rsidRPr="001278FB">
        <w:rPr>
          <w:rFonts w:ascii="Simplified Arabic" w:hAnsi="Simplified Arabic" w:cs="Simplified Arabic" w:hint="cs"/>
          <w:sz w:val="26"/>
          <w:szCs w:val="26"/>
          <w:rtl/>
          <w:lang w:bidi="ar-EG"/>
        </w:rPr>
        <w:lastRenderedPageBreak/>
        <w:t>حالات الإعسار، وإنفاذ القانون، والحصول على التمويل، واستقرار التصنيف المتدنى لمؤشر التجارة عبر الحدود.</w:t>
      </w:r>
    </w:p>
    <w:bookmarkEnd w:id="3"/>
    <w:p w14:paraId="1ACAFBDE" w14:textId="77777777" w:rsidR="003D60EF" w:rsidRPr="001278FB" w:rsidRDefault="003D60EF" w:rsidP="00EC1F61">
      <w:pPr>
        <w:pStyle w:val="a6"/>
        <w:spacing w:after="0" w:line="240" w:lineRule="auto"/>
        <w:jc w:val="lowKashida"/>
        <w:rPr>
          <w:rFonts w:ascii="Simplified Arabic" w:hAnsi="Simplified Arabic" w:cs="Simplified Arabic"/>
          <w:b/>
          <w:bCs/>
          <w:sz w:val="26"/>
          <w:szCs w:val="26"/>
          <w:rtl/>
          <w:lang w:bidi="ar-EG"/>
        </w:rPr>
      </w:pPr>
    </w:p>
    <w:p w14:paraId="5A9A752E" w14:textId="793B62D3" w:rsidR="00B153AE" w:rsidRPr="001278FB" w:rsidRDefault="00B153AE" w:rsidP="00764F31">
      <w:pPr>
        <w:pStyle w:val="a6"/>
        <w:spacing w:after="0" w:line="240" w:lineRule="auto"/>
        <w:ind w:left="58"/>
        <w:jc w:val="center"/>
        <w:rPr>
          <w:rFonts w:ascii="Simplified Arabic" w:hAnsi="Simplified Arabic" w:cs="Simplified Arabic"/>
          <w:b/>
          <w:bCs/>
          <w:sz w:val="26"/>
          <w:szCs w:val="26"/>
          <w:rtl/>
          <w:lang w:bidi="ar-EG"/>
        </w:rPr>
      </w:pPr>
      <w:r w:rsidRPr="001278FB">
        <w:rPr>
          <w:rFonts w:ascii="Simplified Arabic" w:hAnsi="Simplified Arabic" w:cs="Simplified Arabic"/>
          <w:b/>
          <w:bCs/>
          <w:sz w:val="26"/>
          <w:szCs w:val="26"/>
          <w:rtl/>
          <w:lang w:bidi="ar-EG"/>
        </w:rPr>
        <w:t>جدول رقم (</w:t>
      </w:r>
      <w:r w:rsidR="00764F31">
        <w:rPr>
          <w:rFonts w:ascii="Simplified Arabic" w:hAnsi="Simplified Arabic" w:cs="Simplified Arabic" w:hint="cs"/>
          <w:b/>
          <w:bCs/>
          <w:sz w:val="26"/>
          <w:szCs w:val="26"/>
          <w:rtl/>
          <w:lang w:bidi="ar-EG"/>
        </w:rPr>
        <w:t>7</w:t>
      </w:r>
      <w:r w:rsidR="00B5683E" w:rsidRPr="001278FB">
        <w:rPr>
          <w:rFonts w:ascii="Simplified Arabic" w:hAnsi="Simplified Arabic" w:cs="Simplified Arabic" w:hint="cs"/>
          <w:b/>
          <w:bCs/>
          <w:sz w:val="26"/>
          <w:szCs w:val="26"/>
          <w:rtl/>
          <w:lang w:bidi="ar-EG"/>
        </w:rPr>
        <w:t xml:space="preserve">) </w:t>
      </w:r>
      <w:r w:rsidRPr="001278FB">
        <w:rPr>
          <w:rFonts w:ascii="Simplified Arabic" w:hAnsi="Simplified Arabic" w:cs="Simplified Arabic" w:hint="cs"/>
          <w:b/>
          <w:bCs/>
          <w:sz w:val="26"/>
          <w:szCs w:val="26"/>
          <w:rtl/>
          <w:lang w:bidi="ar-EG"/>
        </w:rPr>
        <w:t xml:space="preserve">ترتيب مصر </w:t>
      </w:r>
      <w:proofErr w:type="spellStart"/>
      <w:r w:rsidRPr="001278FB">
        <w:rPr>
          <w:rFonts w:ascii="Simplified Arabic" w:hAnsi="Simplified Arabic" w:cs="Simplified Arabic" w:hint="cs"/>
          <w:b/>
          <w:bCs/>
          <w:sz w:val="26"/>
          <w:szCs w:val="26"/>
          <w:rtl/>
          <w:lang w:bidi="ar-EG"/>
        </w:rPr>
        <w:t>فى</w:t>
      </w:r>
      <w:proofErr w:type="spellEnd"/>
      <w:r w:rsidRPr="001278FB">
        <w:rPr>
          <w:rFonts w:ascii="Simplified Arabic" w:hAnsi="Simplified Arabic" w:cs="Simplified Arabic" w:hint="cs"/>
          <w:b/>
          <w:bCs/>
          <w:sz w:val="26"/>
          <w:szCs w:val="26"/>
          <w:rtl/>
          <w:lang w:bidi="ar-EG"/>
        </w:rPr>
        <w:t xml:space="preserve"> مؤشر ممارسة الأعمال ومؤشراته الفرعية</w:t>
      </w:r>
      <w:r w:rsidR="00B5683E" w:rsidRPr="001278FB">
        <w:rPr>
          <w:rFonts w:ascii="Simplified Arabic" w:hAnsi="Simplified Arabic" w:cs="Simplified Arabic" w:hint="cs"/>
          <w:b/>
          <w:bCs/>
          <w:sz w:val="26"/>
          <w:szCs w:val="26"/>
          <w:rtl/>
          <w:lang w:bidi="ar-EG"/>
        </w:rPr>
        <w:t xml:space="preserve"> </w:t>
      </w:r>
      <w:r w:rsidRPr="001278FB">
        <w:rPr>
          <w:rFonts w:ascii="Simplified Arabic" w:hAnsi="Simplified Arabic" w:cs="Simplified Arabic" w:hint="cs"/>
          <w:b/>
          <w:bCs/>
          <w:sz w:val="26"/>
          <w:szCs w:val="26"/>
          <w:rtl/>
          <w:lang w:bidi="ar-EG"/>
        </w:rPr>
        <w:t>خلال الفترة (2010- 2020)</w:t>
      </w:r>
    </w:p>
    <w:tbl>
      <w:tblPr>
        <w:tblStyle w:val="a5"/>
        <w:bidiVisual/>
        <w:tblW w:w="0" w:type="auto"/>
        <w:jc w:val="center"/>
        <w:tblLook w:val="04A0" w:firstRow="1" w:lastRow="0" w:firstColumn="1" w:lastColumn="0" w:noHBand="0" w:noVBand="1"/>
      </w:tblPr>
      <w:tblGrid>
        <w:gridCol w:w="823"/>
        <w:gridCol w:w="2484"/>
        <w:gridCol w:w="1223"/>
        <w:gridCol w:w="1129"/>
        <w:gridCol w:w="1799"/>
        <w:gridCol w:w="30"/>
        <w:gridCol w:w="1510"/>
        <w:gridCol w:w="6"/>
      </w:tblGrid>
      <w:tr w:rsidR="003D60EF" w:rsidRPr="001278FB" w14:paraId="78918804" w14:textId="77777777" w:rsidTr="00D74B08">
        <w:trPr>
          <w:gridAfter w:val="1"/>
          <w:wAfter w:w="6" w:type="dxa"/>
          <w:trHeight w:val="370"/>
          <w:jc w:val="center"/>
        </w:trPr>
        <w:tc>
          <w:tcPr>
            <w:tcW w:w="827" w:type="dxa"/>
            <w:shd w:val="clear" w:color="auto" w:fill="C6D9F1" w:themeFill="text2" w:themeFillTint="33"/>
            <w:vAlign w:val="center"/>
          </w:tcPr>
          <w:p w14:paraId="728E5C2B" w14:textId="77777777" w:rsidR="00B153AE" w:rsidRPr="001278FB" w:rsidRDefault="00B153AE" w:rsidP="0084728F">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م</w:t>
            </w:r>
          </w:p>
        </w:tc>
        <w:tc>
          <w:tcPr>
            <w:tcW w:w="2503" w:type="dxa"/>
            <w:shd w:val="clear" w:color="auto" w:fill="C6D9F1" w:themeFill="text2" w:themeFillTint="33"/>
            <w:vAlign w:val="center"/>
          </w:tcPr>
          <w:p w14:paraId="5A72E47E" w14:textId="77777777" w:rsidR="00B153AE" w:rsidRPr="001278FB" w:rsidRDefault="00B153AE" w:rsidP="0084728F">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البيان</w:t>
            </w:r>
          </w:p>
        </w:tc>
        <w:tc>
          <w:tcPr>
            <w:tcW w:w="1229" w:type="dxa"/>
            <w:shd w:val="clear" w:color="auto" w:fill="C6D9F1" w:themeFill="text2" w:themeFillTint="33"/>
            <w:vAlign w:val="center"/>
          </w:tcPr>
          <w:p w14:paraId="04B48DD1" w14:textId="77777777" w:rsidR="00B153AE" w:rsidRPr="001278FB" w:rsidRDefault="00B153AE"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2010</w:t>
            </w:r>
          </w:p>
        </w:tc>
        <w:tc>
          <w:tcPr>
            <w:tcW w:w="1134" w:type="dxa"/>
            <w:shd w:val="clear" w:color="auto" w:fill="C6D9F1" w:themeFill="text2" w:themeFillTint="33"/>
            <w:vAlign w:val="center"/>
          </w:tcPr>
          <w:p w14:paraId="1DB14ED0" w14:textId="77777777" w:rsidR="00B153AE"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2018</w:t>
            </w:r>
          </w:p>
        </w:tc>
        <w:tc>
          <w:tcPr>
            <w:tcW w:w="1843" w:type="dxa"/>
            <w:gridSpan w:val="2"/>
            <w:shd w:val="clear" w:color="auto" w:fill="C6D9F1" w:themeFill="text2" w:themeFillTint="33"/>
            <w:vAlign w:val="center"/>
          </w:tcPr>
          <w:p w14:paraId="36294AC5" w14:textId="77777777" w:rsidR="00B153AE"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2019</w:t>
            </w:r>
          </w:p>
        </w:tc>
        <w:tc>
          <w:tcPr>
            <w:tcW w:w="1520" w:type="dxa"/>
            <w:shd w:val="clear" w:color="auto" w:fill="C6D9F1" w:themeFill="text2" w:themeFillTint="33"/>
            <w:vAlign w:val="center"/>
          </w:tcPr>
          <w:p w14:paraId="69262CCC" w14:textId="77777777" w:rsidR="00B153AE"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2020</w:t>
            </w:r>
          </w:p>
        </w:tc>
      </w:tr>
      <w:tr w:rsidR="003D60EF" w:rsidRPr="001278FB" w14:paraId="0B338EC2" w14:textId="77777777" w:rsidTr="00D74B08">
        <w:trPr>
          <w:gridAfter w:val="1"/>
          <w:wAfter w:w="6" w:type="dxa"/>
          <w:trHeight w:val="348"/>
          <w:jc w:val="center"/>
        </w:trPr>
        <w:tc>
          <w:tcPr>
            <w:tcW w:w="827" w:type="dxa"/>
            <w:shd w:val="clear" w:color="auto" w:fill="C6D9F1" w:themeFill="text2" w:themeFillTint="33"/>
            <w:vAlign w:val="center"/>
          </w:tcPr>
          <w:p w14:paraId="021BEF9A" w14:textId="77777777" w:rsidR="00BD03CA" w:rsidRPr="001278FB" w:rsidRDefault="00BD03CA" w:rsidP="0084728F">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1-</w:t>
            </w:r>
          </w:p>
        </w:tc>
        <w:tc>
          <w:tcPr>
            <w:tcW w:w="2503" w:type="dxa"/>
            <w:shd w:val="clear" w:color="auto" w:fill="C6D9F1" w:themeFill="text2" w:themeFillTint="33"/>
          </w:tcPr>
          <w:p w14:paraId="04C39B06" w14:textId="77777777" w:rsidR="00BD03CA" w:rsidRPr="001278FB" w:rsidRDefault="00BD03CA" w:rsidP="0084728F">
            <w:pPr>
              <w:pStyle w:val="a6"/>
              <w:ind w:left="0"/>
              <w:jc w:val="center"/>
              <w:rPr>
                <w:rFonts w:asciiTheme="majorBidi" w:hAnsiTheme="majorBidi" w:cstheme="majorBidi"/>
                <w:sz w:val="26"/>
                <w:szCs w:val="26"/>
                <w:rtl/>
                <w:lang w:bidi="ar-EG"/>
              </w:rPr>
            </w:pPr>
            <w:proofErr w:type="gramStart"/>
            <w:r w:rsidRPr="001278FB">
              <w:rPr>
                <w:rFonts w:asciiTheme="majorBidi" w:hAnsiTheme="majorBidi" w:cstheme="majorBidi"/>
                <w:sz w:val="26"/>
                <w:szCs w:val="26"/>
                <w:rtl/>
                <w:lang w:bidi="ar-EG"/>
              </w:rPr>
              <w:t>بدء</w:t>
            </w:r>
            <w:proofErr w:type="gramEnd"/>
            <w:r w:rsidRPr="001278FB">
              <w:rPr>
                <w:rFonts w:asciiTheme="majorBidi" w:hAnsiTheme="majorBidi" w:cstheme="majorBidi"/>
                <w:sz w:val="26"/>
                <w:szCs w:val="26"/>
                <w:rtl/>
                <w:lang w:bidi="ar-EG"/>
              </w:rPr>
              <w:t xml:space="preserve"> الأعمال</w:t>
            </w:r>
          </w:p>
        </w:tc>
        <w:tc>
          <w:tcPr>
            <w:tcW w:w="1229" w:type="dxa"/>
            <w:shd w:val="clear" w:color="auto" w:fill="FDE9D9" w:themeFill="accent6" w:themeFillTint="33"/>
            <w:vAlign w:val="center"/>
          </w:tcPr>
          <w:p w14:paraId="5F1EF1DF"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24</w:t>
            </w:r>
          </w:p>
        </w:tc>
        <w:tc>
          <w:tcPr>
            <w:tcW w:w="1134" w:type="dxa"/>
            <w:shd w:val="clear" w:color="auto" w:fill="FDE9D9" w:themeFill="accent6" w:themeFillTint="33"/>
            <w:vAlign w:val="center"/>
          </w:tcPr>
          <w:p w14:paraId="4131EDCA"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103</w:t>
            </w:r>
          </w:p>
        </w:tc>
        <w:tc>
          <w:tcPr>
            <w:tcW w:w="1843" w:type="dxa"/>
            <w:gridSpan w:val="2"/>
            <w:shd w:val="clear" w:color="auto" w:fill="FDE9D9" w:themeFill="accent6" w:themeFillTint="33"/>
            <w:vAlign w:val="center"/>
          </w:tcPr>
          <w:p w14:paraId="337C3D9E"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16256" behindDoc="0" locked="0" layoutInCell="1" allowOverlap="1" wp14:anchorId="36E8B0AC" wp14:editId="0F2552A0">
                      <wp:simplePos x="0" y="0"/>
                      <wp:positionH relativeFrom="column">
                        <wp:posOffset>172720</wp:posOffset>
                      </wp:positionH>
                      <wp:positionV relativeFrom="paragraph">
                        <wp:posOffset>26670</wp:posOffset>
                      </wp:positionV>
                      <wp:extent cx="45085" cy="45085"/>
                      <wp:effectExtent l="19050" t="19050" r="31115" b="12065"/>
                      <wp:wrapNone/>
                      <wp:docPr id="24" name="سهم للأسفل 24"/>
                      <wp:cNvGraphicFramePr/>
                      <a:graphic xmlns:a="http://schemas.openxmlformats.org/drawingml/2006/main">
                        <a:graphicData uri="http://schemas.microsoft.com/office/word/2010/wordprocessingShape">
                          <wps:wsp>
                            <wps:cNvSpPr/>
                            <wps:spPr>
                              <a:xfrm flipV="1">
                                <a:off x="0" y="0"/>
                                <a:ext cx="45085" cy="4508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FC0CD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سهم للأسفل 24" o:spid="_x0000_s1026" type="#_x0000_t67" style="position:absolute;margin-left:13.6pt;margin-top:2.1pt;width:3.55pt;height:3.55pt;flip:y;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" adj="10800" fillcolor="black [3200]" strokecolor="black [1600]" strokeweight="2pt"/>
                  </w:pict>
                </mc:Fallback>
              </mc:AlternateContent>
            </w:r>
            <w:r w:rsidRPr="001278FB">
              <w:rPr>
                <w:rFonts w:asciiTheme="majorBidi" w:hAnsiTheme="majorBidi" w:cstheme="majorBidi"/>
                <w:sz w:val="26"/>
                <w:szCs w:val="26"/>
                <w:rtl/>
                <w:lang w:bidi="ar-EG"/>
              </w:rPr>
              <w:t xml:space="preserve">109  </w:t>
            </w:r>
          </w:p>
        </w:tc>
        <w:tc>
          <w:tcPr>
            <w:tcW w:w="1520" w:type="dxa"/>
            <w:shd w:val="clear" w:color="auto" w:fill="FDE9D9" w:themeFill="accent6" w:themeFillTint="33"/>
            <w:vAlign w:val="center"/>
          </w:tcPr>
          <w:p w14:paraId="4054AB11"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19328" behindDoc="0" locked="0" layoutInCell="1" allowOverlap="1" wp14:anchorId="67C63161" wp14:editId="25DF725C">
                      <wp:simplePos x="0" y="0"/>
                      <wp:positionH relativeFrom="column">
                        <wp:posOffset>187960</wp:posOffset>
                      </wp:positionH>
                      <wp:positionV relativeFrom="paragraph">
                        <wp:posOffset>48260</wp:posOffset>
                      </wp:positionV>
                      <wp:extent cx="45085" cy="142875"/>
                      <wp:effectExtent l="19050" t="19050" r="31115" b="28575"/>
                      <wp:wrapNone/>
                      <wp:docPr id="35" name="سهم لأعلى 35"/>
                      <wp:cNvGraphicFramePr/>
                      <a:graphic xmlns:a="http://schemas.openxmlformats.org/drawingml/2006/main">
                        <a:graphicData uri="http://schemas.microsoft.com/office/word/2010/wordprocessingShape">
                          <wps:wsp>
                            <wps:cNvSpPr/>
                            <wps:spPr>
                              <a:xfrm>
                                <a:off x="0" y="0"/>
                                <a:ext cx="45085" cy="1428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36723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سهم لأعلى 35" o:spid="_x0000_s1026" type="#_x0000_t68" style="position:absolute;margin-left:14.8pt;margin-top:3.8pt;width:3.55pt;height:11.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" adj="3408" fillcolor="black [3200]" strokecolor="black [1600]" strokeweight="2pt"/>
                  </w:pict>
                </mc:Fallback>
              </mc:AlternateContent>
            </w:r>
            <w:r w:rsidRPr="001278FB">
              <w:rPr>
                <w:rFonts w:asciiTheme="majorBidi" w:hAnsiTheme="majorBidi" w:cstheme="majorBidi"/>
                <w:sz w:val="26"/>
                <w:szCs w:val="26"/>
                <w:rtl/>
                <w:lang w:bidi="ar-EG"/>
              </w:rPr>
              <w:t xml:space="preserve">90   </w:t>
            </w:r>
          </w:p>
        </w:tc>
      </w:tr>
      <w:tr w:rsidR="003D60EF" w:rsidRPr="001278FB" w14:paraId="75C4C324" w14:textId="77777777" w:rsidTr="00D74B08">
        <w:trPr>
          <w:gridAfter w:val="1"/>
          <w:wAfter w:w="6" w:type="dxa"/>
          <w:trHeight w:val="370"/>
          <w:jc w:val="center"/>
        </w:trPr>
        <w:tc>
          <w:tcPr>
            <w:tcW w:w="827" w:type="dxa"/>
            <w:shd w:val="clear" w:color="auto" w:fill="C6D9F1" w:themeFill="text2" w:themeFillTint="33"/>
            <w:vAlign w:val="center"/>
          </w:tcPr>
          <w:p w14:paraId="53F86B50" w14:textId="77777777" w:rsidR="00BD03CA" w:rsidRPr="001278FB" w:rsidRDefault="00BD03CA" w:rsidP="0084728F">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2-</w:t>
            </w:r>
          </w:p>
        </w:tc>
        <w:tc>
          <w:tcPr>
            <w:tcW w:w="2503" w:type="dxa"/>
            <w:shd w:val="clear" w:color="auto" w:fill="C6D9F1" w:themeFill="text2" w:themeFillTint="33"/>
          </w:tcPr>
          <w:p w14:paraId="7C39B6CC" w14:textId="77777777" w:rsidR="00BD03CA" w:rsidRPr="001278FB" w:rsidRDefault="00BD03CA" w:rsidP="0084728F">
            <w:pPr>
              <w:pStyle w:val="a6"/>
              <w:ind w:left="0"/>
              <w:jc w:val="center"/>
              <w:rPr>
                <w:rFonts w:asciiTheme="majorBidi" w:hAnsiTheme="majorBidi" w:cstheme="majorBidi"/>
                <w:sz w:val="26"/>
                <w:szCs w:val="26"/>
                <w:rtl/>
                <w:lang w:bidi="ar-EG"/>
              </w:rPr>
            </w:pPr>
            <w:proofErr w:type="gramStart"/>
            <w:r w:rsidRPr="001278FB">
              <w:rPr>
                <w:rFonts w:asciiTheme="majorBidi" w:hAnsiTheme="majorBidi" w:cstheme="majorBidi"/>
                <w:sz w:val="26"/>
                <w:szCs w:val="26"/>
                <w:rtl/>
                <w:lang w:bidi="ar-EG"/>
              </w:rPr>
              <w:t>استخراج</w:t>
            </w:r>
            <w:proofErr w:type="gramEnd"/>
            <w:r w:rsidRPr="001278FB">
              <w:rPr>
                <w:rFonts w:asciiTheme="majorBidi" w:hAnsiTheme="majorBidi" w:cstheme="majorBidi"/>
                <w:sz w:val="26"/>
                <w:szCs w:val="26"/>
                <w:rtl/>
                <w:lang w:bidi="ar-EG"/>
              </w:rPr>
              <w:t xml:space="preserve"> تصاريح البناء</w:t>
            </w:r>
          </w:p>
        </w:tc>
        <w:tc>
          <w:tcPr>
            <w:tcW w:w="1229" w:type="dxa"/>
            <w:shd w:val="clear" w:color="auto" w:fill="FDE9D9" w:themeFill="accent6" w:themeFillTint="33"/>
            <w:vAlign w:val="center"/>
          </w:tcPr>
          <w:p w14:paraId="4D26AF0A"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156</w:t>
            </w:r>
          </w:p>
        </w:tc>
        <w:tc>
          <w:tcPr>
            <w:tcW w:w="1134" w:type="dxa"/>
            <w:shd w:val="clear" w:color="auto" w:fill="FDE9D9" w:themeFill="accent6" w:themeFillTint="33"/>
            <w:vAlign w:val="center"/>
          </w:tcPr>
          <w:p w14:paraId="6015E115"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66</w:t>
            </w:r>
          </w:p>
        </w:tc>
        <w:tc>
          <w:tcPr>
            <w:tcW w:w="1843" w:type="dxa"/>
            <w:gridSpan w:val="2"/>
            <w:shd w:val="clear" w:color="auto" w:fill="FDE9D9" w:themeFill="accent6" w:themeFillTint="33"/>
            <w:vAlign w:val="center"/>
          </w:tcPr>
          <w:p w14:paraId="4268C349"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22400" behindDoc="0" locked="0" layoutInCell="1" allowOverlap="1" wp14:anchorId="61A373BF" wp14:editId="0832E9AC">
                      <wp:simplePos x="0" y="0"/>
                      <wp:positionH relativeFrom="column">
                        <wp:posOffset>183515</wp:posOffset>
                      </wp:positionH>
                      <wp:positionV relativeFrom="paragraph">
                        <wp:posOffset>80645</wp:posOffset>
                      </wp:positionV>
                      <wp:extent cx="45719" cy="142875"/>
                      <wp:effectExtent l="19050" t="0" r="31115" b="47625"/>
                      <wp:wrapNone/>
                      <wp:docPr id="25" name="سهم للأسفل 25"/>
                      <wp:cNvGraphicFramePr/>
                      <a:graphic xmlns:a="http://schemas.openxmlformats.org/drawingml/2006/main">
                        <a:graphicData uri="http://schemas.microsoft.com/office/word/2010/wordprocessingShape">
                          <wps:wsp>
                            <wps:cNvSpPr/>
                            <wps:spPr>
                              <a:xfrm>
                                <a:off x="0" y="0"/>
                                <a:ext cx="45719"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A2A80A" id="سهم للأسفل 25" o:spid="_x0000_s1026" type="#_x0000_t67" style="position:absolute;margin-left:14.45pt;margin-top:6.35pt;width:3.6pt;height:11.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" adj="18144" fillcolor="black [3200]" strokecolor="black [1600]" strokeweight="2pt"/>
                  </w:pict>
                </mc:Fallback>
              </mc:AlternateContent>
            </w:r>
            <w:r w:rsidRPr="001278FB">
              <w:rPr>
                <w:rFonts w:asciiTheme="majorBidi" w:hAnsiTheme="majorBidi" w:cstheme="majorBidi"/>
                <w:sz w:val="26"/>
                <w:szCs w:val="26"/>
                <w:rtl/>
                <w:lang w:bidi="ar-EG"/>
              </w:rPr>
              <w:t xml:space="preserve">68  </w:t>
            </w:r>
          </w:p>
        </w:tc>
        <w:tc>
          <w:tcPr>
            <w:tcW w:w="1520" w:type="dxa"/>
            <w:shd w:val="clear" w:color="auto" w:fill="FDE9D9" w:themeFill="accent6" w:themeFillTint="33"/>
            <w:vAlign w:val="center"/>
          </w:tcPr>
          <w:p w14:paraId="4818AD7F"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25472" behindDoc="0" locked="0" layoutInCell="1" allowOverlap="1" wp14:anchorId="4386C0AC" wp14:editId="243B3272">
                      <wp:simplePos x="0" y="0"/>
                      <wp:positionH relativeFrom="column">
                        <wp:posOffset>183515</wp:posOffset>
                      </wp:positionH>
                      <wp:positionV relativeFrom="paragraph">
                        <wp:posOffset>80645</wp:posOffset>
                      </wp:positionV>
                      <wp:extent cx="45719" cy="142875"/>
                      <wp:effectExtent l="19050" t="0" r="31115" b="47625"/>
                      <wp:wrapNone/>
                      <wp:docPr id="36" name="سهم للأسفل 36"/>
                      <wp:cNvGraphicFramePr/>
                      <a:graphic xmlns:a="http://schemas.openxmlformats.org/drawingml/2006/main">
                        <a:graphicData uri="http://schemas.microsoft.com/office/word/2010/wordprocessingShape">
                          <wps:wsp>
                            <wps:cNvSpPr/>
                            <wps:spPr>
                              <a:xfrm>
                                <a:off x="0" y="0"/>
                                <a:ext cx="45719"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2EF071" id="سهم للأسفل 36" o:spid="_x0000_s1026" type="#_x0000_t67" style="position:absolute;margin-left:14.45pt;margin-top:6.35pt;width:3.6pt;height:11.25pt;z-index:25162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" adj="18144" fillcolor="black [3200]" strokecolor="black [1600]" strokeweight="2pt"/>
                  </w:pict>
                </mc:Fallback>
              </mc:AlternateContent>
            </w:r>
            <w:r w:rsidRPr="001278FB">
              <w:rPr>
                <w:rFonts w:asciiTheme="majorBidi" w:hAnsiTheme="majorBidi" w:cstheme="majorBidi"/>
                <w:sz w:val="26"/>
                <w:szCs w:val="26"/>
                <w:rtl/>
                <w:lang w:bidi="ar-EG"/>
              </w:rPr>
              <w:t xml:space="preserve">74  </w:t>
            </w:r>
          </w:p>
        </w:tc>
      </w:tr>
      <w:tr w:rsidR="003D60EF" w:rsidRPr="001278FB" w14:paraId="7DD98D6F" w14:textId="77777777" w:rsidTr="00D74B08">
        <w:trPr>
          <w:gridAfter w:val="1"/>
          <w:wAfter w:w="6" w:type="dxa"/>
          <w:trHeight w:val="370"/>
          <w:jc w:val="center"/>
        </w:trPr>
        <w:tc>
          <w:tcPr>
            <w:tcW w:w="827" w:type="dxa"/>
            <w:shd w:val="clear" w:color="auto" w:fill="C6D9F1" w:themeFill="text2" w:themeFillTint="33"/>
            <w:vAlign w:val="center"/>
          </w:tcPr>
          <w:p w14:paraId="187F2C66" w14:textId="77777777" w:rsidR="00BD03CA" w:rsidRPr="001278FB" w:rsidRDefault="00BD03CA" w:rsidP="0084728F">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3-</w:t>
            </w:r>
          </w:p>
        </w:tc>
        <w:tc>
          <w:tcPr>
            <w:tcW w:w="2503" w:type="dxa"/>
            <w:shd w:val="clear" w:color="auto" w:fill="C6D9F1" w:themeFill="text2" w:themeFillTint="33"/>
          </w:tcPr>
          <w:p w14:paraId="61D70352" w14:textId="77777777" w:rsidR="00BD03CA" w:rsidRPr="001278FB" w:rsidRDefault="00BD03CA" w:rsidP="0084728F">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الحصول على الكهرباء</w:t>
            </w:r>
          </w:p>
        </w:tc>
        <w:tc>
          <w:tcPr>
            <w:tcW w:w="1229" w:type="dxa"/>
            <w:shd w:val="clear" w:color="auto" w:fill="FDE9D9" w:themeFill="accent6" w:themeFillTint="33"/>
            <w:vAlign w:val="center"/>
          </w:tcPr>
          <w:p w14:paraId="10A73875"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120</w:t>
            </w:r>
          </w:p>
        </w:tc>
        <w:tc>
          <w:tcPr>
            <w:tcW w:w="1134" w:type="dxa"/>
            <w:shd w:val="clear" w:color="auto" w:fill="FDE9D9" w:themeFill="accent6" w:themeFillTint="33"/>
            <w:vAlign w:val="center"/>
          </w:tcPr>
          <w:p w14:paraId="7A2DA7E8"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89</w:t>
            </w:r>
          </w:p>
        </w:tc>
        <w:tc>
          <w:tcPr>
            <w:tcW w:w="1843" w:type="dxa"/>
            <w:gridSpan w:val="2"/>
            <w:shd w:val="clear" w:color="auto" w:fill="FDE9D9" w:themeFill="accent6" w:themeFillTint="33"/>
            <w:vAlign w:val="center"/>
          </w:tcPr>
          <w:p w14:paraId="448F7374"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28544" behindDoc="0" locked="0" layoutInCell="1" allowOverlap="1" wp14:anchorId="75FACFF9" wp14:editId="0E0AF36B">
                      <wp:simplePos x="0" y="0"/>
                      <wp:positionH relativeFrom="column">
                        <wp:posOffset>183515</wp:posOffset>
                      </wp:positionH>
                      <wp:positionV relativeFrom="paragraph">
                        <wp:posOffset>80645</wp:posOffset>
                      </wp:positionV>
                      <wp:extent cx="45719" cy="142875"/>
                      <wp:effectExtent l="19050" t="0" r="31115" b="47625"/>
                      <wp:wrapNone/>
                      <wp:docPr id="26" name="سهم للأسفل 26"/>
                      <wp:cNvGraphicFramePr/>
                      <a:graphic xmlns:a="http://schemas.openxmlformats.org/drawingml/2006/main">
                        <a:graphicData uri="http://schemas.microsoft.com/office/word/2010/wordprocessingShape">
                          <wps:wsp>
                            <wps:cNvSpPr/>
                            <wps:spPr>
                              <a:xfrm>
                                <a:off x="0" y="0"/>
                                <a:ext cx="45719"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FD2267" id="سهم للأسفل 26" o:spid="_x0000_s1026" type="#_x0000_t67" style="position:absolute;margin-left:14.45pt;margin-top:6.35pt;width:3.6pt;height:11.25pt;z-index:251628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" adj="18144" fillcolor="black [3200]" strokecolor="black [1600]" strokeweight="2pt"/>
                  </w:pict>
                </mc:Fallback>
              </mc:AlternateContent>
            </w:r>
            <w:r w:rsidRPr="001278FB">
              <w:rPr>
                <w:rFonts w:asciiTheme="majorBidi" w:hAnsiTheme="majorBidi" w:cstheme="majorBidi"/>
                <w:sz w:val="26"/>
                <w:szCs w:val="26"/>
                <w:rtl/>
                <w:lang w:bidi="ar-EG"/>
              </w:rPr>
              <w:t xml:space="preserve">96  </w:t>
            </w:r>
          </w:p>
        </w:tc>
        <w:tc>
          <w:tcPr>
            <w:tcW w:w="1520" w:type="dxa"/>
            <w:shd w:val="clear" w:color="auto" w:fill="FDE9D9" w:themeFill="accent6" w:themeFillTint="33"/>
            <w:vAlign w:val="center"/>
          </w:tcPr>
          <w:p w14:paraId="4E4D12DD"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35712" behindDoc="0" locked="0" layoutInCell="1" allowOverlap="1" wp14:anchorId="32FE3147" wp14:editId="55290598">
                      <wp:simplePos x="0" y="0"/>
                      <wp:positionH relativeFrom="column">
                        <wp:posOffset>153035</wp:posOffset>
                      </wp:positionH>
                      <wp:positionV relativeFrom="paragraph">
                        <wp:posOffset>129540</wp:posOffset>
                      </wp:positionV>
                      <wp:extent cx="45085" cy="142875"/>
                      <wp:effectExtent l="19050" t="19050" r="31115" b="28575"/>
                      <wp:wrapNone/>
                      <wp:docPr id="37" name="سهم لأعلى 37"/>
                      <wp:cNvGraphicFramePr/>
                      <a:graphic xmlns:a="http://schemas.openxmlformats.org/drawingml/2006/main">
                        <a:graphicData uri="http://schemas.microsoft.com/office/word/2010/wordprocessingShape">
                          <wps:wsp>
                            <wps:cNvSpPr/>
                            <wps:spPr>
                              <a:xfrm>
                                <a:off x="0" y="0"/>
                                <a:ext cx="45085" cy="1428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374723" id="سهم لأعلى 37" o:spid="_x0000_s1026" type="#_x0000_t68" style="position:absolute;margin-left:12.05pt;margin-top:10.2pt;width:3.55pt;height:11.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" adj="3408" fillcolor="black [3200]" strokecolor="black [1600]" strokeweight="2pt"/>
                  </w:pict>
                </mc:Fallback>
              </mc:AlternateContent>
            </w:r>
            <w:r w:rsidRPr="001278FB">
              <w:rPr>
                <w:rFonts w:asciiTheme="majorBidi" w:hAnsiTheme="majorBidi" w:cstheme="majorBidi"/>
                <w:sz w:val="26"/>
                <w:szCs w:val="26"/>
                <w:rtl/>
                <w:lang w:bidi="ar-EG"/>
              </w:rPr>
              <w:t xml:space="preserve">77   </w:t>
            </w:r>
          </w:p>
        </w:tc>
      </w:tr>
      <w:tr w:rsidR="003D60EF" w:rsidRPr="001278FB" w14:paraId="78DB6637" w14:textId="77777777" w:rsidTr="00D74B08">
        <w:trPr>
          <w:gridAfter w:val="1"/>
          <w:wAfter w:w="6" w:type="dxa"/>
          <w:trHeight w:val="348"/>
          <w:jc w:val="center"/>
        </w:trPr>
        <w:tc>
          <w:tcPr>
            <w:tcW w:w="827" w:type="dxa"/>
            <w:shd w:val="clear" w:color="auto" w:fill="C6D9F1" w:themeFill="text2" w:themeFillTint="33"/>
            <w:vAlign w:val="center"/>
          </w:tcPr>
          <w:p w14:paraId="1E13E3C5" w14:textId="77777777" w:rsidR="00BD03CA" w:rsidRPr="001278FB" w:rsidRDefault="00BD03CA" w:rsidP="0084728F">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4-</w:t>
            </w:r>
          </w:p>
        </w:tc>
        <w:tc>
          <w:tcPr>
            <w:tcW w:w="2503" w:type="dxa"/>
            <w:shd w:val="clear" w:color="auto" w:fill="C6D9F1" w:themeFill="text2" w:themeFillTint="33"/>
          </w:tcPr>
          <w:p w14:paraId="7C15CD90" w14:textId="77777777" w:rsidR="00BD03CA" w:rsidRPr="001278FB" w:rsidRDefault="00BD03CA" w:rsidP="0084728F">
            <w:pPr>
              <w:pStyle w:val="a6"/>
              <w:ind w:left="0"/>
              <w:jc w:val="center"/>
              <w:rPr>
                <w:rFonts w:asciiTheme="majorBidi" w:hAnsiTheme="majorBidi" w:cstheme="majorBidi"/>
                <w:sz w:val="26"/>
                <w:szCs w:val="26"/>
                <w:rtl/>
                <w:lang w:bidi="ar-EG"/>
              </w:rPr>
            </w:pPr>
            <w:proofErr w:type="gramStart"/>
            <w:r w:rsidRPr="001278FB">
              <w:rPr>
                <w:rFonts w:asciiTheme="majorBidi" w:hAnsiTheme="majorBidi" w:cstheme="majorBidi"/>
                <w:sz w:val="26"/>
                <w:szCs w:val="26"/>
                <w:rtl/>
                <w:lang w:bidi="ar-EG"/>
              </w:rPr>
              <w:t>تسجيل</w:t>
            </w:r>
            <w:proofErr w:type="gramEnd"/>
            <w:r w:rsidRPr="001278FB">
              <w:rPr>
                <w:rFonts w:asciiTheme="majorBidi" w:hAnsiTheme="majorBidi" w:cstheme="majorBidi"/>
                <w:sz w:val="26"/>
                <w:szCs w:val="26"/>
                <w:rtl/>
                <w:lang w:bidi="ar-EG"/>
              </w:rPr>
              <w:t xml:space="preserve"> الملكية</w:t>
            </w:r>
          </w:p>
        </w:tc>
        <w:tc>
          <w:tcPr>
            <w:tcW w:w="1229" w:type="dxa"/>
            <w:shd w:val="clear" w:color="auto" w:fill="FDE9D9" w:themeFill="accent6" w:themeFillTint="33"/>
            <w:vAlign w:val="center"/>
          </w:tcPr>
          <w:p w14:paraId="6B7BF4B6"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87</w:t>
            </w:r>
          </w:p>
        </w:tc>
        <w:tc>
          <w:tcPr>
            <w:tcW w:w="1134" w:type="dxa"/>
            <w:shd w:val="clear" w:color="auto" w:fill="FDE9D9" w:themeFill="accent6" w:themeFillTint="33"/>
            <w:vAlign w:val="center"/>
          </w:tcPr>
          <w:p w14:paraId="0D67DD6F"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119</w:t>
            </w:r>
          </w:p>
        </w:tc>
        <w:tc>
          <w:tcPr>
            <w:tcW w:w="1843" w:type="dxa"/>
            <w:gridSpan w:val="2"/>
            <w:shd w:val="clear" w:color="auto" w:fill="FDE9D9" w:themeFill="accent6" w:themeFillTint="33"/>
            <w:vAlign w:val="center"/>
          </w:tcPr>
          <w:p w14:paraId="64A6B3C7"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38784" behindDoc="0" locked="0" layoutInCell="1" allowOverlap="1" wp14:anchorId="32D490D3" wp14:editId="21C87B20">
                      <wp:simplePos x="0" y="0"/>
                      <wp:positionH relativeFrom="column">
                        <wp:posOffset>183515</wp:posOffset>
                      </wp:positionH>
                      <wp:positionV relativeFrom="paragraph">
                        <wp:posOffset>80645</wp:posOffset>
                      </wp:positionV>
                      <wp:extent cx="45719" cy="142875"/>
                      <wp:effectExtent l="19050" t="0" r="31115" b="47625"/>
                      <wp:wrapNone/>
                      <wp:docPr id="27" name="سهم للأسفل 27"/>
                      <wp:cNvGraphicFramePr/>
                      <a:graphic xmlns:a="http://schemas.openxmlformats.org/drawingml/2006/main">
                        <a:graphicData uri="http://schemas.microsoft.com/office/word/2010/wordprocessingShape">
                          <wps:wsp>
                            <wps:cNvSpPr/>
                            <wps:spPr>
                              <a:xfrm>
                                <a:off x="0" y="0"/>
                                <a:ext cx="45719"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43F3F0" id="سهم للأسفل 27" o:spid="_x0000_s1026" type="#_x0000_t67" style="position:absolute;margin-left:14.45pt;margin-top:6.35pt;width:3.6pt;height:11.2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" adj="18144" fillcolor="black [3200]" strokecolor="black [1600]" strokeweight="2pt"/>
                  </w:pict>
                </mc:Fallback>
              </mc:AlternateContent>
            </w:r>
            <w:r w:rsidRPr="001278FB">
              <w:rPr>
                <w:rFonts w:asciiTheme="majorBidi" w:hAnsiTheme="majorBidi" w:cstheme="majorBidi"/>
                <w:sz w:val="26"/>
                <w:szCs w:val="26"/>
                <w:rtl/>
                <w:lang w:bidi="ar-EG"/>
              </w:rPr>
              <w:t xml:space="preserve">125  </w:t>
            </w:r>
          </w:p>
        </w:tc>
        <w:tc>
          <w:tcPr>
            <w:tcW w:w="1520" w:type="dxa"/>
            <w:shd w:val="clear" w:color="auto" w:fill="FDE9D9" w:themeFill="accent6" w:themeFillTint="33"/>
            <w:vAlign w:val="center"/>
          </w:tcPr>
          <w:p w14:paraId="6A4BCBEE"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41856" behindDoc="0" locked="0" layoutInCell="1" allowOverlap="1" wp14:anchorId="5AE7BFF8" wp14:editId="23284B7A">
                      <wp:simplePos x="0" y="0"/>
                      <wp:positionH relativeFrom="column">
                        <wp:posOffset>183515</wp:posOffset>
                      </wp:positionH>
                      <wp:positionV relativeFrom="paragraph">
                        <wp:posOffset>80645</wp:posOffset>
                      </wp:positionV>
                      <wp:extent cx="45719" cy="142875"/>
                      <wp:effectExtent l="19050" t="0" r="31115" b="47625"/>
                      <wp:wrapNone/>
                      <wp:docPr id="38" name="سهم للأسفل 38"/>
                      <wp:cNvGraphicFramePr/>
                      <a:graphic xmlns:a="http://schemas.openxmlformats.org/drawingml/2006/main">
                        <a:graphicData uri="http://schemas.microsoft.com/office/word/2010/wordprocessingShape">
                          <wps:wsp>
                            <wps:cNvSpPr/>
                            <wps:spPr>
                              <a:xfrm>
                                <a:off x="0" y="0"/>
                                <a:ext cx="45719"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1D6417" id="سهم للأسفل 38" o:spid="_x0000_s1026" type="#_x0000_t67" style="position:absolute;margin-left:14.45pt;margin-top:6.35pt;width:3.6pt;height:11.2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" adj="18144" fillcolor="black [3200]" strokecolor="black [1600]" strokeweight="2pt"/>
                  </w:pict>
                </mc:Fallback>
              </mc:AlternateContent>
            </w:r>
            <w:r w:rsidRPr="001278FB">
              <w:rPr>
                <w:rFonts w:asciiTheme="majorBidi" w:hAnsiTheme="majorBidi" w:cstheme="majorBidi"/>
                <w:sz w:val="26"/>
                <w:szCs w:val="26"/>
                <w:rtl/>
                <w:lang w:bidi="ar-EG"/>
              </w:rPr>
              <w:t xml:space="preserve">130  </w:t>
            </w:r>
          </w:p>
        </w:tc>
      </w:tr>
      <w:tr w:rsidR="003D60EF" w:rsidRPr="001278FB" w14:paraId="0BBA3BE4" w14:textId="77777777" w:rsidTr="00D74B08">
        <w:trPr>
          <w:gridAfter w:val="1"/>
          <w:wAfter w:w="6" w:type="dxa"/>
          <w:trHeight w:val="370"/>
          <w:jc w:val="center"/>
        </w:trPr>
        <w:tc>
          <w:tcPr>
            <w:tcW w:w="827" w:type="dxa"/>
            <w:shd w:val="clear" w:color="auto" w:fill="C6D9F1" w:themeFill="text2" w:themeFillTint="33"/>
            <w:vAlign w:val="center"/>
          </w:tcPr>
          <w:p w14:paraId="13ED3662" w14:textId="77777777" w:rsidR="00BD03CA" w:rsidRPr="001278FB" w:rsidRDefault="00BD03CA" w:rsidP="0084728F">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5-</w:t>
            </w:r>
          </w:p>
        </w:tc>
        <w:tc>
          <w:tcPr>
            <w:tcW w:w="2503" w:type="dxa"/>
            <w:shd w:val="clear" w:color="auto" w:fill="C6D9F1" w:themeFill="text2" w:themeFillTint="33"/>
          </w:tcPr>
          <w:p w14:paraId="0E4BFE62" w14:textId="77777777" w:rsidR="00BD03CA" w:rsidRPr="001278FB" w:rsidRDefault="00BD03CA" w:rsidP="0084728F">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الحصول على الائتمان</w:t>
            </w:r>
          </w:p>
        </w:tc>
        <w:tc>
          <w:tcPr>
            <w:tcW w:w="1229" w:type="dxa"/>
            <w:shd w:val="clear" w:color="auto" w:fill="FDE9D9" w:themeFill="accent6" w:themeFillTint="33"/>
            <w:vAlign w:val="center"/>
          </w:tcPr>
          <w:p w14:paraId="146AB299"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71</w:t>
            </w:r>
          </w:p>
        </w:tc>
        <w:tc>
          <w:tcPr>
            <w:tcW w:w="1134" w:type="dxa"/>
            <w:shd w:val="clear" w:color="auto" w:fill="FDE9D9" w:themeFill="accent6" w:themeFillTint="33"/>
            <w:vAlign w:val="center"/>
          </w:tcPr>
          <w:p w14:paraId="5C524583"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90</w:t>
            </w:r>
          </w:p>
        </w:tc>
        <w:tc>
          <w:tcPr>
            <w:tcW w:w="1843" w:type="dxa"/>
            <w:gridSpan w:val="2"/>
            <w:shd w:val="clear" w:color="auto" w:fill="FDE9D9" w:themeFill="accent6" w:themeFillTint="33"/>
            <w:vAlign w:val="center"/>
          </w:tcPr>
          <w:p w14:paraId="5B4199B1"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45952" behindDoc="0" locked="0" layoutInCell="1" allowOverlap="1" wp14:anchorId="66129EF6" wp14:editId="5BE43A6C">
                      <wp:simplePos x="0" y="0"/>
                      <wp:positionH relativeFrom="column">
                        <wp:posOffset>187960</wp:posOffset>
                      </wp:positionH>
                      <wp:positionV relativeFrom="paragraph">
                        <wp:posOffset>48260</wp:posOffset>
                      </wp:positionV>
                      <wp:extent cx="45085" cy="142875"/>
                      <wp:effectExtent l="19050" t="19050" r="31115" b="28575"/>
                      <wp:wrapNone/>
                      <wp:docPr id="28" name="سهم لأعلى 28"/>
                      <wp:cNvGraphicFramePr/>
                      <a:graphic xmlns:a="http://schemas.openxmlformats.org/drawingml/2006/main">
                        <a:graphicData uri="http://schemas.microsoft.com/office/word/2010/wordprocessingShape">
                          <wps:wsp>
                            <wps:cNvSpPr/>
                            <wps:spPr>
                              <a:xfrm>
                                <a:off x="0" y="0"/>
                                <a:ext cx="45085" cy="1428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A6FB81" id="سهم لأعلى 28" o:spid="_x0000_s1026" type="#_x0000_t68" style="position:absolute;margin-left:14.8pt;margin-top:3.8pt;width:3.55pt;height:11.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" adj="3408" fillcolor="black [3200]" strokecolor="black [1600]" strokeweight="2pt"/>
                  </w:pict>
                </mc:Fallback>
              </mc:AlternateContent>
            </w:r>
            <w:r w:rsidRPr="001278FB">
              <w:rPr>
                <w:rFonts w:asciiTheme="majorBidi" w:hAnsiTheme="majorBidi" w:cstheme="majorBidi"/>
                <w:sz w:val="26"/>
                <w:szCs w:val="26"/>
                <w:rtl/>
                <w:lang w:bidi="ar-EG"/>
              </w:rPr>
              <w:t xml:space="preserve">60   </w:t>
            </w:r>
          </w:p>
        </w:tc>
        <w:tc>
          <w:tcPr>
            <w:tcW w:w="1520" w:type="dxa"/>
            <w:shd w:val="clear" w:color="auto" w:fill="FDE9D9" w:themeFill="accent6" w:themeFillTint="33"/>
            <w:vAlign w:val="center"/>
          </w:tcPr>
          <w:p w14:paraId="7EB1F2BD"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48000" behindDoc="0" locked="0" layoutInCell="1" allowOverlap="1" wp14:anchorId="276EF3EE" wp14:editId="5DA2166D">
                      <wp:simplePos x="0" y="0"/>
                      <wp:positionH relativeFrom="column">
                        <wp:posOffset>183515</wp:posOffset>
                      </wp:positionH>
                      <wp:positionV relativeFrom="paragraph">
                        <wp:posOffset>80645</wp:posOffset>
                      </wp:positionV>
                      <wp:extent cx="45719" cy="142875"/>
                      <wp:effectExtent l="19050" t="0" r="31115" b="47625"/>
                      <wp:wrapNone/>
                      <wp:docPr id="39" name="سهم للأسفل 39"/>
                      <wp:cNvGraphicFramePr/>
                      <a:graphic xmlns:a="http://schemas.openxmlformats.org/drawingml/2006/main">
                        <a:graphicData uri="http://schemas.microsoft.com/office/word/2010/wordprocessingShape">
                          <wps:wsp>
                            <wps:cNvSpPr/>
                            <wps:spPr>
                              <a:xfrm>
                                <a:off x="0" y="0"/>
                                <a:ext cx="45719"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3F5F48" id="سهم للأسفل 39" o:spid="_x0000_s1026" type="#_x0000_t67" style="position:absolute;margin-left:14.45pt;margin-top:6.35pt;width:3.6pt;height:11.25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" adj="18144" fillcolor="black [3200]" strokecolor="black [1600]" strokeweight="2pt"/>
                  </w:pict>
                </mc:Fallback>
              </mc:AlternateContent>
            </w:r>
            <w:r w:rsidRPr="001278FB">
              <w:rPr>
                <w:rFonts w:asciiTheme="majorBidi" w:hAnsiTheme="majorBidi" w:cstheme="majorBidi"/>
                <w:sz w:val="26"/>
                <w:szCs w:val="26"/>
                <w:rtl/>
                <w:lang w:bidi="ar-EG"/>
              </w:rPr>
              <w:t xml:space="preserve">67  </w:t>
            </w:r>
          </w:p>
        </w:tc>
      </w:tr>
      <w:tr w:rsidR="003D60EF" w:rsidRPr="001278FB" w14:paraId="37614518" w14:textId="77777777" w:rsidTr="00D74B08">
        <w:trPr>
          <w:gridAfter w:val="1"/>
          <w:wAfter w:w="6" w:type="dxa"/>
          <w:trHeight w:val="370"/>
          <w:jc w:val="center"/>
        </w:trPr>
        <w:tc>
          <w:tcPr>
            <w:tcW w:w="827" w:type="dxa"/>
            <w:shd w:val="clear" w:color="auto" w:fill="C6D9F1" w:themeFill="text2" w:themeFillTint="33"/>
            <w:vAlign w:val="center"/>
          </w:tcPr>
          <w:p w14:paraId="02985DCB" w14:textId="77777777" w:rsidR="00BD03CA" w:rsidRPr="001278FB" w:rsidRDefault="00BD03CA" w:rsidP="0084728F">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6-</w:t>
            </w:r>
          </w:p>
        </w:tc>
        <w:tc>
          <w:tcPr>
            <w:tcW w:w="2503" w:type="dxa"/>
            <w:shd w:val="clear" w:color="auto" w:fill="C6D9F1" w:themeFill="text2" w:themeFillTint="33"/>
          </w:tcPr>
          <w:p w14:paraId="2A52DE8F" w14:textId="77777777" w:rsidR="00BD03CA" w:rsidRPr="001278FB" w:rsidRDefault="00BD03CA" w:rsidP="0084728F">
            <w:pPr>
              <w:pStyle w:val="a6"/>
              <w:ind w:left="0"/>
              <w:jc w:val="center"/>
              <w:rPr>
                <w:rFonts w:asciiTheme="majorBidi" w:hAnsiTheme="majorBidi" w:cstheme="majorBidi"/>
                <w:sz w:val="26"/>
                <w:szCs w:val="26"/>
                <w:rtl/>
                <w:lang w:bidi="ar-EG"/>
              </w:rPr>
            </w:pPr>
            <w:proofErr w:type="gramStart"/>
            <w:r w:rsidRPr="001278FB">
              <w:rPr>
                <w:rFonts w:asciiTheme="majorBidi" w:hAnsiTheme="majorBidi" w:cstheme="majorBidi"/>
                <w:sz w:val="26"/>
                <w:szCs w:val="26"/>
                <w:rtl/>
                <w:lang w:bidi="ar-EG"/>
              </w:rPr>
              <w:t>حماية</w:t>
            </w:r>
            <w:proofErr w:type="gramEnd"/>
            <w:r w:rsidRPr="001278FB">
              <w:rPr>
                <w:rFonts w:asciiTheme="majorBidi" w:hAnsiTheme="majorBidi" w:cstheme="majorBidi"/>
                <w:sz w:val="26"/>
                <w:szCs w:val="26"/>
                <w:rtl/>
                <w:lang w:bidi="ar-EG"/>
              </w:rPr>
              <w:t xml:space="preserve"> صغار المستثمرين</w:t>
            </w:r>
          </w:p>
        </w:tc>
        <w:tc>
          <w:tcPr>
            <w:tcW w:w="1229" w:type="dxa"/>
            <w:shd w:val="clear" w:color="auto" w:fill="FDE9D9" w:themeFill="accent6" w:themeFillTint="33"/>
            <w:vAlign w:val="center"/>
          </w:tcPr>
          <w:p w14:paraId="4830D510"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73</w:t>
            </w:r>
          </w:p>
        </w:tc>
        <w:tc>
          <w:tcPr>
            <w:tcW w:w="1134" w:type="dxa"/>
            <w:shd w:val="clear" w:color="auto" w:fill="FDE9D9" w:themeFill="accent6" w:themeFillTint="33"/>
            <w:vAlign w:val="center"/>
          </w:tcPr>
          <w:p w14:paraId="146AB1BD"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81</w:t>
            </w:r>
          </w:p>
        </w:tc>
        <w:tc>
          <w:tcPr>
            <w:tcW w:w="1843" w:type="dxa"/>
            <w:gridSpan w:val="2"/>
            <w:shd w:val="clear" w:color="auto" w:fill="FDE9D9" w:themeFill="accent6" w:themeFillTint="33"/>
            <w:vAlign w:val="center"/>
          </w:tcPr>
          <w:p w14:paraId="5C315ADA"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57216" behindDoc="0" locked="0" layoutInCell="1" allowOverlap="1" wp14:anchorId="58D1BD4D" wp14:editId="2E434198">
                      <wp:simplePos x="0" y="0"/>
                      <wp:positionH relativeFrom="column">
                        <wp:posOffset>187960</wp:posOffset>
                      </wp:positionH>
                      <wp:positionV relativeFrom="paragraph">
                        <wp:posOffset>48260</wp:posOffset>
                      </wp:positionV>
                      <wp:extent cx="45085" cy="142875"/>
                      <wp:effectExtent l="19050" t="19050" r="31115" b="28575"/>
                      <wp:wrapNone/>
                      <wp:docPr id="29" name="سهم لأعلى 29"/>
                      <wp:cNvGraphicFramePr/>
                      <a:graphic xmlns:a="http://schemas.openxmlformats.org/drawingml/2006/main">
                        <a:graphicData uri="http://schemas.microsoft.com/office/word/2010/wordprocessingShape">
                          <wps:wsp>
                            <wps:cNvSpPr/>
                            <wps:spPr>
                              <a:xfrm>
                                <a:off x="0" y="0"/>
                                <a:ext cx="45085" cy="1428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B24011" id="سهم لأعلى 29" o:spid="_x0000_s1026" type="#_x0000_t68" style="position:absolute;margin-left:14.8pt;margin-top:3.8pt;width:3.5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" adj="3408" fillcolor="black [3200]" strokecolor="black [1600]" strokeweight="2pt"/>
                  </w:pict>
                </mc:Fallback>
              </mc:AlternateContent>
            </w:r>
            <w:r w:rsidRPr="001278FB">
              <w:rPr>
                <w:rFonts w:asciiTheme="majorBidi" w:hAnsiTheme="majorBidi" w:cstheme="majorBidi"/>
                <w:sz w:val="26"/>
                <w:szCs w:val="26"/>
                <w:rtl/>
                <w:lang w:bidi="ar-EG"/>
              </w:rPr>
              <w:t xml:space="preserve">72   </w:t>
            </w:r>
          </w:p>
        </w:tc>
        <w:tc>
          <w:tcPr>
            <w:tcW w:w="1520" w:type="dxa"/>
            <w:shd w:val="clear" w:color="auto" w:fill="FDE9D9" w:themeFill="accent6" w:themeFillTint="33"/>
            <w:vAlign w:val="center"/>
          </w:tcPr>
          <w:p w14:paraId="6C774A10"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60288" behindDoc="0" locked="0" layoutInCell="1" allowOverlap="1" wp14:anchorId="2E6865C4" wp14:editId="65383092">
                      <wp:simplePos x="0" y="0"/>
                      <wp:positionH relativeFrom="column">
                        <wp:posOffset>187960</wp:posOffset>
                      </wp:positionH>
                      <wp:positionV relativeFrom="paragraph">
                        <wp:posOffset>48260</wp:posOffset>
                      </wp:positionV>
                      <wp:extent cx="45085" cy="142875"/>
                      <wp:effectExtent l="19050" t="19050" r="31115" b="28575"/>
                      <wp:wrapNone/>
                      <wp:docPr id="40" name="سهم لأعلى 40"/>
                      <wp:cNvGraphicFramePr/>
                      <a:graphic xmlns:a="http://schemas.openxmlformats.org/drawingml/2006/main">
                        <a:graphicData uri="http://schemas.microsoft.com/office/word/2010/wordprocessingShape">
                          <wps:wsp>
                            <wps:cNvSpPr/>
                            <wps:spPr>
                              <a:xfrm>
                                <a:off x="0" y="0"/>
                                <a:ext cx="45085" cy="1428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18A3EE" id="سهم لأعلى 40" o:spid="_x0000_s1026" type="#_x0000_t68" style="position:absolute;margin-left:14.8pt;margin-top:3.8pt;width:3.5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" adj="3408" fillcolor="black [3200]" strokecolor="black [1600]" strokeweight="2pt"/>
                  </w:pict>
                </mc:Fallback>
              </mc:AlternateContent>
            </w:r>
            <w:r w:rsidRPr="001278FB">
              <w:rPr>
                <w:rFonts w:asciiTheme="majorBidi" w:hAnsiTheme="majorBidi" w:cstheme="majorBidi"/>
                <w:sz w:val="26"/>
                <w:szCs w:val="26"/>
                <w:rtl/>
                <w:lang w:bidi="ar-EG"/>
              </w:rPr>
              <w:t xml:space="preserve">57   </w:t>
            </w:r>
          </w:p>
        </w:tc>
      </w:tr>
      <w:tr w:rsidR="003D60EF" w:rsidRPr="001278FB" w14:paraId="20C0F9BD" w14:textId="77777777" w:rsidTr="00D74B08">
        <w:trPr>
          <w:gridAfter w:val="1"/>
          <w:wAfter w:w="6" w:type="dxa"/>
          <w:trHeight w:val="348"/>
          <w:jc w:val="center"/>
        </w:trPr>
        <w:tc>
          <w:tcPr>
            <w:tcW w:w="827" w:type="dxa"/>
            <w:shd w:val="clear" w:color="auto" w:fill="C6D9F1" w:themeFill="text2" w:themeFillTint="33"/>
            <w:vAlign w:val="center"/>
          </w:tcPr>
          <w:p w14:paraId="29A4782C" w14:textId="77777777" w:rsidR="00BD03CA" w:rsidRPr="001278FB" w:rsidRDefault="00BD03CA" w:rsidP="0084728F">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7-</w:t>
            </w:r>
          </w:p>
        </w:tc>
        <w:tc>
          <w:tcPr>
            <w:tcW w:w="2503" w:type="dxa"/>
            <w:shd w:val="clear" w:color="auto" w:fill="C6D9F1" w:themeFill="text2" w:themeFillTint="33"/>
          </w:tcPr>
          <w:p w14:paraId="25A2EA48" w14:textId="77777777" w:rsidR="00BD03CA" w:rsidRPr="001278FB" w:rsidRDefault="00BD03CA" w:rsidP="0084728F">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دفع الضرائب</w:t>
            </w:r>
          </w:p>
        </w:tc>
        <w:tc>
          <w:tcPr>
            <w:tcW w:w="1229" w:type="dxa"/>
            <w:shd w:val="clear" w:color="auto" w:fill="FDE9D9" w:themeFill="accent6" w:themeFillTint="33"/>
            <w:vAlign w:val="center"/>
          </w:tcPr>
          <w:p w14:paraId="76028BC4"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140</w:t>
            </w:r>
          </w:p>
        </w:tc>
        <w:tc>
          <w:tcPr>
            <w:tcW w:w="1134" w:type="dxa"/>
            <w:shd w:val="clear" w:color="auto" w:fill="FDE9D9" w:themeFill="accent6" w:themeFillTint="33"/>
            <w:vAlign w:val="center"/>
          </w:tcPr>
          <w:p w14:paraId="5AB8E692"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167</w:t>
            </w:r>
          </w:p>
        </w:tc>
        <w:tc>
          <w:tcPr>
            <w:tcW w:w="1843" w:type="dxa"/>
            <w:gridSpan w:val="2"/>
            <w:shd w:val="clear" w:color="auto" w:fill="FDE9D9" w:themeFill="accent6" w:themeFillTint="33"/>
            <w:vAlign w:val="center"/>
          </w:tcPr>
          <w:p w14:paraId="02725F5C"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63360" behindDoc="0" locked="0" layoutInCell="1" allowOverlap="1" wp14:anchorId="16FCB7DE" wp14:editId="37AC2E67">
                      <wp:simplePos x="0" y="0"/>
                      <wp:positionH relativeFrom="column">
                        <wp:posOffset>187960</wp:posOffset>
                      </wp:positionH>
                      <wp:positionV relativeFrom="paragraph">
                        <wp:posOffset>48260</wp:posOffset>
                      </wp:positionV>
                      <wp:extent cx="45085" cy="142875"/>
                      <wp:effectExtent l="19050" t="19050" r="31115" b="28575"/>
                      <wp:wrapNone/>
                      <wp:docPr id="30" name="سهم لأعلى 30"/>
                      <wp:cNvGraphicFramePr/>
                      <a:graphic xmlns:a="http://schemas.openxmlformats.org/drawingml/2006/main">
                        <a:graphicData uri="http://schemas.microsoft.com/office/word/2010/wordprocessingShape">
                          <wps:wsp>
                            <wps:cNvSpPr/>
                            <wps:spPr>
                              <a:xfrm>
                                <a:off x="0" y="0"/>
                                <a:ext cx="45085" cy="1428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EE758D" id="سهم لأعلى 30" o:spid="_x0000_s1026" type="#_x0000_t68" style="position:absolute;margin-left:14.8pt;margin-top:3.8pt;width:3.5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" adj="3408" fillcolor="black [3200]" strokecolor="black [1600]" strokeweight="2pt"/>
                  </w:pict>
                </mc:Fallback>
              </mc:AlternateContent>
            </w:r>
            <w:r w:rsidRPr="001278FB">
              <w:rPr>
                <w:rFonts w:asciiTheme="majorBidi" w:hAnsiTheme="majorBidi" w:cstheme="majorBidi"/>
                <w:sz w:val="26"/>
                <w:szCs w:val="26"/>
                <w:rtl/>
                <w:lang w:bidi="ar-EG"/>
              </w:rPr>
              <w:t xml:space="preserve">159   </w:t>
            </w:r>
          </w:p>
        </w:tc>
        <w:tc>
          <w:tcPr>
            <w:tcW w:w="1520" w:type="dxa"/>
            <w:shd w:val="clear" w:color="auto" w:fill="FDE9D9" w:themeFill="accent6" w:themeFillTint="33"/>
            <w:vAlign w:val="center"/>
          </w:tcPr>
          <w:p w14:paraId="78C10A9C"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66432" behindDoc="0" locked="0" layoutInCell="1" allowOverlap="1" wp14:anchorId="78DE847B" wp14:editId="637CE554">
                      <wp:simplePos x="0" y="0"/>
                      <wp:positionH relativeFrom="column">
                        <wp:posOffset>187960</wp:posOffset>
                      </wp:positionH>
                      <wp:positionV relativeFrom="paragraph">
                        <wp:posOffset>48260</wp:posOffset>
                      </wp:positionV>
                      <wp:extent cx="45085" cy="142875"/>
                      <wp:effectExtent l="19050" t="19050" r="31115" b="28575"/>
                      <wp:wrapNone/>
                      <wp:docPr id="41" name="سهم لأعلى 41"/>
                      <wp:cNvGraphicFramePr/>
                      <a:graphic xmlns:a="http://schemas.openxmlformats.org/drawingml/2006/main">
                        <a:graphicData uri="http://schemas.microsoft.com/office/word/2010/wordprocessingShape">
                          <wps:wsp>
                            <wps:cNvSpPr/>
                            <wps:spPr>
                              <a:xfrm>
                                <a:off x="0" y="0"/>
                                <a:ext cx="45085" cy="1428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53A17F" id="سهم لأعلى 41" o:spid="_x0000_s1026" type="#_x0000_t68" style="position:absolute;margin-left:14.8pt;margin-top:3.8pt;width:3.5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" adj="3408" fillcolor="black [3200]" strokecolor="black [1600]" strokeweight="2pt"/>
                  </w:pict>
                </mc:Fallback>
              </mc:AlternateContent>
            </w:r>
            <w:r w:rsidRPr="001278FB">
              <w:rPr>
                <w:rFonts w:asciiTheme="majorBidi" w:hAnsiTheme="majorBidi" w:cstheme="majorBidi"/>
                <w:sz w:val="26"/>
                <w:szCs w:val="26"/>
                <w:rtl/>
                <w:lang w:bidi="ar-EG"/>
              </w:rPr>
              <w:t xml:space="preserve">156   </w:t>
            </w:r>
          </w:p>
        </w:tc>
      </w:tr>
      <w:tr w:rsidR="003D60EF" w:rsidRPr="001278FB" w14:paraId="3E129095" w14:textId="77777777" w:rsidTr="00D74B08">
        <w:trPr>
          <w:gridAfter w:val="1"/>
          <w:wAfter w:w="6" w:type="dxa"/>
          <w:trHeight w:val="370"/>
          <w:jc w:val="center"/>
        </w:trPr>
        <w:tc>
          <w:tcPr>
            <w:tcW w:w="827" w:type="dxa"/>
            <w:shd w:val="clear" w:color="auto" w:fill="C6D9F1" w:themeFill="text2" w:themeFillTint="33"/>
            <w:vAlign w:val="center"/>
          </w:tcPr>
          <w:p w14:paraId="263983D4" w14:textId="77777777" w:rsidR="00BD03CA" w:rsidRPr="001278FB" w:rsidRDefault="00BD03CA" w:rsidP="0084728F">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8-</w:t>
            </w:r>
          </w:p>
        </w:tc>
        <w:tc>
          <w:tcPr>
            <w:tcW w:w="2503" w:type="dxa"/>
            <w:shd w:val="clear" w:color="auto" w:fill="C6D9F1" w:themeFill="text2" w:themeFillTint="33"/>
          </w:tcPr>
          <w:p w14:paraId="07833063" w14:textId="77777777" w:rsidR="00BD03CA" w:rsidRPr="001278FB" w:rsidRDefault="00BD03CA" w:rsidP="0084728F">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 xml:space="preserve">التجارة </w:t>
            </w:r>
            <w:proofErr w:type="gramStart"/>
            <w:r w:rsidRPr="001278FB">
              <w:rPr>
                <w:rFonts w:asciiTheme="majorBidi" w:hAnsiTheme="majorBidi" w:cstheme="majorBidi"/>
                <w:sz w:val="26"/>
                <w:szCs w:val="26"/>
                <w:rtl/>
                <w:lang w:bidi="ar-EG"/>
              </w:rPr>
              <w:t>عبر</w:t>
            </w:r>
            <w:proofErr w:type="gramEnd"/>
            <w:r w:rsidRPr="001278FB">
              <w:rPr>
                <w:rFonts w:asciiTheme="majorBidi" w:hAnsiTheme="majorBidi" w:cstheme="majorBidi"/>
                <w:sz w:val="26"/>
                <w:szCs w:val="26"/>
                <w:rtl/>
                <w:lang w:bidi="ar-EG"/>
              </w:rPr>
              <w:t xml:space="preserve"> الحدود</w:t>
            </w:r>
          </w:p>
        </w:tc>
        <w:tc>
          <w:tcPr>
            <w:tcW w:w="1229" w:type="dxa"/>
            <w:shd w:val="clear" w:color="auto" w:fill="FDE9D9" w:themeFill="accent6" w:themeFillTint="33"/>
            <w:vAlign w:val="center"/>
          </w:tcPr>
          <w:p w14:paraId="4EE40DAC"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29</w:t>
            </w:r>
          </w:p>
        </w:tc>
        <w:tc>
          <w:tcPr>
            <w:tcW w:w="1134" w:type="dxa"/>
            <w:shd w:val="clear" w:color="auto" w:fill="FDE9D9" w:themeFill="accent6" w:themeFillTint="33"/>
            <w:vAlign w:val="center"/>
          </w:tcPr>
          <w:p w14:paraId="1DED52CF"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170</w:t>
            </w:r>
          </w:p>
        </w:tc>
        <w:tc>
          <w:tcPr>
            <w:tcW w:w="1843" w:type="dxa"/>
            <w:gridSpan w:val="2"/>
            <w:shd w:val="clear" w:color="auto" w:fill="FDE9D9" w:themeFill="accent6" w:themeFillTint="33"/>
            <w:vAlign w:val="center"/>
          </w:tcPr>
          <w:p w14:paraId="348E8214"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69504" behindDoc="0" locked="0" layoutInCell="1" allowOverlap="1" wp14:anchorId="47938D2E" wp14:editId="4976C565">
                      <wp:simplePos x="0" y="0"/>
                      <wp:positionH relativeFrom="column">
                        <wp:posOffset>115570</wp:posOffset>
                      </wp:positionH>
                      <wp:positionV relativeFrom="paragraph">
                        <wp:posOffset>128270</wp:posOffset>
                      </wp:positionV>
                      <wp:extent cx="102235" cy="45085"/>
                      <wp:effectExtent l="0" t="0" r="12065" b="12065"/>
                      <wp:wrapNone/>
                      <wp:docPr id="33" name="علامة الطرح 33"/>
                      <wp:cNvGraphicFramePr/>
                      <a:graphic xmlns:a="http://schemas.openxmlformats.org/drawingml/2006/main">
                        <a:graphicData uri="http://schemas.microsoft.com/office/word/2010/wordprocessingShape">
                          <wps:wsp>
                            <wps:cNvSpPr/>
                            <wps:spPr>
                              <a:xfrm>
                                <a:off x="0" y="0"/>
                                <a:ext cx="1022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626077" id="علامة الطرح 33" o:spid="_x0000_s1026" style="position:absolute;margin-left:9.1pt;margin-top:10.1pt;width:8.05pt;height: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2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" path="m13551,17241r75133,l88684,27844r-75133,l13551,17241xe" fillcolor="black [3200]" strokecolor="black [1600]" strokeweight="2pt">
                      <v:path arrowok="t" o:connecttype="custom" o:connectlocs="13551,17241;88684,17241;88684,27844;13551,27844;13551,17241" o:connectangles="0,0,0,0,0"/>
                    </v:shape>
                  </w:pict>
                </mc:Fallback>
              </mc:AlternateContent>
            </w:r>
            <w:r w:rsidRPr="001278FB">
              <w:rPr>
                <w:rFonts w:asciiTheme="majorBidi" w:hAnsiTheme="majorBidi" w:cstheme="majorBidi"/>
                <w:sz w:val="26"/>
                <w:szCs w:val="26"/>
                <w:rtl/>
                <w:lang w:bidi="ar-EG"/>
              </w:rPr>
              <w:t xml:space="preserve">171  </w:t>
            </w:r>
          </w:p>
        </w:tc>
        <w:tc>
          <w:tcPr>
            <w:tcW w:w="1520" w:type="dxa"/>
            <w:shd w:val="clear" w:color="auto" w:fill="FDE9D9" w:themeFill="accent6" w:themeFillTint="33"/>
            <w:vAlign w:val="center"/>
          </w:tcPr>
          <w:p w14:paraId="5A20F98E" w14:textId="77777777" w:rsidR="00BD03CA" w:rsidRPr="001278FB" w:rsidRDefault="00BD03CA"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72576" behindDoc="0" locked="0" layoutInCell="1" allowOverlap="1" wp14:anchorId="35CABE81" wp14:editId="6C7F9386">
                      <wp:simplePos x="0" y="0"/>
                      <wp:positionH relativeFrom="column">
                        <wp:posOffset>115570</wp:posOffset>
                      </wp:positionH>
                      <wp:positionV relativeFrom="paragraph">
                        <wp:posOffset>128270</wp:posOffset>
                      </wp:positionV>
                      <wp:extent cx="102235" cy="45085"/>
                      <wp:effectExtent l="0" t="0" r="12065" b="12065"/>
                      <wp:wrapNone/>
                      <wp:docPr id="42" name="علامة الطرح 42"/>
                      <wp:cNvGraphicFramePr/>
                      <a:graphic xmlns:a="http://schemas.openxmlformats.org/drawingml/2006/main">
                        <a:graphicData uri="http://schemas.microsoft.com/office/word/2010/wordprocessingShape">
                          <wps:wsp>
                            <wps:cNvSpPr/>
                            <wps:spPr>
                              <a:xfrm>
                                <a:off x="0" y="0"/>
                                <a:ext cx="1022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B3C31C" id="علامة الطرح 42" o:spid="_x0000_s1026" style="position:absolute;margin-left:9.1pt;margin-top:10.1pt;width:8.05pt;height: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2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" path="m13551,17241r75133,l88684,27844r-75133,l13551,17241xe" fillcolor="black [3200]" strokecolor="black [1600]" strokeweight="2pt">
                      <v:path arrowok="t" o:connecttype="custom" o:connectlocs="13551,17241;88684,17241;88684,27844;13551,27844;13551,17241" o:connectangles="0,0,0,0,0"/>
                    </v:shape>
                  </w:pict>
                </mc:Fallback>
              </mc:AlternateContent>
            </w:r>
            <w:r w:rsidRPr="001278FB">
              <w:rPr>
                <w:rFonts w:asciiTheme="majorBidi" w:hAnsiTheme="majorBidi" w:cstheme="majorBidi"/>
                <w:sz w:val="26"/>
                <w:szCs w:val="26"/>
                <w:rtl/>
                <w:lang w:bidi="ar-EG"/>
              </w:rPr>
              <w:t xml:space="preserve">171  </w:t>
            </w:r>
          </w:p>
        </w:tc>
      </w:tr>
      <w:tr w:rsidR="003D60EF" w:rsidRPr="001278FB" w14:paraId="7A9B7758" w14:textId="77777777" w:rsidTr="00D74B08">
        <w:trPr>
          <w:gridAfter w:val="1"/>
          <w:wAfter w:w="6" w:type="dxa"/>
          <w:trHeight w:val="370"/>
          <w:jc w:val="center"/>
        </w:trPr>
        <w:tc>
          <w:tcPr>
            <w:tcW w:w="827" w:type="dxa"/>
            <w:shd w:val="clear" w:color="auto" w:fill="C6D9F1" w:themeFill="text2" w:themeFillTint="33"/>
            <w:vAlign w:val="center"/>
          </w:tcPr>
          <w:p w14:paraId="69416F5B" w14:textId="77777777" w:rsidR="007E313D" w:rsidRPr="001278FB" w:rsidRDefault="007E313D" w:rsidP="0084728F">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9-</w:t>
            </w:r>
          </w:p>
        </w:tc>
        <w:tc>
          <w:tcPr>
            <w:tcW w:w="2503" w:type="dxa"/>
            <w:shd w:val="clear" w:color="auto" w:fill="C6D9F1" w:themeFill="text2" w:themeFillTint="33"/>
          </w:tcPr>
          <w:p w14:paraId="0E59DDFD" w14:textId="77777777" w:rsidR="007E313D" w:rsidRPr="001278FB" w:rsidRDefault="007E313D" w:rsidP="0084728F">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إنفاذ العقود</w:t>
            </w:r>
          </w:p>
        </w:tc>
        <w:tc>
          <w:tcPr>
            <w:tcW w:w="1229" w:type="dxa"/>
            <w:shd w:val="clear" w:color="auto" w:fill="FDE9D9" w:themeFill="accent6" w:themeFillTint="33"/>
            <w:vAlign w:val="center"/>
          </w:tcPr>
          <w:p w14:paraId="28A5E3EA" w14:textId="77777777" w:rsidR="007E313D" w:rsidRPr="001278FB" w:rsidRDefault="007E313D"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148</w:t>
            </w:r>
          </w:p>
        </w:tc>
        <w:tc>
          <w:tcPr>
            <w:tcW w:w="1134" w:type="dxa"/>
            <w:shd w:val="clear" w:color="auto" w:fill="FDE9D9" w:themeFill="accent6" w:themeFillTint="33"/>
            <w:vAlign w:val="center"/>
          </w:tcPr>
          <w:p w14:paraId="7F2559E7" w14:textId="77777777" w:rsidR="007E313D" w:rsidRPr="001278FB" w:rsidRDefault="007E313D"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160</w:t>
            </w:r>
          </w:p>
        </w:tc>
        <w:tc>
          <w:tcPr>
            <w:tcW w:w="1843" w:type="dxa"/>
            <w:gridSpan w:val="2"/>
            <w:shd w:val="clear" w:color="auto" w:fill="FDE9D9" w:themeFill="accent6" w:themeFillTint="33"/>
            <w:vAlign w:val="center"/>
          </w:tcPr>
          <w:p w14:paraId="56F6E136" w14:textId="77777777" w:rsidR="007E313D" w:rsidRPr="001278FB" w:rsidRDefault="007E313D"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82816" behindDoc="0" locked="0" layoutInCell="1" allowOverlap="1" wp14:anchorId="6A4F987C" wp14:editId="754B61BB">
                      <wp:simplePos x="0" y="0"/>
                      <wp:positionH relativeFrom="column">
                        <wp:posOffset>115570</wp:posOffset>
                      </wp:positionH>
                      <wp:positionV relativeFrom="paragraph">
                        <wp:posOffset>128270</wp:posOffset>
                      </wp:positionV>
                      <wp:extent cx="102235" cy="45085"/>
                      <wp:effectExtent l="0" t="0" r="12065" b="12065"/>
                      <wp:wrapNone/>
                      <wp:docPr id="34" name="علامة الطرح 34"/>
                      <wp:cNvGraphicFramePr/>
                      <a:graphic xmlns:a="http://schemas.openxmlformats.org/drawingml/2006/main">
                        <a:graphicData uri="http://schemas.microsoft.com/office/word/2010/wordprocessingShape">
                          <wps:wsp>
                            <wps:cNvSpPr/>
                            <wps:spPr>
                              <a:xfrm>
                                <a:off x="0" y="0"/>
                                <a:ext cx="102235" cy="45085"/>
                              </a:xfrm>
                              <a:prstGeom prst="mathMinus">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6719C8" id="علامة الطرح 34" o:spid="_x0000_s1026" style="position:absolute;margin-left:9.1pt;margin-top:10.1pt;width:8.05pt;height: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22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" path="m13551,17241r75133,l88684,27844r-75133,l13551,17241xe" fillcolor="black [3200]" strokecolor="black [1600]" strokeweight="2pt">
                      <v:path arrowok="t" o:connecttype="custom" o:connectlocs="13551,17241;88684,17241;88684,27844;13551,27844;13551,17241" o:connectangles="0,0,0,0,0"/>
                    </v:shape>
                  </w:pict>
                </mc:Fallback>
              </mc:AlternateContent>
            </w:r>
            <w:r w:rsidRPr="001278FB">
              <w:rPr>
                <w:rFonts w:asciiTheme="majorBidi" w:hAnsiTheme="majorBidi" w:cstheme="majorBidi"/>
                <w:sz w:val="26"/>
                <w:szCs w:val="26"/>
                <w:rtl/>
                <w:lang w:bidi="ar-EG"/>
              </w:rPr>
              <w:t xml:space="preserve">160  </w:t>
            </w:r>
          </w:p>
        </w:tc>
        <w:tc>
          <w:tcPr>
            <w:tcW w:w="1520" w:type="dxa"/>
            <w:shd w:val="clear" w:color="auto" w:fill="FDE9D9" w:themeFill="accent6" w:themeFillTint="33"/>
            <w:vAlign w:val="center"/>
          </w:tcPr>
          <w:p w14:paraId="582ABCD7" w14:textId="77777777" w:rsidR="007E313D" w:rsidRPr="001278FB" w:rsidRDefault="007E313D"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85888" behindDoc="0" locked="0" layoutInCell="1" allowOverlap="1" wp14:anchorId="465BC4D7" wp14:editId="2A340F4C">
                      <wp:simplePos x="0" y="0"/>
                      <wp:positionH relativeFrom="column">
                        <wp:posOffset>183515</wp:posOffset>
                      </wp:positionH>
                      <wp:positionV relativeFrom="paragraph">
                        <wp:posOffset>80645</wp:posOffset>
                      </wp:positionV>
                      <wp:extent cx="45719" cy="142875"/>
                      <wp:effectExtent l="19050" t="0" r="31115" b="47625"/>
                      <wp:wrapNone/>
                      <wp:docPr id="45" name="سهم للأسفل 45"/>
                      <wp:cNvGraphicFramePr/>
                      <a:graphic xmlns:a="http://schemas.openxmlformats.org/drawingml/2006/main">
                        <a:graphicData uri="http://schemas.microsoft.com/office/word/2010/wordprocessingShape">
                          <wps:wsp>
                            <wps:cNvSpPr/>
                            <wps:spPr>
                              <a:xfrm>
                                <a:off x="0" y="0"/>
                                <a:ext cx="45719"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866954" id="سهم للأسفل 45" o:spid="_x0000_s1026" type="#_x0000_t67" style="position:absolute;margin-left:14.45pt;margin-top:6.35pt;width:3.6pt;height:11.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" adj="18144" fillcolor="black [3200]" strokecolor="black [1600]" strokeweight="2pt"/>
                  </w:pict>
                </mc:Fallback>
              </mc:AlternateContent>
            </w:r>
            <w:r w:rsidRPr="001278FB">
              <w:rPr>
                <w:rFonts w:asciiTheme="majorBidi" w:hAnsiTheme="majorBidi" w:cstheme="majorBidi"/>
                <w:sz w:val="26"/>
                <w:szCs w:val="26"/>
                <w:rtl/>
                <w:lang w:bidi="ar-EG"/>
              </w:rPr>
              <w:t xml:space="preserve">166  </w:t>
            </w:r>
          </w:p>
        </w:tc>
      </w:tr>
      <w:tr w:rsidR="003D60EF" w:rsidRPr="001278FB" w14:paraId="43D4D019" w14:textId="77777777" w:rsidTr="00D74B08">
        <w:trPr>
          <w:gridAfter w:val="1"/>
          <w:wAfter w:w="6" w:type="dxa"/>
          <w:trHeight w:val="348"/>
          <w:jc w:val="center"/>
        </w:trPr>
        <w:tc>
          <w:tcPr>
            <w:tcW w:w="827" w:type="dxa"/>
            <w:shd w:val="clear" w:color="auto" w:fill="C6D9F1" w:themeFill="text2" w:themeFillTint="33"/>
            <w:vAlign w:val="center"/>
          </w:tcPr>
          <w:p w14:paraId="393E52BF" w14:textId="77777777" w:rsidR="007E313D" w:rsidRPr="001278FB" w:rsidRDefault="007E313D" w:rsidP="0084728F">
            <w:pPr>
              <w:pStyle w:val="a6"/>
              <w:ind w:left="0"/>
              <w:jc w:val="center"/>
              <w:rPr>
                <w:rFonts w:asciiTheme="majorBidi" w:hAnsiTheme="majorBidi" w:cstheme="majorBidi"/>
                <w:sz w:val="26"/>
                <w:szCs w:val="26"/>
                <w:rtl/>
                <w:lang w:bidi="ar-EG"/>
              </w:rPr>
            </w:pPr>
            <w:r w:rsidRPr="001278FB">
              <w:rPr>
                <w:rFonts w:asciiTheme="majorBidi" w:hAnsiTheme="majorBidi" w:cstheme="majorBidi"/>
                <w:sz w:val="26"/>
                <w:szCs w:val="26"/>
                <w:rtl/>
                <w:lang w:bidi="ar-EG"/>
              </w:rPr>
              <w:t>10-</w:t>
            </w:r>
          </w:p>
        </w:tc>
        <w:tc>
          <w:tcPr>
            <w:tcW w:w="2503" w:type="dxa"/>
            <w:shd w:val="clear" w:color="auto" w:fill="C6D9F1" w:themeFill="text2" w:themeFillTint="33"/>
          </w:tcPr>
          <w:p w14:paraId="26F932E5" w14:textId="77777777" w:rsidR="007E313D" w:rsidRPr="001278FB" w:rsidRDefault="007E313D" w:rsidP="0084728F">
            <w:pPr>
              <w:pStyle w:val="a6"/>
              <w:ind w:left="0"/>
              <w:jc w:val="center"/>
              <w:rPr>
                <w:rFonts w:asciiTheme="majorBidi" w:hAnsiTheme="majorBidi" w:cstheme="majorBidi"/>
                <w:sz w:val="26"/>
                <w:szCs w:val="26"/>
                <w:rtl/>
                <w:lang w:bidi="ar-EG"/>
              </w:rPr>
            </w:pPr>
            <w:proofErr w:type="gramStart"/>
            <w:r w:rsidRPr="001278FB">
              <w:rPr>
                <w:rFonts w:asciiTheme="majorBidi" w:hAnsiTheme="majorBidi" w:cstheme="majorBidi"/>
                <w:sz w:val="26"/>
                <w:szCs w:val="26"/>
                <w:rtl/>
                <w:lang w:bidi="ar-EG"/>
              </w:rPr>
              <w:t>حالات</w:t>
            </w:r>
            <w:proofErr w:type="gramEnd"/>
            <w:r w:rsidRPr="001278FB">
              <w:rPr>
                <w:rFonts w:asciiTheme="majorBidi" w:hAnsiTheme="majorBidi" w:cstheme="majorBidi"/>
                <w:sz w:val="26"/>
                <w:szCs w:val="26"/>
                <w:rtl/>
                <w:lang w:bidi="ar-EG"/>
              </w:rPr>
              <w:t xml:space="preserve"> الإعسار</w:t>
            </w:r>
          </w:p>
        </w:tc>
        <w:tc>
          <w:tcPr>
            <w:tcW w:w="1229" w:type="dxa"/>
            <w:shd w:val="clear" w:color="auto" w:fill="FDE9D9" w:themeFill="accent6" w:themeFillTint="33"/>
            <w:vAlign w:val="center"/>
          </w:tcPr>
          <w:p w14:paraId="412235EF" w14:textId="77777777" w:rsidR="007E313D" w:rsidRPr="001278FB" w:rsidRDefault="007E313D"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132</w:t>
            </w:r>
          </w:p>
        </w:tc>
        <w:tc>
          <w:tcPr>
            <w:tcW w:w="1134" w:type="dxa"/>
            <w:shd w:val="clear" w:color="auto" w:fill="FDE9D9" w:themeFill="accent6" w:themeFillTint="33"/>
            <w:vAlign w:val="center"/>
          </w:tcPr>
          <w:p w14:paraId="587BFB3F" w14:textId="77777777" w:rsidR="007E313D" w:rsidRPr="001278FB" w:rsidRDefault="007E313D"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115</w:t>
            </w:r>
          </w:p>
        </w:tc>
        <w:tc>
          <w:tcPr>
            <w:tcW w:w="1843" w:type="dxa"/>
            <w:gridSpan w:val="2"/>
            <w:shd w:val="clear" w:color="auto" w:fill="FDE9D9" w:themeFill="accent6" w:themeFillTint="33"/>
            <w:vAlign w:val="center"/>
          </w:tcPr>
          <w:p w14:paraId="27628F88" w14:textId="77777777" w:rsidR="007E313D" w:rsidRPr="001278FB" w:rsidRDefault="007E313D"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92032" behindDoc="0" locked="0" layoutInCell="1" allowOverlap="1" wp14:anchorId="64CBA71A" wp14:editId="728B5FDF">
                      <wp:simplePos x="0" y="0"/>
                      <wp:positionH relativeFrom="column">
                        <wp:posOffset>135255</wp:posOffset>
                      </wp:positionH>
                      <wp:positionV relativeFrom="paragraph">
                        <wp:posOffset>29210</wp:posOffset>
                      </wp:positionV>
                      <wp:extent cx="45085" cy="142875"/>
                      <wp:effectExtent l="19050" t="19050" r="31115" b="28575"/>
                      <wp:wrapNone/>
                      <wp:docPr id="31" name="سهم لأعلى 31"/>
                      <wp:cNvGraphicFramePr/>
                      <a:graphic xmlns:a="http://schemas.openxmlformats.org/drawingml/2006/main">
                        <a:graphicData uri="http://schemas.microsoft.com/office/word/2010/wordprocessingShape">
                          <wps:wsp>
                            <wps:cNvSpPr/>
                            <wps:spPr>
                              <a:xfrm>
                                <a:off x="0" y="0"/>
                                <a:ext cx="45085" cy="1428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BFFAF4" id="سهم لأعلى 31" o:spid="_x0000_s1026" type="#_x0000_t68" style="position:absolute;margin-left:10.65pt;margin-top:2.3pt;width:3.55pt;height:11.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" adj="3408" fillcolor="black [3200]" strokecolor="black [1600]" strokeweight="2pt"/>
                  </w:pict>
                </mc:Fallback>
              </mc:AlternateContent>
            </w:r>
            <w:r w:rsidRPr="001278FB">
              <w:rPr>
                <w:rFonts w:asciiTheme="majorBidi" w:hAnsiTheme="majorBidi" w:cstheme="majorBidi"/>
                <w:sz w:val="26"/>
                <w:szCs w:val="26"/>
                <w:rtl/>
                <w:lang w:bidi="ar-EG"/>
              </w:rPr>
              <w:t xml:space="preserve">101   </w:t>
            </w:r>
          </w:p>
        </w:tc>
        <w:tc>
          <w:tcPr>
            <w:tcW w:w="1520" w:type="dxa"/>
            <w:shd w:val="clear" w:color="auto" w:fill="FDE9D9" w:themeFill="accent6" w:themeFillTint="33"/>
            <w:vAlign w:val="center"/>
          </w:tcPr>
          <w:p w14:paraId="0B29209D" w14:textId="77777777" w:rsidR="007E313D" w:rsidRPr="001278FB" w:rsidRDefault="007E313D"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94080" behindDoc="0" locked="0" layoutInCell="1" allowOverlap="1" wp14:anchorId="061F6885" wp14:editId="77383272">
                      <wp:simplePos x="0" y="0"/>
                      <wp:positionH relativeFrom="column">
                        <wp:posOffset>177800</wp:posOffset>
                      </wp:positionH>
                      <wp:positionV relativeFrom="paragraph">
                        <wp:posOffset>37465</wp:posOffset>
                      </wp:positionV>
                      <wp:extent cx="45085" cy="142875"/>
                      <wp:effectExtent l="19050" t="0" r="31115" b="47625"/>
                      <wp:wrapNone/>
                      <wp:docPr id="46" name="سهم للأسفل 46"/>
                      <wp:cNvGraphicFramePr/>
                      <a:graphic xmlns:a="http://schemas.openxmlformats.org/drawingml/2006/main">
                        <a:graphicData uri="http://schemas.microsoft.com/office/word/2010/wordprocessingShape">
                          <wps:wsp>
                            <wps:cNvSpPr/>
                            <wps:spPr>
                              <a:xfrm>
                                <a:off x="0" y="0"/>
                                <a:ext cx="45085" cy="14287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25AE41" id="سهم للأسفل 46" o:spid="_x0000_s1026" type="#_x0000_t67" style="position:absolute;margin-left:14pt;margin-top:2.95pt;width:3.5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" adj="18192" fillcolor="black [3200]" strokecolor="black [1600]" strokeweight="2pt"/>
                  </w:pict>
                </mc:Fallback>
              </mc:AlternateContent>
            </w:r>
            <w:r w:rsidRPr="001278FB">
              <w:rPr>
                <w:rFonts w:asciiTheme="majorBidi" w:hAnsiTheme="majorBidi" w:cstheme="majorBidi"/>
                <w:sz w:val="26"/>
                <w:szCs w:val="26"/>
                <w:rtl/>
                <w:lang w:bidi="ar-EG"/>
              </w:rPr>
              <w:t xml:space="preserve">104  </w:t>
            </w:r>
          </w:p>
        </w:tc>
      </w:tr>
      <w:tr w:rsidR="003D60EF" w:rsidRPr="001278FB" w14:paraId="4137E376" w14:textId="77777777" w:rsidTr="00D74B08">
        <w:trPr>
          <w:trHeight w:val="394"/>
          <w:jc w:val="center"/>
        </w:trPr>
        <w:tc>
          <w:tcPr>
            <w:tcW w:w="3330" w:type="dxa"/>
            <w:gridSpan w:val="2"/>
            <w:shd w:val="clear" w:color="auto" w:fill="DDD9C3" w:themeFill="background2" w:themeFillShade="E6"/>
            <w:vAlign w:val="center"/>
          </w:tcPr>
          <w:p w14:paraId="5640173D" w14:textId="77777777" w:rsidR="007E313D" w:rsidRPr="001278FB" w:rsidRDefault="007E313D" w:rsidP="00EC1F61">
            <w:pPr>
              <w:pStyle w:val="a6"/>
              <w:ind w:left="0"/>
              <w:jc w:val="lowKashida"/>
              <w:rPr>
                <w:rFonts w:asciiTheme="majorBidi" w:hAnsiTheme="majorBidi" w:cstheme="majorBidi"/>
                <w:sz w:val="26"/>
                <w:szCs w:val="26"/>
                <w:rtl/>
                <w:lang w:bidi="ar-EG"/>
              </w:rPr>
            </w:pPr>
            <w:proofErr w:type="gramStart"/>
            <w:r w:rsidRPr="001278FB">
              <w:rPr>
                <w:rFonts w:asciiTheme="majorBidi" w:hAnsiTheme="majorBidi" w:cstheme="majorBidi"/>
                <w:sz w:val="26"/>
                <w:szCs w:val="26"/>
                <w:rtl/>
                <w:lang w:bidi="ar-EG"/>
              </w:rPr>
              <w:t>مؤشر</w:t>
            </w:r>
            <w:proofErr w:type="gramEnd"/>
            <w:r w:rsidRPr="001278FB">
              <w:rPr>
                <w:rFonts w:asciiTheme="majorBidi" w:hAnsiTheme="majorBidi" w:cstheme="majorBidi"/>
                <w:sz w:val="26"/>
                <w:szCs w:val="26"/>
                <w:rtl/>
                <w:lang w:bidi="ar-EG"/>
              </w:rPr>
              <w:t xml:space="preserve"> ممارسة الأعمال</w:t>
            </w:r>
          </w:p>
        </w:tc>
        <w:tc>
          <w:tcPr>
            <w:tcW w:w="1229" w:type="dxa"/>
            <w:shd w:val="clear" w:color="auto" w:fill="DDD9C3" w:themeFill="background2" w:themeFillShade="E6"/>
            <w:vAlign w:val="center"/>
          </w:tcPr>
          <w:p w14:paraId="73C855ED" w14:textId="77777777" w:rsidR="007E313D" w:rsidRPr="001278FB" w:rsidRDefault="007E313D"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106</w:t>
            </w:r>
          </w:p>
        </w:tc>
        <w:tc>
          <w:tcPr>
            <w:tcW w:w="1134" w:type="dxa"/>
            <w:shd w:val="clear" w:color="auto" w:fill="DDD9C3" w:themeFill="background2" w:themeFillShade="E6"/>
            <w:vAlign w:val="center"/>
          </w:tcPr>
          <w:p w14:paraId="67954BF9" w14:textId="77777777" w:rsidR="007E313D" w:rsidRPr="001278FB" w:rsidRDefault="007E313D"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sz w:val="26"/>
                <w:szCs w:val="26"/>
                <w:rtl/>
                <w:lang w:bidi="ar-EG"/>
              </w:rPr>
              <w:t>128</w:t>
            </w:r>
          </w:p>
        </w:tc>
        <w:tc>
          <w:tcPr>
            <w:tcW w:w="1813" w:type="dxa"/>
            <w:shd w:val="clear" w:color="auto" w:fill="DDD9C3" w:themeFill="background2" w:themeFillShade="E6"/>
            <w:vAlign w:val="center"/>
          </w:tcPr>
          <w:p w14:paraId="6590786E" w14:textId="77777777" w:rsidR="007E313D" w:rsidRPr="001278FB" w:rsidRDefault="007E313D"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97152" behindDoc="0" locked="0" layoutInCell="1" allowOverlap="1" wp14:anchorId="645C626B" wp14:editId="1A960AA4">
                      <wp:simplePos x="0" y="0"/>
                      <wp:positionH relativeFrom="column">
                        <wp:posOffset>177165</wp:posOffset>
                      </wp:positionH>
                      <wp:positionV relativeFrom="paragraph">
                        <wp:posOffset>5715</wp:posOffset>
                      </wp:positionV>
                      <wp:extent cx="45085" cy="142875"/>
                      <wp:effectExtent l="19050" t="19050" r="31115" b="28575"/>
                      <wp:wrapNone/>
                      <wp:docPr id="32" name="سهم لأعلى 32"/>
                      <wp:cNvGraphicFramePr/>
                      <a:graphic xmlns:a="http://schemas.openxmlformats.org/drawingml/2006/main">
                        <a:graphicData uri="http://schemas.microsoft.com/office/word/2010/wordprocessingShape">
                          <wps:wsp>
                            <wps:cNvSpPr/>
                            <wps:spPr>
                              <a:xfrm>
                                <a:off x="0" y="0"/>
                                <a:ext cx="45085" cy="1428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30F77B" id="سهم لأعلى 32" o:spid="_x0000_s1026" type="#_x0000_t68" style="position:absolute;margin-left:13.95pt;margin-top:.45pt;width:3.55pt;height:1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" adj="3408" fillcolor="black [3200]" strokecolor="black [1600]" strokeweight="2pt"/>
                  </w:pict>
                </mc:Fallback>
              </mc:AlternateContent>
            </w:r>
            <w:r w:rsidRPr="001278FB">
              <w:rPr>
                <w:rFonts w:asciiTheme="majorBidi" w:hAnsiTheme="majorBidi" w:cstheme="majorBidi"/>
                <w:sz w:val="26"/>
                <w:szCs w:val="26"/>
                <w:rtl/>
                <w:lang w:bidi="ar-EG"/>
              </w:rPr>
              <w:t xml:space="preserve">120   </w:t>
            </w:r>
          </w:p>
        </w:tc>
        <w:tc>
          <w:tcPr>
            <w:tcW w:w="1556" w:type="dxa"/>
            <w:gridSpan w:val="3"/>
            <w:shd w:val="clear" w:color="auto" w:fill="DDD9C3" w:themeFill="background2" w:themeFillShade="E6"/>
            <w:vAlign w:val="center"/>
          </w:tcPr>
          <w:p w14:paraId="72690028" w14:textId="77777777" w:rsidR="007E313D" w:rsidRPr="001278FB" w:rsidRDefault="007E313D" w:rsidP="00EC1F61">
            <w:pPr>
              <w:pStyle w:val="a6"/>
              <w:ind w:left="0"/>
              <w:jc w:val="lowKashida"/>
              <w:rPr>
                <w:rFonts w:asciiTheme="majorBidi" w:hAnsiTheme="majorBidi" w:cstheme="majorBidi"/>
                <w:sz w:val="26"/>
                <w:szCs w:val="26"/>
                <w:rtl/>
                <w:lang w:bidi="ar-EG"/>
              </w:rPr>
            </w:pPr>
            <w:r w:rsidRPr="001278FB">
              <w:rPr>
                <w:rFonts w:asciiTheme="majorBidi" w:hAnsiTheme="majorBidi" w:cstheme="majorBidi"/>
                <w:noProof/>
                <w:sz w:val="26"/>
                <w:szCs w:val="26"/>
                <w:rtl/>
              </w:rPr>
              <mc:AlternateContent>
                <mc:Choice Requires="wps">
                  <w:drawing>
                    <wp:anchor distT="0" distB="0" distL="114300" distR="114300" simplePos="0" relativeHeight="251699200" behindDoc="0" locked="0" layoutInCell="1" allowOverlap="1" wp14:anchorId="5D09A44E" wp14:editId="030201B9">
                      <wp:simplePos x="0" y="0"/>
                      <wp:positionH relativeFrom="column">
                        <wp:posOffset>206375</wp:posOffset>
                      </wp:positionH>
                      <wp:positionV relativeFrom="paragraph">
                        <wp:posOffset>56515</wp:posOffset>
                      </wp:positionV>
                      <wp:extent cx="45085" cy="142875"/>
                      <wp:effectExtent l="19050" t="19050" r="31115" b="28575"/>
                      <wp:wrapNone/>
                      <wp:docPr id="47" name="سهم لأعلى 47"/>
                      <wp:cNvGraphicFramePr/>
                      <a:graphic xmlns:a="http://schemas.openxmlformats.org/drawingml/2006/main">
                        <a:graphicData uri="http://schemas.microsoft.com/office/word/2010/wordprocessingShape">
                          <wps:wsp>
                            <wps:cNvSpPr/>
                            <wps:spPr>
                              <a:xfrm>
                                <a:off x="0" y="0"/>
                                <a:ext cx="45085" cy="142875"/>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AC42FC" id="سهم لأعلى 47" o:spid="_x0000_s1026" type="#_x0000_t68" style="position:absolute;margin-left:16.25pt;margin-top:4.45pt;width:3.55pt;height:11.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" adj="3408" fillcolor="black [3200]" strokecolor="black [1600]" strokeweight="2pt"/>
                  </w:pict>
                </mc:Fallback>
              </mc:AlternateContent>
            </w:r>
            <w:r w:rsidRPr="001278FB">
              <w:rPr>
                <w:rFonts w:asciiTheme="majorBidi" w:hAnsiTheme="majorBidi" w:cstheme="majorBidi"/>
                <w:sz w:val="26"/>
                <w:szCs w:val="26"/>
                <w:rtl/>
                <w:lang w:bidi="ar-EG"/>
              </w:rPr>
              <w:t xml:space="preserve">114   </w:t>
            </w:r>
          </w:p>
        </w:tc>
      </w:tr>
    </w:tbl>
    <w:p w14:paraId="181DF31F" w14:textId="559BDCB2" w:rsidR="00B153AE" w:rsidRPr="001278FB" w:rsidRDefault="007E313D" w:rsidP="00EC1F61">
      <w:pPr>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       </w:t>
      </w:r>
      <w:r w:rsidRPr="001278FB">
        <w:rPr>
          <w:rFonts w:ascii="Simplified Arabic" w:hAnsi="Simplified Arabic" w:cs="Simplified Arabic" w:hint="cs"/>
          <w:b/>
          <w:bCs/>
          <w:sz w:val="26"/>
          <w:szCs w:val="26"/>
          <w:rtl/>
          <w:lang w:bidi="ar-EG"/>
        </w:rPr>
        <w:t>المصدر</w:t>
      </w:r>
      <w:r w:rsidRPr="001278FB">
        <w:rPr>
          <w:rFonts w:ascii="Simplified Arabic" w:hAnsi="Simplified Arabic" w:cs="Simplified Arabic" w:hint="cs"/>
          <w:sz w:val="26"/>
          <w:szCs w:val="26"/>
          <w:rtl/>
          <w:lang w:bidi="ar-EG"/>
        </w:rPr>
        <w:t xml:space="preserve">: تم بناء الجدول اعتماداً على البيانات الواردة </w:t>
      </w:r>
      <w:proofErr w:type="gramStart"/>
      <w:r w:rsidRPr="001278FB">
        <w:rPr>
          <w:rFonts w:ascii="Simplified Arabic" w:hAnsi="Simplified Arabic" w:cs="Simplified Arabic" w:hint="cs"/>
          <w:sz w:val="26"/>
          <w:szCs w:val="26"/>
          <w:rtl/>
          <w:lang w:bidi="ar-EG"/>
        </w:rPr>
        <w:t>ف</w:t>
      </w:r>
      <w:r w:rsidR="004B0B8F" w:rsidRPr="001278FB">
        <w:rPr>
          <w:rFonts w:ascii="Simplified Arabic" w:hAnsi="Simplified Arabic" w:cs="Simplified Arabic" w:hint="cs"/>
          <w:sz w:val="26"/>
          <w:szCs w:val="26"/>
          <w:rtl/>
          <w:lang w:bidi="ar-EG"/>
        </w:rPr>
        <w:t>ي</w:t>
      </w:r>
      <w:proofErr w:type="gramEnd"/>
      <w:r w:rsidRPr="001278FB">
        <w:rPr>
          <w:rFonts w:ascii="Simplified Arabic" w:hAnsi="Simplified Arabic" w:cs="Simplified Arabic" w:hint="cs"/>
          <w:sz w:val="26"/>
          <w:szCs w:val="26"/>
          <w:rtl/>
          <w:lang w:bidi="ar-EG"/>
        </w:rPr>
        <w:t>:</w:t>
      </w:r>
    </w:p>
    <w:p w14:paraId="6A408BC4" w14:textId="77777777" w:rsidR="000A684B" w:rsidRPr="001278FB" w:rsidRDefault="007E313D" w:rsidP="00EC1F61">
      <w:pPr>
        <w:bidi w:val="0"/>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lang w:bidi="ar-EG"/>
        </w:rPr>
        <w:t xml:space="preserve">              World Bank, "Doing Business Report</w:t>
      </w:r>
      <w:proofErr w:type="gramStart"/>
      <w:r w:rsidRPr="001278FB">
        <w:rPr>
          <w:rFonts w:ascii="Simplified Arabic" w:hAnsi="Simplified Arabic" w:cs="Simplified Arabic"/>
          <w:sz w:val="26"/>
          <w:szCs w:val="26"/>
          <w:lang w:bidi="ar-EG"/>
        </w:rPr>
        <w:t>" ,</w:t>
      </w:r>
      <w:proofErr w:type="gramEnd"/>
      <w:r w:rsidRPr="001278FB">
        <w:rPr>
          <w:rFonts w:ascii="Simplified Arabic" w:hAnsi="Simplified Arabic" w:cs="Simplified Arabic"/>
          <w:sz w:val="26"/>
          <w:szCs w:val="26"/>
          <w:lang w:bidi="ar-EG"/>
        </w:rPr>
        <w:t xml:space="preserve"> Washington, Various Issues.</w:t>
      </w:r>
    </w:p>
    <w:p w14:paraId="5F0487C6" w14:textId="77777777" w:rsidR="00764F31" w:rsidRDefault="007E313D" w:rsidP="00764F31">
      <w:pPr>
        <w:spacing w:after="0" w:line="240" w:lineRule="auto"/>
        <w:jc w:val="lowKashida"/>
        <w:rPr>
          <w:rFonts w:ascii="Simplified Arabic" w:hAnsi="Simplified Arabic" w:cs="Simplified Arabic"/>
          <w:b/>
          <w:bCs/>
          <w:sz w:val="26"/>
          <w:szCs w:val="26"/>
          <w:rtl/>
          <w:lang w:bidi="ar-EG"/>
        </w:rPr>
      </w:pPr>
      <w:r w:rsidRPr="001278FB">
        <w:rPr>
          <w:rFonts w:ascii="Simplified Arabic" w:hAnsi="Simplified Arabic" w:cs="Simplified Arabic"/>
          <w:b/>
          <w:bCs/>
          <w:sz w:val="26"/>
          <w:szCs w:val="26"/>
          <w:rtl/>
          <w:lang w:bidi="ar-EG"/>
        </w:rPr>
        <w:t xml:space="preserve">أهم المشكلات التى </w:t>
      </w:r>
      <w:r w:rsidR="001434E9" w:rsidRPr="001278FB">
        <w:rPr>
          <w:rFonts w:ascii="Simplified Arabic" w:hAnsi="Simplified Arabic" w:cs="Simplified Arabic"/>
          <w:b/>
          <w:bCs/>
          <w:sz w:val="26"/>
          <w:szCs w:val="26"/>
          <w:rtl/>
          <w:lang w:bidi="ar-EG"/>
        </w:rPr>
        <w:t>يعاني</w:t>
      </w:r>
      <w:r w:rsidRPr="001278FB">
        <w:rPr>
          <w:rFonts w:ascii="Simplified Arabic" w:hAnsi="Simplified Arabic" w:cs="Simplified Arabic"/>
          <w:b/>
          <w:bCs/>
          <w:sz w:val="26"/>
          <w:szCs w:val="26"/>
          <w:rtl/>
          <w:lang w:bidi="ar-EG"/>
        </w:rPr>
        <w:t xml:space="preserve"> منها قطاع الصناعات التحويلية </w:t>
      </w:r>
      <w:r w:rsidR="001434E9" w:rsidRPr="001278FB">
        <w:rPr>
          <w:rFonts w:ascii="Simplified Arabic" w:hAnsi="Simplified Arabic" w:cs="Simplified Arabic"/>
          <w:b/>
          <w:bCs/>
          <w:sz w:val="26"/>
          <w:szCs w:val="26"/>
          <w:rtl/>
          <w:lang w:bidi="ar-EG"/>
        </w:rPr>
        <w:t>المصرية:</w:t>
      </w:r>
    </w:p>
    <w:p w14:paraId="5CDE830A" w14:textId="1C1CAB65" w:rsidR="005B346F" w:rsidRPr="00764F31" w:rsidRDefault="00764F31" w:rsidP="00764F31">
      <w:pPr>
        <w:spacing w:after="0" w:line="240" w:lineRule="auto"/>
        <w:jc w:val="lowKashida"/>
        <w:rPr>
          <w:rFonts w:ascii="Simplified Arabic" w:hAnsi="Simplified Arabic" w:cs="Simplified Arabic"/>
          <w:sz w:val="26"/>
          <w:szCs w:val="26"/>
          <w:rtl/>
          <w:lang w:bidi="ar-EG"/>
        </w:rPr>
      </w:pPr>
      <w:r w:rsidRPr="00764F31">
        <w:rPr>
          <w:rFonts w:ascii="Simplified Arabic" w:hAnsi="Simplified Arabic" w:cs="Simplified Arabic"/>
          <w:sz w:val="26"/>
          <w:szCs w:val="26"/>
          <w:rtl/>
          <w:lang w:bidi="ar-EG"/>
        </w:rPr>
        <w:t>القطاع الصناعي يعد من الركائز الأساسية للاقتصاد المصري، حيث يسهم بشكل كبير في النمو الاقتصادي وتوفير فرص العمل. ومع ذلك، يواجه قطاع الصناعات التحويلية في مصر مجموعة من المشكلات التي تؤثر على فعاليته وتنافسيته. هذه المشكلات تعكس تحديات متعددة تتطلب استراتيجيات شاملة لمعالجتها</w:t>
      </w:r>
      <w:r w:rsidRPr="00764F31">
        <w:rPr>
          <w:rFonts w:ascii="Simplified Arabic" w:hAnsi="Simplified Arabic" w:cs="Simplified Arabic"/>
          <w:sz w:val="26"/>
          <w:szCs w:val="26"/>
          <w:lang w:bidi="ar-EG"/>
        </w:rPr>
        <w:t>.</w:t>
      </w:r>
      <w:r w:rsidRPr="00764F31">
        <w:rPr>
          <w:rFonts w:ascii="Simplified Arabic" w:hAnsi="Simplified Arabic" w:cs="Simplified Arabic" w:hint="cs"/>
          <w:sz w:val="26"/>
          <w:szCs w:val="26"/>
          <w:rtl/>
          <w:lang w:bidi="ar-EG"/>
        </w:rPr>
        <w:t xml:space="preserve"> </w:t>
      </w:r>
      <w:r w:rsidR="000A684B" w:rsidRPr="00764F31">
        <w:rPr>
          <w:rFonts w:ascii="Simplified Arabic" w:hAnsi="Simplified Arabic" w:cs="Simplified Arabic" w:hint="cs"/>
          <w:sz w:val="26"/>
          <w:szCs w:val="26"/>
          <w:rtl/>
          <w:lang w:bidi="ar-EG"/>
        </w:rPr>
        <w:t>وهي كما يلي:</w:t>
      </w:r>
    </w:p>
    <w:p w14:paraId="7D3A3788" w14:textId="20977FB9" w:rsidR="000A684B" w:rsidRPr="001278FB" w:rsidRDefault="00FE018D" w:rsidP="00EC1F61">
      <w:pPr>
        <w:pStyle w:val="a6"/>
        <w:numPr>
          <w:ilvl w:val="0"/>
          <w:numId w:val="21"/>
        </w:numPr>
        <w:tabs>
          <w:tab w:val="left" w:pos="-64"/>
          <w:tab w:val="left" w:pos="206"/>
        </w:tabs>
        <w:spacing w:after="0" w:line="240" w:lineRule="auto"/>
        <w:jc w:val="lowKashida"/>
        <w:rPr>
          <w:rFonts w:ascii="Simplified Arabic" w:hAnsi="Simplified Arabic" w:cs="Simplified Arabic"/>
          <w:b/>
          <w:bCs/>
          <w:sz w:val="26"/>
          <w:szCs w:val="26"/>
          <w:lang w:bidi="ar-EG"/>
        </w:rPr>
      </w:pPr>
      <w:r w:rsidRPr="001278FB">
        <w:rPr>
          <w:rFonts w:ascii="Simplified Arabic" w:hAnsi="Simplified Arabic" w:cs="Simplified Arabic" w:hint="cs"/>
          <w:b/>
          <w:bCs/>
          <w:sz w:val="26"/>
          <w:szCs w:val="26"/>
          <w:rtl/>
          <w:lang w:bidi="ar-EG"/>
        </w:rPr>
        <w:t xml:space="preserve">المشكلات الهيكلية المتعلقة بأداء قطاع الصناعات التحويلية المصرية خلال الفترة محل الدراسة التى أظهرها التحليل </w:t>
      </w:r>
      <w:r w:rsidR="00EF7C58" w:rsidRPr="001278FB">
        <w:rPr>
          <w:rFonts w:ascii="Simplified Arabic" w:hAnsi="Simplified Arabic" w:cs="Simplified Arabic" w:hint="cs"/>
          <w:b/>
          <w:bCs/>
          <w:sz w:val="26"/>
          <w:szCs w:val="26"/>
          <w:rtl/>
          <w:lang w:bidi="ar-EG"/>
        </w:rPr>
        <w:t>انخفاض الأهمية النسبية للمنشأت العاملة بالصناعة التحويلية إلى إجمالى المنشأت</w:t>
      </w:r>
      <w:r w:rsidR="00EF7C58" w:rsidRPr="001278FB">
        <w:rPr>
          <w:rFonts w:ascii="Simplified Arabic" w:hAnsi="Simplified Arabic" w:cs="Simplified Arabic" w:hint="cs"/>
          <w:sz w:val="26"/>
          <w:szCs w:val="26"/>
          <w:rtl/>
          <w:lang w:bidi="ar-EG"/>
        </w:rPr>
        <w:t xml:space="preserve"> من نحو 14.5% فى تعداد عام 2006 إلى 8.6% وفقاً لنتائج التعداد العام للسكان والإسكان والمنشأت عام 2017 الأمر الذ</w:t>
      </w:r>
      <w:r w:rsidR="000A684B" w:rsidRPr="001278FB">
        <w:rPr>
          <w:rFonts w:ascii="Simplified Arabic" w:hAnsi="Simplified Arabic" w:cs="Simplified Arabic" w:hint="cs"/>
          <w:sz w:val="26"/>
          <w:szCs w:val="26"/>
          <w:rtl/>
          <w:lang w:bidi="ar-EG"/>
        </w:rPr>
        <w:t>ي</w:t>
      </w:r>
      <w:r w:rsidR="00EF7C58" w:rsidRPr="001278FB">
        <w:rPr>
          <w:rFonts w:ascii="Simplified Arabic" w:hAnsi="Simplified Arabic" w:cs="Simplified Arabic" w:hint="cs"/>
          <w:sz w:val="26"/>
          <w:szCs w:val="26"/>
          <w:rtl/>
          <w:lang w:bidi="ar-EG"/>
        </w:rPr>
        <w:t xml:space="preserve"> قد يفسر تراجع استيعاب قطاع الصناعات التحويلية للعمالة مقارنة بالأنشطة الاقتصادية الأخرى.</w:t>
      </w:r>
    </w:p>
    <w:p w14:paraId="27608531" w14:textId="55F16C40" w:rsidR="000A684B" w:rsidRPr="001278FB" w:rsidRDefault="00EF7C58" w:rsidP="00A51C50">
      <w:pPr>
        <w:pStyle w:val="a6"/>
        <w:numPr>
          <w:ilvl w:val="0"/>
          <w:numId w:val="21"/>
        </w:numPr>
        <w:tabs>
          <w:tab w:val="left" w:pos="-64"/>
          <w:tab w:val="left" w:pos="206"/>
        </w:tabs>
        <w:spacing w:after="0"/>
        <w:jc w:val="lowKashida"/>
        <w:rPr>
          <w:rFonts w:ascii="Simplified Arabic" w:hAnsi="Simplified Arabic" w:cs="Simplified Arabic"/>
          <w:b/>
          <w:bCs/>
          <w:sz w:val="26"/>
          <w:szCs w:val="26"/>
          <w:lang w:bidi="ar-EG"/>
        </w:rPr>
      </w:pPr>
      <w:r w:rsidRPr="001278FB">
        <w:rPr>
          <w:rFonts w:ascii="Simplified Arabic" w:hAnsi="Simplified Arabic" w:cs="Simplified Arabic" w:hint="cs"/>
          <w:b/>
          <w:bCs/>
          <w:sz w:val="26"/>
          <w:szCs w:val="26"/>
          <w:rtl/>
          <w:lang w:bidi="ar-EG"/>
        </w:rPr>
        <w:t>تركز المنشأت العاملة فى قطاع الصناعات التحويلية فى إنتاج السلع الاستهلاكية على حساب إنتاج السلع الاستثمارية والوسيطة</w:t>
      </w:r>
      <w:r w:rsidRPr="001278FB">
        <w:rPr>
          <w:rFonts w:ascii="Simplified Arabic" w:hAnsi="Simplified Arabic" w:cs="Simplified Arabic" w:hint="cs"/>
          <w:sz w:val="26"/>
          <w:szCs w:val="26"/>
          <w:rtl/>
          <w:lang w:bidi="ar-EG"/>
        </w:rPr>
        <w:t xml:space="preserve"> التى تزيد من الطاقات الإنتاجية وتساعد فى تطوير الصناعة باتجاه التصدير للخارج، وهذا الخلل الكبير والجوهرى ترتب عليه العديد من مظاهر الخلل الأخرى فى كل من: (هيكل الإنتاج </w:t>
      </w:r>
      <w:proofErr w:type="spellStart"/>
      <w:r w:rsidRPr="001278FB">
        <w:rPr>
          <w:rFonts w:ascii="Simplified Arabic" w:hAnsi="Simplified Arabic" w:cs="Simplified Arabic" w:hint="cs"/>
          <w:sz w:val="26"/>
          <w:szCs w:val="26"/>
          <w:rtl/>
          <w:lang w:bidi="ar-EG"/>
        </w:rPr>
        <w:t>الصناعى</w:t>
      </w:r>
      <w:proofErr w:type="spellEnd"/>
      <w:r w:rsidRPr="001278FB">
        <w:rPr>
          <w:rFonts w:ascii="Simplified Arabic" w:hAnsi="Simplified Arabic" w:cs="Simplified Arabic" w:hint="cs"/>
          <w:sz w:val="26"/>
          <w:szCs w:val="26"/>
          <w:rtl/>
          <w:lang w:bidi="ar-EG"/>
        </w:rPr>
        <w:t xml:space="preserve">، والتجارة الخارجية </w:t>
      </w:r>
      <w:r w:rsidR="00A51C50">
        <w:rPr>
          <w:rFonts w:ascii="Simplified Arabic" w:hAnsi="Simplified Arabic" w:cs="Simplified Arabic" w:hint="cs"/>
          <w:sz w:val="26"/>
          <w:szCs w:val="26"/>
          <w:rtl/>
          <w:lang w:bidi="ar-EG"/>
        </w:rPr>
        <w:t>للصناعات التحويلية</w:t>
      </w:r>
      <w:r w:rsidRPr="001278FB">
        <w:rPr>
          <w:rFonts w:ascii="Simplified Arabic" w:hAnsi="Simplified Arabic" w:cs="Simplified Arabic" w:hint="cs"/>
          <w:sz w:val="26"/>
          <w:szCs w:val="26"/>
          <w:rtl/>
          <w:lang w:bidi="ar-EG"/>
        </w:rPr>
        <w:t xml:space="preserve">، وتدنى الوضع </w:t>
      </w:r>
      <w:proofErr w:type="spellStart"/>
      <w:r w:rsidRPr="001278FB">
        <w:rPr>
          <w:rFonts w:ascii="Simplified Arabic" w:hAnsi="Simplified Arabic" w:cs="Simplified Arabic" w:hint="cs"/>
          <w:sz w:val="26"/>
          <w:szCs w:val="26"/>
          <w:rtl/>
          <w:lang w:bidi="ar-EG"/>
        </w:rPr>
        <w:t>التكنولوجى</w:t>
      </w:r>
      <w:proofErr w:type="spellEnd"/>
      <w:r w:rsidRPr="001278FB">
        <w:rPr>
          <w:rFonts w:ascii="Simplified Arabic" w:hAnsi="Simplified Arabic" w:cs="Simplified Arabic" w:hint="cs"/>
          <w:sz w:val="26"/>
          <w:szCs w:val="26"/>
          <w:rtl/>
          <w:lang w:bidi="ar-EG"/>
        </w:rPr>
        <w:t xml:space="preserve"> للقطاع)</w:t>
      </w:r>
      <w:r w:rsidR="000A684B" w:rsidRPr="001278FB">
        <w:rPr>
          <w:rFonts w:ascii="Simplified Arabic" w:hAnsi="Simplified Arabic" w:cs="Simplified Arabic" w:hint="cs"/>
          <w:sz w:val="26"/>
          <w:szCs w:val="26"/>
          <w:rtl/>
          <w:lang w:bidi="ar-EG"/>
        </w:rPr>
        <w:t>.</w:t>
      </w:r>
    </w:p>
    <w:p w14:paraId="67383F52" w14:textId="2C450F76" w:rsidR="000A684B" w:rsidRPr="001278FB" w:rsidRDefault="00EF7C58" w:rsidP="00EC1F61">
      <w:pPr>
        <w:pStyle w:val="a6"/>
        <w:numPr>
          <w:ilvl w:val="0"/>
          <w:numId w:val="21"/>
        </w:numPr>
        <w:tabs>
          <w:tab w:val="left" w:pos="-64"/>
          <w:tab w:val="left" w:pos="206"/>
        </w:tabs>
        <w:spacing w:after="0"/>
        <w:jc w:val="lowKashida"/>
        <w:rPr>
          <w:rFonts w:ascii="Simplified Arabic" w:hAnsi="Simplified Arabic" w:cs="Simplified Arabic"/>
          <w:b/>
          <w:bCs/>
          <w:sz w:val="26"/>
          <w:szCs w:val="26"/>
          <w:lang w:bidi="ar-EG"/>
        </w:rPr>
      </w:pPr>
      <w:r w:rsidRPr="001278FB">
        <w:rPr>
          <w:rFonts w:ascii="Simplified Arabic" w:hAnsi="Simplified Arabic" w:cs="Simplified Arabic" w:hint="cs"/>
          <w:b/>
          <w:bCs/>
          <w:sz w:val="26"/>
          <w:szCs w:val="26"/>
          <w:rtl/>
          <w:lang w:bidi="ar-EG"/>
        </w:rPr>
        <w:lastRenderedPageBreak/>
        <w:t xml:space="preserve">الهيكل النسبى للقيمة المضافة للصناعات التحويلية يغلب عليه سيطرة الصناعات ذات الطابع الاستهلاكى </w:t>
      </w:r>
      <w:r w:rsidR="0019085A" w:rsidRPr="001278FB">
        <w:rPr>
          <w:rFonts w:ascii="Simplified Arabic" w:hAnsi="Simplified Arabic" w:cs="Simplified Arabic" w:hint="cs"/>
          <w:sz w:val="26"/>
          <w:szCs w:val="26"/>
          <w:rtl/>
          <w:lang w:bidi="ar-EG"/>
        </w:rPr>
        <w:t>(المواد</w:t>
      </w:r>
      <w:r w:rsidRPr="001278FB">
        <w:rPr>
          <w:rFonts w:ascii="Simplified Arabic" w:hAnsi="Simplified Arabic" w:cs="Simplified Arabic" w:hint="cs"/>
          <w:sz w:val="26"/>
          <w:szCs w:val="26"/>
          <w:rtl/>
          <w:lang w:bidi="ar-EG"/>
        </w:rPr>
        <w:t xml:space="preserve"> الغذائية والمشروبات) فى مقابل تراجع أهمية صناعة الألات ومعدات النقل التى تلعب دوراً هاماً فى تعميق التصنيع المحلى</w:t>
      </w:r>
      <w:r w:rsidR="000A684B" w:rsidRPr="001278FB">
        <w:rPr>
          <w:rFonts w:ascii="Simplified Arabic" w:hAnsi="Simplified Arabic" w:cs="Simplified Arabic" w:hint="cs"/>
          <w:sz w:val="26"/>
          <w:szCs w:val="26"/>
          <w:rtl/>
          <w:lang w:bidi="ar-EG"/>
        </w:rPr>
        <w:t>.</w:t>
      </w:r>
    </w:p>
    <w:p w14:paraId="61541883" w14:textId="77777777" w:rsidR="000A684B" w:rsidRPr="001278FB" w:rsidRDefault="00EF7C58" w:rsidP="00EC1F61">
      <w:pPr>
        <w:pStyle w:val="a6"/>
        <w:numPr>
          <w:ilvl w:val="0"/>
          <w:numId w:val="21"/>
        </w:numPr>
        <w:tabs>
          <w:tab w:val="left" w:pos="-64"/>
          <w:tab w:val="left" w:pos="206"/>
        </w:tabs>
        <w:spacing w:after="0"/>
        <w:jc w:val="lowKashida"/>
        <w:rPr>
          <w:rFonts w:ascii="Simplified Arabic" w:hAnsi="Simplified Arabic" w:cs="Simplified Arabic"/>
          <w:b/>
          <w:bCs/>
          <w:sz w:val="26"/>
          <w:szCs w:val="26"/>
          <w:lang w:bidi="ar-EG"/>
        </w:rPr>
      </w:pPr>
      <w:r w:rsidRPr="001278FB">
        <w:rPr>
          <w:rFonts w:ascii="Simplified Arabic" w:hAnsi="Simplified Arabic" w:cs="Simplified Arabic" w:hint="cs"/>
          <w:b/>
          <w:bCs/>
          <w:sz w:val="26"/>
          <w:szCs w:val="26"/>
          <w:rtl/>
          <w:lang w:bidi="ar-EG"/>
        </w:rPr>
        <w:t>وجود خلل واضح فى مساهمة الصناعات التحويلية فى التجارة الخارجية</w:t>
      </w:r>
      <w:r w:rsidRPr="001278FB">
        <w:rPr>
          <w:rFonts w:ascii="Simplified Arabic" w:hAnsi="Simplified Arabic" w:cs="Simplified Arabic" w:hint="cs"/>
          <w:sz w:val="26"/>
          <w:szCs w:val="26"/>
          <w:rtl/>
          <w:lang w:bidi="ar-EG"/>
        </w:rPr>
        <w:t>، حيث فاقت نسبة واردات الصناعات التحويلية إلى إجمالى الواردات السلعية نسبة صادرات الصناعات التحويلية إلى إجمالى الصادرات السلعية. وفى جانب الصادرات استحوذت صادرات الوقود على النصيب الأكبر من إجمالى الصادرات السلعية المصرية واتجهت حصة السلع تامة الصُنع والنصف مصنعه نحو الانخفاض فى أخر عامين، أما هيكل الواردات أظهر استحواذ الواردات من السلع الوسيطة والسلع الاستثمارية على النصيب الأكبر</w:t>
      </w:r>
      <w:r w:rsidR="000A684B" w:rsidRPr="001278FB">
        <w:rPr>
          <w:rFonts w:ascii="Simplified Arabic" w:hAnsi="Simplified Arabic" w:cs="Simplified Arabic" w:hint="cs"/>
          <w:sz w:val="26"/>
          <w:szCs w:val="26"/>
          <w:rtl/>
          <w:lang w:bidi="ar-EG"/>
        </w:rPr>
        <w:t xml:space="preserve">. </w:t>
      </w:r>
    </w:p>
    <w:p w14:paraId="21F88403" w14:textId="61A11459" w:rsidR="000D0F28" w:rsidRPr="000D0F28" w:rsidRDefault="00EF7C58" w:rsidP="000D0F28">
      <w:pPr>
        <w:pStyle w:val="a6"/>
        <w:numPr>
          <w:ilvl w:val="0"/>
          <w:numId w:val="21"/>
        </w:numPr>
        <w:tabs>
          <w:tab w:val="left" w:pos="-64"/>
          <w:tab w:val="left" w:pos="206"/>
        </w:tabs>
        <w:spacing w:after="0"/>
        <w:jc w:val="lowKashida"/>
        <w:rPr>
          <w:rFonts w:ascii="Simplified Arabic" w:hAnsi="Simplified Arabic" w:cs="Simplified Arabic"/>
          <w:sz w:val="26"/>
          <w:szCs w:val="26"/>
          <w:lang w:bidi="ar-EG"/>
        </w:rPr>
      </w:pPr>
      <w:r w:rsidRPr="001278FB">
        <w:rPr>
          <w:rFonts w:ascii="Simplified Arabic" w:hAnsi="Simplified Arabic" w:cs="Simplified Arabic" w:hint="cs"/>
          <w:b/>
          <w:bCs/>
          <w:sz w:val="26"/>
          <w:szCs w:val="26"/>
          <w:rtl/>
          <w:lang w:bidi="ar-EG"/>
        </w:rPr>
        <w:t>ضعف قدرة هذا القطاع على التطور والصمود فى مواجهة التحديات التى تفرضها الثورة الصناعية الرابعة بوضعه الحالى</w:t>
      </w:r>
      <w:r w:rsidRPr="001278FB">
        <w:rPr>
          <w:rFonts w:ascii="Simplified Arabic" w:hAnsi="Simplified Arabic" w:cs="Simplified Arabic" w:hint="cs"/>
          <w:sz w:val="26"/>
          <w:szCs w:val="26"/>
          <w:rtl/>
          <w:lang w:bidi="ar-EG"/>
        </w:rPr>
        <w:t xml:space="preserve">، </w:t>
      </w:r>
      <w:r w:rsidR="00B73BBD" w:rsidRPr="001278FB">
        <w:rPr>
          <w:rFonts w:ascii="Simplified Arabic" w:hAnsi="Simplified Arabic" w:cs="Simplified Arabic" w:hint="cs"/>
          <w:sz w:val="26"/>
          <w:szCs w:val="26"/>
          <w:rtl/>
          <w:lang w:bidi="ar-EG"/>
        </w:rPr>
        <w:t>فقد أظهرت المؤشرات المتعلقة بالمكون التكنولوجى للصناعة التحويلية فى مصر تراجع وتضاؤل الأهمية النسبية للقيمة المضافة للصناعات متوسطة وعالية التكنولوجيا إلى إجمالى القيمة المضافة للصناعات التحويلية.</w:t>
      </w:r>
      <w:r w:rsidR="005B346F" w:rsidRPr="001278FB">
        <w:rPr>
          <w:rFonts w:ascii="Simplified Arabic" w:hAnsi="Simplified Arabic" w:cs="Simplified Arabic" w:hint="cs"/>
          <w:sz w:val="26"/>
          <w:szCs w:val="26"/>
          <w:rtl/>
          <w:lang w:bidi="ar-EG"/>
        </w:rPr>
        <w:t xml:space="preserve"> </w:t>
      </w:r>
      <w:r w:rsidR="006D5FF0" w:rsidRPr="001278FB">
        <w:rPr>
          <w:rFonts w:ascii="Simplified Arabic" w:hAnsi="Simplified Arabic" w:cs="Simplified Arabic" w:hint="cs"/>
          <w:sz w:val="26"/>
          <w:szCs w:val="26"/>
          <w:rtl/>
          <w:lang w:bidi="ar-EG"/>
        </w:rPr>
        <w:t xml:space="preserve">وكذلك انخفاض نسبة الصادرات عالية التكنولوجيا إلى </w:t>
      </w:r>
      <w:proofErr w:type="spellStart"/>
      <w:r w:rsidR="006D5FF0" w:rsidRPr="001278FB">
        <w:rPr>
          <w:rFonts w:ascii="Simplified Arabic" w:hAnsi="Simplified Arabic" w:cs="Simplified Arabic" w:hint="cs"/>
          <w:sz w:val="26"/>
          <w:szCs w:val="26"/>
          <w:rtl/>
          <w:lang w:bidi="ar-EG"/>
        </w:rPr>
        <w:t>إجمالى</w:t>
      </w:r>
      <w:proofErr w:type="spellEnd"/>
      <w:r w:rsidR="006D5FF0" w:rsidRPr="001278FB">
        <w:rPr>
          <w:rFonts w:ascii="Simplified Arabic" w:hAnsi="Simplified Arabic" w:cs="Simplified Arabic" w:hint="cs"/>
          <w:sz w:val="26"/>
          <w:szCs w:val="26"/>
          <w:rtl/>
          <w:lang w:bidi="ar-EG"/>
        </w:rPr>
        <w:t xml:space="preserve"> صادرات الصناعات التحويلية.</w:t>
      </w:r>
      <w:r w:rsidR="000D0F28">
        <w:rPr>
          <w:rFonts w:ascii="Simplified Arabic" w:hAnsi="Simplified Arabic" w:cs="Simplified Arabic" w:hint="cs"/>
          <w:sz w:val="26"/>
          <w:szCs w:val="26"/>
          <w:rtl/>
          <w:lang w:bidi="ar-EG"/>
        </w:rPr>
        <w:t xml:space="preserve"> حيث </w:t>
      </w:r>
      <w:r w:rsidR="000D0F28" w:rsidRPr="000D0F28">
        <w:rPr>
          <w:rFonts w:ascii="Simplified Arabic" w:hAnsi="Simplified Arabic" w:cs="Simplified Arabic"/>
          <w:sz w:val="26"/>
          <w:szCs w:val="26"/>
          <w:rtl/>
          <w:lang w:bidi="ar-EG"/>
        </w:rPr>
        <w:t xml:space="preserve">بلغت قيمة </w:t>
      </w:r>
      <w:proofErr w:type="gramStart"/>
      <w:r w:rsidR="000D0F28" w:rsidRPr="000D0F28">
        <w:rPr>
          <w:rFonts w:ascii="Simplified Arabic" w:hAnsi="Simplified Arabic" w:cs="Simplified Arabic"/>
          <w:sz w:val="26"/>
          <w:szCs w:val="26"/>
          <w:rtl/>
          <w:lang w:bidi="ar-EG"/>
        </w:rPr>
        <w:t>صادرات</w:t>
      </w:r>
      <w:proofErr w:type="gramEnd"/>
      <w:r w:rsidR="000D0F28" w:rsidRPr="000D0F28">
        <w:rPr>
          <w:rFonts w:ascii="Simplified Arabic" w:hAnsi="Simplified Arabic" w:cs="Simplified Arabic"/>
          <w:sz w:val="26"/>
          <w:szCs w:val="26"/>
          <w:rtl/>
          <w:lang w:bidi="ar-EG"/>
        </w:rPr>
        <w:t xml:space="preserve"> مصر الرقمية 6.2 مليار دولار خلال العام المالي 2023/2022، مقارنة بـ 4.9 مليار دولار في العام المالي 2022/2021، مما يمثل ارتفاعاً بنسبة نحو 26.5%. ووفقاً للتقرير الصادر عن مركز المعلومات ودعم اتخاذ القرار بمجلس الوزراء المصري، تشمل مجالات الصادرات الرقمية في مصر تقديم خدمات </w:t>
      </w:r>
      <w:proofErr w:type="spellStart"/>
      <w:r w:rsidR="000D0F28" w:rsidRPr="000D0F28">
        <w:rPr>
          <w:rFonts w:ascii="Simplified Arabic" w:hAnsi="Simplified Arabic" w:cs="Simplified Arabic"/>
          <w:sz w:val="26"/>
          <w:szCs w:val="26"/>
          <w:rtl/>
          <w:lang w:bidi="ar-EG"/>
        </w:rPr>
        <w:t>التعهيد</w:t>
      </w:r>
      <w:proofErr w:type="spellEnd"/>
      <w:r w:rsidR="000D0F28" w:rsidRPr="000D0F28">
        <w:rPr>
          <w:rFonts w:ascii="Simplified Arabic" w:hAnsi="Simplified Arabic" w:cs="Simplified Arabic"/>
          <w:sz w:val="26"/>
          <w:szCs w:val="26"/>
          <w:rtl/>
          <w:lang w:bidi="ar-EG"/>
        </w:rPr>
        <w:t xml:space="preserve"> للشركات مثل خدمات الموارد البشرية ومراكز الاتصال. كما تشمل خدمات تطوير البرمجيات والدعم الفني، والنظم المدمجة، وتصميم الإلكترونيات والدوائر </w:t>
      </w:r>
      <w:proofErr w:type="gramStart"/>
      <w:r w:rsidR="000D0F28" w:rsidRPr="000D0F28">
        <w:rPr>
          <w:rFonts w:ascii="Simplified Arabic" w:hAnsi="Simplified Arabic" w:cs="Simplified Arabic"/>
          <w:sz w:val="26"/>
          <w:szCs w:val="26"/>
          <w:rtl/>
          <w:lang w:bidi="ar-EG"/>
        </w:rPr>
        <w:t>الإلكترونية</w:t>
      </w:r>
      <w:r w:rsidR="000D0F28">
        <w:rPr>
          <w:rStyle w:val="a8"/>
          <w:rFonts w:ascii="Simplified Arabic" w:hAnsi="Simplified Arabic" w:cs="Simplified Arabic"/>
          <w:sz w:val="26"/>
          <w:szCs w:val="26"/>
          <w:rtl/>
          <w:lang w:bidi="ar-EG"/>
        </w:rPr>
        <w:footnoteReference w:id="20"/>
      </w:r>
      <w:r w:rsidR="000D0F28" w:rsidRPr="000D0F28">
        <w:rPr>
          <w:rFonts w:ascii="Simplified Arabic" w:hAnsi="Simplified Arabic" w:cs="Simplified Arabic"/>
          <w:sz w:val="26"/>
          <w:szCs w:val="26"/>
          <w:lang w:bidi="ar-EG"/>
        </w:rPr>
        <w:t>.</w:t>
      </w:r>
      <w:proofErr w:type="gramEnd"/>
    </w:p>
    <w:p w14:paraId="555E89C0" w14:textId="77777777" w:rsidR="000A684B" w:rsidRPr="001278FB" w:rsidRDefault="006D5FF0" w:rsidP="00EC1F61">
      <w:pPr>
        <w:pStyle w:val="a6"/>
        <w:numPr>
          <w:ilvl w:val="0"/>
          <w:numId w:val="21"/>
        </w:numPr>
        <w:tabs>
          <w:tab w:val="left" w:pos="-64"/>
          <w:tab w:val="left" w:pos="206"/>
        </w:tabs>
        <w:spacing w:after="0"/>
        <w:jc w:val="lowKashida"/>
        <w:rPr>
          <w:rFonts w:ascii="Simplified Arabic" w:hAnsi="Simplified Arabic" w:cs="Simplified Arabic"/>
          <w:b/>
          <w:bCs/>
          <w:sz w:val="26"/>
          <w:szCs w:val="26"/>
          <w:lang w:bidi="ar-EG"/>
        </w:rPr>
      </w:pPr>
      <w:r w:rsidRPr="001278FB">
        <w:rPr>
          <w:rFonts w:ascii="Simplified Arabic" w:hAnsi="Simplified Arabic" w:cs="Simplified Arabic" w:hint="cs"/>
          <w:b/>
          <w:bCs/>
          <w:sz w:val="26"/>
          <w:szCs w:val="26"/>
          <w:rtl/>
          <w:lang w:bidi="ar-EG"/>
        </w:rPr>
        <w:t>ارتفاع نسبة الطاقة الإنتاجية العاطلة فى منشأت القطاع الخاص مقارنة بنظيرتها فى منشأت القطاع العام هذا من ناحية</w:t>
      </w:r>
      <w:r w:rsidRPr="001278FB">
        <w:rPr>
          <w:rFonts w:ascii="Simplified Arabic" w:hAnsi="Simplified Arabic" w:cs="Simplified Arabic" w:hint="cs"/>
          <w:sz w:val="26"/>
          <w:szCs w:val="26"/>
          <w:rtl/>
          <w:lang w:bidi="ar-EG"/>
        </w:rPr>
        <w:t xml:space="preserve">، ومن ناحية أخرى تستحوذ الطاقة العاطلة بصناعتى "المنسوجات والمنتجات الغذائية" على نحو 55.8% من إجمالى الطاقة العاطلة للصناعة التحويلية ككل </w:t>
      </w:r>
      <w:r w:rsidRPr="001278FB">
        <w:rPr>
          <w:rFonts w:ascii="Simplified Arabic" w:hAnsi="Simplified Arabic" w:cs="Simplified Arabic" w:hint="cs"/>
          <w:b/>
          <w:bCs/>
          <w:sz w:val="26"/>
          <w:szCs w:val="26"/>
          <w:rtl/>
          <w:lang w:bidi="ar-EG"/>
        </w:rPr>
        <w:t>بمنشأت القطاع العام</w:t>
      </w:r>
      <w:r w:rsidRPr="001278FB">
        <w:rPr>
          <w:rFonts w:ascii="Simplified Arabic" w:hAnsi="Simplified Arabic" w:cs="Simplified Arabic" w:hint="cs"/>
          <w:sz w:val="26"/>
          <w:szCs w:val="26"/>
          <w:rtl/>
          <w:lang w:bidi="ar-EG"/>
        </w:rPr>
        <w:t xml:space="preserve">، بينما فى القطاع الخاص تحظى صناعتى "المنتجات الغذائية ومنتجات الفلزات القاعدية" بنحو 52.3% من إجمالى الطاقة العاطلة للصناعة التحويلية ككل </w:t>
      </w:r>
      <w:r w:rsidRPr="001278FB">
        <w:rPr>
          <w:rFonts w:ascii="Simplified Arabic" w:hAnsi="Simplified Arabic" w:cs="Simplified Arabic" w:hint="cs"/>
          <w:b/>
          <w:bCs/>
          <w:sz w:val="26"/>
          <w:szCs w:val="26"/>
          <w:rtl/>
          <w:lang w:bidi="ar-EG"/>
        </w:rPr>
        <w:t>بمنشأت القطاع الخاص</w:t>
      </w:r>
      <w:r w:rsidR="000A684B" w:rsidRPr="001278FB">
        <w:rPr>
          <w:rFonts w:ascii="Simplified Arabic" w:hAnsi="Simplified Arabic" w:cs="Simplified Arabic" w:hint="cs"/>
          <w:sz w:val="26"/>
          <w:szCs w:val="26"/>
          <w:rtl/>
          <w:lang w:bidi="ar-EG"/>
        </w:rPr>
        <w:t>.</w:t>
      </w:r>
    </w:p>
    <w:p w14:paraId="595AAF72" w14:textId="5A76E4AF" w:rsidR="00D956F9" w:rsidRPr="001278FB" w:rsidRDefault="006D5FF0" w:rsidP="00EC1F61">
      <w:pPr>
        <w:pStyle w:val="a6"/>
        <w:numPr>
          <w:ilvl w:val="0"/>
          <w:numId w:val="21"/>
        </w:numPr>
        <w:tabs>
          <w:tab w:val="left" w:pos="-64"/>
          <w:tab w:val="left" w:pos="206"/>
        </w:tabs>
        <w:spacing w:after="0"/>
        <w:jc w:val="lowKashida"/>
        <w:rPr>
          <w:rFonts w:ascii="Simplified Arabic" w:hAnsi="Simplified Arabic" w:cs="Simplified Arabic"/>
          <w:b/>
          <w:bCs/>
          <w:sz w:val="26"/>
          <w:szCs w:val="26"/>
          <w:lang w:bidi="ar-EG"/>
        </w:rPr>
      </w:pPr>
      <w:r w:rsidRPr="001278FB">
        <w:rPr>
          <w:rFonts w:ascii="Simplified Arabic" w:hAnsi="Simplified Arabic" w:cs="Simplified Arabic" w:hint="cs"/>
          <w:b/>
          <w:bCs/>
          <w:sz w:val="26"/>
          <w:szCs w:val="26"/>
          <w:rtl/>
          <w:lang w:bidi="ar-EG"/>
        </w:rPr>
        <w:t>يحتل نقص الخامات</w:t>
      </w:r>
      <w:r w:rsidRPr="001278FB">
        <w:rPr>
          <w:rFonts w:ascii="Simplified Arabic" w:hAnsi="Simplified Arabic" w:cs="Simplified Arabic" w:hint="cs"/>
          <w:sz w:val="26"/>
          <w:szCs w:val="26"/>
          <w:rtl/>
          <w:lang w:bidi="ar-EG"/>
        </w:rPr>
        <w:t xml:space="preserve"> المرتبة الأولى فى أسباب ظهور الطاقة العاطلة فى القطاع العام عام 16/2017 بنسبة (49.7%)، أما القطاع الخاص فقد جاءت صعوبات التسويق فى مقدمة الأسباب عام 2016 </w:t>
      </w:r>
      <w:r w:rsidR="001434E9" w:rsidRPr="001278FB">
        <w:rPr>
          <w:rFonts w:ascii="Simplified Arabic" w:hAnsi="Simplified Arabic" w:cs="Simplified Arabic" w:hint="cs"/>
          <w:sz w:val="26"/>
          <w:szCs w:val="26"/>
          <w:rtl/>
          <w:lang w:bidi="ar-EG"/>
        </w:rPr>
        <w:t xml:space="preserve">بنسبة </w:t>
      </w:r>
      <w:r w:rsidR="001434E9" w:rsidRPr="001278FB">
        <w:rPr>
          <w:rFonts w:ascii="Simplified Arabic" w:hAnsi="Simplified Arabic" w:cs="Simplified Arabic"/>
          <w:sz w:val="26"/>
          <w:szCs w:val="26"/>
          <w:rtl/>
          <w:lang w:bidi="ar-EG"/>
        </w:rPr>
        <w:t>(</w:t>
      </w:r>
      <w:r w:rsidRPr="001278FB">
        <w:rPr>
          <w:rFonts w:ascii="Simplified Arabic" w:hAnsi="Simplified Arabic" w:cs="Simplified Arabic" w:hint="cs"/>
          <w:sz w:val="26"/>
          <w:szCs w:val="26"/>
          <w:rtl/>
          <w:lang w:bidi="ar-EG"/>
        </w:rPr>
        <w:t xml:space="preserve">49%)، ويأتى فى المرتبة الثانية المعوقات الأخرى (مثل تقادم الألات والمعدات) للقطاعين العام </w:t>
      </w:r>
      <w:r w:rsidR="001434E9" w:rsidRPr="001278FB">
        <w:rPr>
          <w:rFonts w:ascii="Simplified Arabic" w:hAnsi="Simplified Arabic" w:cs="Simplified Arabic" w:hint="cs"/>
          <w:sz w:val="26"/>
          <w:szCs w:val="26"/>
          <w:rtl/>
          <w:lang w:bidi="ar-EG"/>
        </w:rPr>
        <w:t>والخاص.</w:t>
      </w:r>
    </w:p>
    <w:p w14:paraId="00A82E97" w14:textId="1E14EEFD" w:rsidR="00D956F9" w:rsidRPr="001278FB" w:rsidRDefault="00C95324" w:rsidP="00A51C50">
      <w:pPr>
        <w:pStyle w:val="a6"/>
        <w:numPr>
          <w:ilvl w:val="0"/>
          <w:numId w:val="21"/>
        </w:numPr>
        <w:tabs>
          <w:tab w:val="left" w:pos="-64"/>
          <w:tab w:val="left" w:pos="206"/>
        </w:tabs>
        <w:spacing w:after="0"/>
        <w:jc w:val="lowKashida"/>
        <w:rPr>
          <w:rFonts w:ascii="Simplified Arabic" w:hAnsi="Simplified Arabic" w:cs="Simplified Arabic"/>
          <w:b/>
          <w:bCs/>
          <w:sz w:val="26"/>
          <w:szCs w:val="26"/>
          <w:lang w:bidi="ar-EG"/>
        </w:rPr>
      </w:pPr>
      <w:r w:rsidRPr="001278FB">
        <w:rPr>
          <w:rFonts w:ascii="Simplified Arabic" w:hAnsi="Simplified Arabic" w:cs="Simplified Arabic" w:hint="cs"/>
          <w:b/>
          <w:bCs/>
          <w:sz w:val="26"/>
          <w:szCs w:val="26"/>
          <w:rtl/>
          <w:lang w:bidi="ar-EG"/>
        </w:rPr>
        <w:lastRenderedPageBreak/>
        <w:t>مشكلات الطلب (انخفاضه أو عدم وجود أمر توريد) بجانب المشكلات الموسمية أو مشكلات العرض التى طالما حكمت الأداء فى فترات سابقة،</w:t>
      </w:r>
      <w:r w:rsidRPr="001278FB">
        <w:rPr>
          <w:rFonts w:ascii="Simplified Arabic" w:hAnsi="Simplified Arabic" w:cs="Simplified Arabic" w:hint="cs"/>
          <w:sz w:val="26"/>
          <w:szCs w:val="26"/>
          <w:rtl/>
          <w:lang w:bidi="ar-EG"/>
        </w:rPr>
        <w:t xml:space="preserve"> الأمر </w:t>
      </w:r>
      <w:r w:rsidR="001434E9" w:rsidRPr="001278FB">
        <w:rPr>
          <w:rFonts w:ascii="Simplified Arabic" w:hAnsi="Simplified Arabic" w:cs="Simplified Arabic" w:hint="cs"/>
          <w:sz w:val="26"/>
          <w:szCs w:val="26"/>
          <w:rtl/>
          <w:lang w:bidi="ar-EG"/>
        </w:rPr>
        <w:t>الذي</w:t>
      </w:r>
      <w:r w:rsidRPr="001278FB">
        <w:rPr>
          <w:rFonts w:ascii="Simplified Arabic" w:hAnsi="Simplified Arabic" w:cs="Simplified Arabic" w:hint="cs"/>
          <w:sz w:val="26"/>
          <w:szCs w:val="26"/>
          <w:rtl/>
          <w:lang w:bidi="ar-EG"/>
        </w:rPr>
        <w:t xml:space="preserve"> يمكن إرجاعه إلى ارتفاع الأسعار فى أعقاب إجراءات الإصلاح الاقتصادى التى بدأت أواخر عام 2016 والتى أثرت على القوة الشرائية لقطاع عريض من المستهلكين بجانب الأثر على تكلفة </w:t>
      </w:r>
      <w:r w:rsidR="001434E9" w:rsidRPr="001278FB">
        <w:rPr>
          <w:rFonts w:ascii="Simplified Arabic" w:hAnsi="Simplified Arabic" w:cs="Simplified Arabic" w:hint="cs"/>
          <w:sz w:val="26"/>
          <w:szCs w:val="26"/>
          <w:rtl/>
          <w:lang w:bidi="ar-EG"/>
        </w:rPr>
        <w:t>الإنتاج</w:t>
      </w:r>
      <w:r w:rsidR="001434E9" w:rsidRPr="001278FB">
        <w:rPr>
          <w:rFonts w:ascii="Simplified Arabic" w:hAnsi="Simplified Arabic" w:cs="Simplified Arabic" w:hint="cs"/>
          <w:sz w:val="26"/>
          <w:szCs w:val="26"/>
          <w:vertAlign w:val="superscript"/>
          <w:rtl/>
          <w:lang w:bidi="ar-EG"/>
        </w:rPr>
        <w:t xml:space="preserve"> </w:t>
      </w:r>
      <w:r w:rsidR="001434E9" w:rsidRPr="001278FB">
        <w:rPr>
          <w:rFonts w:ascii="Simplified Arabic" w:hAnsi="Simplified Arabic" w:cs="Simplified Arabic"/>
          <w:sz w:val="26"/>
          <w:szCs w:val="26"/>
          <w:vertAlign w:val="superscript"/>
          <w:rtl/>
          <w:lang w:bidi="ar-EG"/>
        </w:rPr>
        <w:t>(</w:t>
      </w:r>
      <w:r w:rsidRPr="001278FB">
        <w:rPr>
          <w:rFonts w:ascii="Simplified Arabic" w:hAnsi="Simplified Arabic" w:cs="Simplified Arabic" w:hint="cs"/>
          <w:sz w:val="26"/>
          <w:szCs w:val="26"/>
          <w:vertAlign w:val="superscript"/>
          <w:rtl/>
          <w:lang w:bidi="ar-EG"/>
        </w:rPr>
        <w:t>1</w:t>
      </w:r>
      <w:r w:rsidR="001434E9" w:rsidRPr="001278FB">
        <w:rPr>
          <w:rFonts w:ascii="Simplified Arabic" w:hAnsi="Simplified Arabic" w:cs="Simplified Arabic" w:hint="cs"/>
          <w:sz w:val="26"/>
          <w:szCs w:val="26"/>
          <w:vertAlign w:val="superscript"/>
          <w:rtl/>
          <w:lang w:bidi="ar-EG"/>
        </w:rPr>
        <w:t>)</w:t>
      </w:r>
      <w:r w:rsidR="001434E9" w:rsidRPr="001278FB">
        <w:rPr>
          <w:rFonts w:ascii="Simplified Arabic" w:hAnsi="Simplified Arabic" w:cs="Simplified Arabic" w:hint="cs"/>
          <w:sz w:val="26"/>
          <w:szCs w:val="26"/>
          <w:rtl/>
          <w:lang w:bidi="ar-EG"/>
        </w:rPr>
        <w:t>.</w:t>
      </w:r>
    </w:p>
    <w:p w14:paraId="2AA8DEEE" w14:textId="41101DD3" w:rsidR="00A51C50" w:rsidRPr="00A51C50" w:rsidRDefault="00C95324" w:rsidP="00A51C50">
      <w:pPr>
        <w:pStyle w:val="ac"/>
        <w:bidi/>
        <w:rPr>
          <w:rFonts w:ascii="Simplified Arabic" w:eastAsiaTheme="minorHAnsi" w:hAnsi="Simplified Arabic" w:cs="Simplified Arabic"/>
          <w:sz w:val="26"/>
          <w:szCs w:val="26"/>
          <w:lang w:bidi="ar-EG"/>
        </w:rPr>
      </w:pPr>
      <w:r w:rsidRPr="00A51C50">
        <w:rPr>
          <w:rFonts w:ascii="Simplified Arabic" w:eastAsiaTheme="minorHAnsi" w:hAnsi="Simplified Arabic" w:cs="Simplified Arabic" w:hint="cs"/>
          <w:sz w:val="26"/>
          <w:szCs w:val="26"/>
          <w:rtl/>
          <w:lang w:bidi="ar-EG"/>
        </w:rPr>
        <w:t>تواضع أداء مصر فى المؤشرات الدولية المرتبطة بالتصنيع ما يلى</w:t>
      </w:r>
      <w:r w:rsidR="00756AEF" w:rsidRPr="00A51C50">
        <w:rPr>
          <w:rFonts w:eastAsiaTheme="minorHAnsi"/>
          <w:vertAlign w:val="superscript"/>
          <w:rtl/>
        </w:rPr>
        <w:footnoteReference w:id="21"/>
      </w:r>
      <w:r w:rsidRPr="00A51C50">
        <w:rPr>
          <w:rFonts w:ascii="Simplified Arabic" w:eastAsiaTheme="minorHAnsi" w:hAnsi="Simplified Arabic" w:cs="Simplified Arabic" w:hint="cs"/>
          <w:sz w:val="26"/>
          <w:szCs w:val="26"/>
          <w:rtl/>
          <w:lang w:bidi="ar-EG"/>
        </w:rPr>
        <w:t>:</w:t>
      </w:r>
      <w:r w:rsidR="000A684B" w:rsidRPr="00A51C50">
        <w:rPr>
          <w:rFonts w:ascii="Simplified Arabic" w:eastAsiaTheme="minorHAnsi" w:hAnsi="Simplified Arabic" w:cs="Simplified Arabic" w:hint="cs"/>
          <w:sz w:val="26"/>
          <w:szCs w:val="26"/>
          <w:rtl/>
          <w:lang w:bidi="ar-EG"/>
        </w:rPr>
        <w:t xml:space="preserve"> </w:t>
      </w:r>
      <w:r w:rsidR="00A51C50" w:rsidRPr="00A51C50">
        <w:rPr>
          <w:rFonts w:ascii="Simplified Arabic" w:eastAsiaTheme="minorHAnsi" w:hAnsi="Simplified Arabic" w:cs="Simplified Arabic"/>
          <w:sz w:val="26"/>
          <w:szCs w:val="26"/>
          <w:rtl/>
          <w:lang w:bidi="ar-EG"/>
        </w:rPr>
        <w:t>لا يرجع التغير في ترتيب مصر وفقاً لمؤشر تنافسية الأداء الصناعي</w:t>
      </w:r>
      <w:r w:rsidR="00A51C50" w:rsidRPr="00A51C50">
        <w:rPr>
          <w:rFonts w:ascii="Simplified Arabic" w:eastAsiaTheme="minorHAnsi" w:hAnsi="Simplified Arabic" w:cs="Simplified Arabic"/>
          <w:sz w:val="26"/>
          <w:szCs w:val="26"/>
          <w:lang w:bidi="ar-EG"/>
        </w:rPr>
        <w:t xml:space="preserve"> (CIP Index) </w:t>
      </w:r>
      <w:r w:rsidR="00A51C50" w:rsidRPr="00A51C50">
        <w:rPr>
          <w:rFonts w:ascii="Simplified Arabic" w:eastAsiaTheme="minorHAnsi" w:hAnsi="Simplified Arabic" w:cs="Simplified Arabic"/>
          <w:sz w:val="26"/>
          <w:szCs w:val="26"/>
          <w:rtl/>
          <w:lang w:bidi="ar-EG"/>
        </w:rPr>
        <w:t xml:space="preserve">إلى انخفاض قيمة المؤشر، </w:t>
      </w:r>
      <w:r w:rsidR="00A51C50">
        <w:rPr>
          <w:rFonts w:ascii="Simplified Arabic" w:eastAsiaTheme="minorHAnsi" w:hAnsi="Simplified Arabic" w:cs="Simplified Arabic" w:hint="cs"/>
          <w:sz w:val="26"/>
          <w:szCs w:val="26"/>
          <w:rtl/>
          <w:lang w:bidi="ar-EG"/>
        </w:rPr>
        <w:t xml:space="preserve">على الرغم من أن المؤشر </w:t>
      </w:r>
      <w:r w:rsidR="00A51C50" w:rsidRPr="00A51C50">
        <w:rPr>
          <w:rFonts w:ascii="Simplified Arabic" w:eastAsiaTheme="minorHAnsi" w:hAnsi="Simplified Arabic" w:cs="Simplified Arabic"/>
          <w:sz w:val="26"/>
          <w:szCs w:val="26"/>
          <w:rtl/>
          <w:lang w:bidi="ar-EG"/>
        </w:rPr>
        <w:t xml:space="preserve"> ارتفعت قيمته بمعدل نمو قدره 4.6% </w:t>
      </w:r>
      <w:proofErr w:type="gramStart"/>
      <w:r w:rsidR="00A51C50" w:rsidRPr="00A51C50">
        <w:rPr>
          <w:rFonts w:ascii="Simplified Arabic" w:eastAsiaTheme="minorHAnsi" w:hAnsi="Simplified Arabic" w:cs="Simplified Arabic"/>
          <w:sz w:val="26"/>
          <w:szCs w:val="26"/>
          <w:rtl/>
          <w:lang w:bidi="ar-EG"/>
        </w:rPr>
        <w:t>بين</w:t>
      </w:r>
      <w:proofErr w:type="gramEnd"/>
      <w:r w:rsidR="00A51C50" w:rsidRPr="00A51C50">
        <w:rPr>
          <w:rFonts w:ascii="Simplified Arabic" w:eastAsiaTheme="minorHAnsi" w:hAnsi="Simplified Arabic" w:cs="Simplified Arabic"/>
          <w:sz w:val="26"/>
          <w:szCs w:val="26"/>
          <w:rtl/>
          <w:lang w:bidi="ar-EG"/>
        </w:rPr>
        <w:t xml:space="preserve"> عامي 2016 و2017. بل إن السبب في ذلك يتجزأ إلى جانبين: أولاً، تقدم دول أخرى بمعدلات أداء أسرع وأكبر، وثانياً، مدى استغلال مصر لإمكاناتها ومقوماتها الصناعية بشكل أمثل</w:t>
      </w:r>
      <w:r w:rsidR="00A51C50" w:rsidRPr="00A51C50">
        <w:rPr>
          <w:rFonts w:ascii="Simplified Arabic" w:eastAsiaTheme="minorHAnsi" w:hAnsi="Simplified Arabic" w:cs="Simplified Arabic"/>
          <w:sz w:val="26"/>
          <w:szCs w:val="26"/>
          <w:lang w:bidi="ar-EG"/>
        </w:rPr>
        <w:t>.</w:t>
      </w:r>
      <w:r w:rsidR="00A51C50" w:rsidRPr="00A51C50">
        <w:rPr>
          <w:rFonts w:ascii="Arial" w:hAnsi="Arial" w:cs="Arial"/>
          <w:vanish/>
          <w:sz w:val="16"/>
          <w:szCs w:val="16"/>
          <w:rtl/>
        </w:rPr>
        <w:t>أعلى النموذجأسفل النموذج</w:t>
      </w:r>
    </w:p>
    <w:p w14:paraId="5B464312" w14:textId="41A6CBC7" w:rsidR="00C2093C" w:rsidRPr="001278FB" w:rsidRDefault="00C2093C" w:rsidP="00EC1F61">
      <w:pPr>
        <w:pStyle w:val="a6"/>
        <w:numPr>
          <w:ilvl w:val="0"/>
          <w:numId w:val="21"/>
        </w:numPr>
        <w:tabs>
          <w:tab w:val="left" w:pos="-64"/>
          <w:tab w:val="left" w:pos="206"/>
        </w:tabs>
        <w:spacing w:after="0"/>
        <w:jc w:val="lowKashida"/>
        <w:rPr>
          <w:rFonts w:ascii="Simplified Arabic" w:hAnsi="Simplified Arabic" w:cs="Simplified Arabic"/>
          <w:b/>
          <w:bCs/>
          <w:sz w:val="26"/>
          <w:szCs w:val="26"/>
          <w:lang w:bidi="ar-EG"/>
        </w:rPr>
      </w:pPr>
      <w:r w:rsidRPr="001278FB">
        <w:rPr>
          <w:rFonts w:ascii="Simplified Arabic" w:hAnsi="Simplified Arabic" w:cs="Simplified Arabic" w:hint="cs"/>
          <w:b/>
          <w:bCs/>
          <w:sz w:val="26"/>
          <w:szCs w:val="26"/>
          <w:rtl/>
          <w:lang w:bidi="ar-EG"/>
        </w:rPr>
        <w:t xml:space="preserve">نقص </w:t>
      </w:r>
      <w:proofErr w:type="spellStart"/>
      <w:r w:rsidRPr="001278FB">
        <w:rPr>
          <w:rFonts w:ascii="Simplified Arabic" w:hAnsi="Simplified Arabic" w:cs="Simplified Arabic" w:hint="cs"/>
          <w:b/>
          <w:bCs/>
          <w:sz w:val="26"/>
          <w:szCs w:val="26"/>
          <w:rtl/>
          <w:lang w:bidi="ar-EG"/>
        </w:rPr>
        <w:t>الأراضى</w:t>
      </w:r>
      <w:proofErr w:type="spellEnd"/>
      <w:r w:rsidRPr="001278FB">
        <w:rPr>
          <w:rFonts w:ascii="Simplified Arabic" w:hAnsi="Simplified Arabic" w:cs="Simplified Arabic" w:hint="cs"/>
          <w:b/>
          <w:bCs/>
          <w:sz w:val="26"/>
          <w:szCs w:val="26"/>
          <w:rtl/>
          <w:lang w:bidi="ar-EG"/>
        </w:rPr>
        <w:t xml:space="preserve"> للمشروعات الصناعية</w:t>
      </w:r>
      <w:r w:rsidR="001756A0" w:rsidRPr="001278FB">
        <w:rPr>
          <w:rFonts w:ascii="Simplified Arabic" w:hAnsi="Simplified Arabic" w:cs="Simplified Arabic" w:hint="cs"/>
          <w:b/>
          <w:bCs/>
          <w:sz w:val="26"/>
          <w:szCs w:val="26"/>
          <w:rtl/>
          <w:lang w:bidi="ar-EG"/>
        </w:rPr>
        <w:t xml:space="preserve">، والذي يعود إلى </w:t>
      </w:r>
      <w:r w:rsidRPr="001278FB">
        <w:rPr>
          <w:rFonts w:ascii="Simplified Arabic" w:hAnsi="Simplified Arabic" w:cs="Simplified Arabic" w:hint="cs"/>
          <w:sz w:val="26"/>
          <w:szCs w:val="26"/>
          <w:rtl/>
          <w:lang w:bidi="ar-EG"/>
        </w:rPr>
        <w:t>غياب الشفافية والموضوعية فى التخصيص والتسعير، وغياب المعلومات المتكاملة عن الأراضى المتاحة وأسعارها وإجراءات الحصول عليها، بجانب المبالغة فى الأسعار، وعدم وجود معايير للتسعير، واختلاف إجراءات التخصيص بين الجهات، وطول فترة إجراءات التخصيص وعقيدها، فضلاً عن تغيير استعمالات الأراضى بعد تخصيصها.</w:t>
      </w:r>
    </w:p>
    <w:p w14:paraId="2FD659C2" w14:textId="4F2B26D5" w:rsidR="00014716" w:rsidRPr="001278FB" w:rsidRDefault="00C2093C" w:rsidP="00EC1F61">
      <w:pPr>
        <w:pStyle w:val="a6"/>
        <w:numPr>
          <w:ilvl w:val="0"/>
          <w:numId w:val="1"/>
        </w:numPr>
        <w:tabs>
          <w:tab w:val="left" w:pos="-64"/>
          <w:tab w:val="left" w:pos="206"/>
        </w:tabs>
        <w:spacing w:after="0"/>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 عدم تفعيل إلغاء خطاب الضمان البنكى </w:t>
      </w:r>
      <w:r w:rsidR="001434E9" w:rsidRPr="001278FB">
        <w:rPr>
          <w:rFonts w:ascii="Simplified Arabic" w:hAnsi="Simplified Arabic" w:cs="Simplified Arabic" w:hint="cs"/>
          <w:sz w:val="26"/>
          <w:szCs w:val="26"/>
          <w:rtl/>
          <w:lang w:bidi="ar-EG"/>
        </w:rPr>
        <w:t>الذي</w:t>
      </w:r>
      <w:r w:rsidRPr="001278FB">
        <w:rPr>
          <w:rFonts w:ascii="Simplified Arabic" w:hAnsi="Simplified Arabic" w:cs="Simplified Arabic" w:hint="cs"/>
          <w:sz w:val="26"/>
          <w:szCs w:val="26"/>
          <w:rtl/>
          <w:lang w:bidi="ar-EG"/>
        </w:rPr>
        <w:t xml:space="preserve"> تطلبه هيئة المجتمعات العمرانية من المستثمرين شرطاً لحصول المستثمر على أراضٍ </w:t>
      </w:r>
      <w:r w:rsidR="00E50A21" w:rsidRPr="001278FB">
        <w:rPr>
          <w:rFonts w:ascii="Simplified Arabic" w:hAnsi="Simplified Arabic" w:cs="Simplified Arabic" w:hint="cs"/>
          <w:sz w:val="26"/>
          <w:szCs w:val="26"/>
          <w:rtl/>
          <w:lang w:bidi="ar-EG"/>
        </w:rPr>
        <w:t xml:space="preserve">فى المناطق الصناعية برغم إلغائه بموجب قانون التراخيص الصناعية رقم 15 لسنة </w:t>
      </w:r>
      <w:r w:rsidR="00C63E0A" w:rsidRPr="001278FB">
        <w:rPr>
          <w:rFonts w:ascii="Simplified Arabic" w:hAnsi="Simplified Arabic" w:cs="Simplified Arabic" w:hint="cs"/>
          <w:sz w:val="26"/>
          <w:szCs w:val="26"/>
          <w:rtl/>
          <w:lang w:bidi="ar-EG"/>
        </w:rPr>
        <w:t>2017.</w:t>
      </w:r>
    </w:p>
    <w:p w14:paraId="47B7548E" w14:textId="7F01E8AA" w:rsidR="00E50A21" w:rsidRPr="001278FB" w:rsidRDefault="00C2093C" w:rsidP="00EC1F61">
      <w:pPr>
        <w:pStyle w:val="a6"/>
        <w:numPr>
          <w:ilvl w:val="0"/>
          <w:numId w:val="21"/>
        </w:numPr>
        <w:tabs>
          <w:tab w:val="left" w:pos="-64"/>
          <w:tab w:val="left" w:pos="206"/>
        </w:tabs>
        <w:spacing w:after="0"/>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 </w:t>
      </w:r>
      <w:r w:rsidR="00E50A21" w:rsidRPr="001278FB">
        <w:rPr>
          <w:rFonts w:ascii="Simplified Arabic" w:hAnsi="Simplified Arabic" w:cs="Simplified Arabic" w:hint="cs"/>
          <w:b/>
          <w:bCs/>
          <w:sz w:val="26"/>
          <w:szCs w:val="26"/>
          <w:rtl/>
          <w:lang w:bidi="ar-EG"/>
        </w:rPr>
        <w:t xml:space="preserve">صعوبات تطبيق قانون التراخيص الصناعية </w:t>
      </w:r>
      <w:proofErr w:type="gramStart"/>
      <w:r w:rsidR="00E50A21" w:rsidRPr="001278FB">
        <w:rPr>
          <w:rFonts w:ascii="Simplified Arabic" w:hAnsi="Simplified Arabic" w:cs="Simplified Arabic" w:hint="cs"/>
          <w:b/>
          <w:bCs/>
          <w:sz w:val="26"/>
          <w:szCs w:val="26"/>
          <w:rtl/>
          <w:lang w:bidi="ar-EG"/>
        </w:rPr>
        <w:t>رقم</w:t>
      </w:r>
      <w:proofErr w:type="gramEnd"/>
      <w:r w:rsidR="00E50A21" w:rsidRPr="001278FB">
        <w:rPr>
          <w:rFonts w:ascii="Simplified Arabic" w:hAnsi="Simplified Arabic" w:cs="Simplified Arabic" w:hint="cs"/>
          <w:b/>
          <w:bCs/>
          <w:sz w:val="26"/>
          <w:szCs w:val="26"/>
          <w:rtl/>
          <w:lang w:bidi="ar-EG"/>
        </w:rPr>
        <w:t xml:space="preserve"> 15 لسنة 2017</w:t>
      </w:r>
    </w:p>
    <w:p w14:paraId="5F339637" w14:textId="12762784" w:rsidR="00E50A21" w:rsidRPr="001278FB" w:rsidRDefault="00E50A21" w:rsidP="00EC1F61">
      <w:pPr>
        <w:pStyle w:val="a6"/>
        <w:numPr>
          <w:ilvl w:val="0"/>
          <w:numId w:val="21"/>
        </w:numPr>
        <w:tabs>
          <w:tab w:val="left" w:pos="-64"/>
          <w:tab w:val="left" w:pos="206"/>
        </w:tabs>
        <w:spacing w:after="0"/>
        <w:jc w:val="lowKashida"/>
        <w:rPr>
          <w:rFonts w:ascii="Simplified Arabic" w:hAnsi="Simplified Arabic" w:cs="Simplified Arabic"/>
          <w:b/>
          <w:bCs/>
          <w:sz w:val="26"/>
          <w:szCs w:val="26"/>
          <w:lang w:bidi="ar-EG"/>
        </w:rPr>
      </w:pPr>
      <w:r w:rsidRPr="001278FB">
        <w:rPr>
          <w:rFonts w:ascii="Simplified Arabic" w:hAnsi="Simplified Arabic" w:cs="Simplified Arabic" w:hint="cs"/>
          <w:sz w:val="26"/>
          <w:szCs w:val="26"/>
          <w:rtl/>
          <w:lang w:bidi="ar-EG"/>
        </w:rPr>
        <w:t xml:space="preserve"> </w:t>
      </w:r>
      <w:proofErr w:type="gramStart"/>
      <w:r w:rsidRPr="001278FB">
        <w:rPr>
          <w:rFonts w:ascii="Simplified Arabic" w:hAnsi="Simplified Arabic" w:cs="Simplified Arabic" w:hint="cs"/>
          <w:b/>
          <w:bCs/>
          <w:sz w:val="26"/>
          <w:szCs w:val="26"/>
          <w:rtl/>
          <w:lang w:bidi="ar-EG"/>
        </w:rPr>
        <w:t>ضعف</w:t>
      </w:r>
      <w:proofErr w:type="gramEnd"/>
      <w:r w:rsidRPr="001278FB">
        <w:rPr>
          <w:rFonts w:ascii="Simplified Arabic" w:hAnsi="Simplified Arabic" w:cs="Simplified Arabic" w:hint="cs"/>
          <w:b/>
          <w:bCs/>
          <w:sz w:val="26"/>
          <w:szCs w:val="26"/>
          <w:rtl/>
          <w:lang w:bidi="ar-EG"/>
        </w:rPr>
        <w:t xml:space="preserve"> التفاعل والاتصال</w:t>
      </w:r>
      <w:r w:rsidRPr="001278FB">
        <w:rPr>
          <w:rFonts w:ascii="Simplified Arabic" w:hAnsi="Simplified Arabic" w:cs="Simplified Arabic" w:hint="cs"/>
          <w:sz w:val="26"/>
          <w:szCs w:val="26"/>
          <w:rtl/>
          <w:lang w:bidi="ar-EG"/>
        </w:rPr>
        <w:t xml:space="preserve"> بين هيئة التنمية الصناعية وجمهور المستثمرين لهذا ما يزال القانون الجديد غير معروف، كما أن الموقع الإلكترونية للهيئة يحتاج لمزيد من التحديث والتطوير.</w:t>
      </w:r>
    </w:p>
    <w:p w14:paraId="0083B6E7" w14:textId="3E65EA5C" w:rsidR="00F636FE" w:rsidRPr="001278FB" w:rsidRDefault="00E50A21" w:rsidP="00EC1F61">
      <w:pPr>
        <w:pStyle w:val="a6"/>
        <w:numPr>
          <w:ilvl w:val="0"/>
          <w:numId w:val="21"/>
        </w:numPr>
        <w:tabs>
          <w:tab w:val="left" w:pos="-64"/>
          <w:tab w:val="left" w:pos="206"/>
        </w:tabs>
        <w:spacing w:after="0"/>
        <w:jc w:val="lowKashida"/>
        <w:rPr>
          <w:rFonts w:ascii="Simplified Arabic" w:hAnsi="Simplified Arabic" w:cs="Simplified Arabic"/>
          <w:b/>
          <w:bCs/>
          <w:sz w:val="26"/>
          <w:szCs w:val="26"/>
          <w:rtl/>
          <w:lang w:bidi="ar-EG"/>
        </w:rPr>
      </w:pPr>
      <w:r w:rsidRPr="001278FB">
        <w:rPr>
          <w:rFonts w:ascii="Simplified Arabic" w:hAnsi="Simplified Arabic" w:cs="Simplified Arabic" w:hint="cs"/>
          <w:sz w:val="26"/>
          <w:szCs w:val="26"/>
          <w:rtl/>
          <w:lang w:bidi="ar-EG"/>
        </w:rPr>
        <w:t xml:space="preserve"> </w:t>
      </w:r>
      <w:r w:rsidRPr="001278FB">
        <w:rPr>
          <w:rFonts w:ascii="Simplified Arabic" w:hAnsi="Simplified Arabic" w:cs="Simplified Arabic" w:hint="cs"/>
          <w:b/>
          <w:bCs/>
          <w:sz w:val="26"/>
          <w:szCs w:val="26"/>
          <w:rtl/>
          <w:lang w:bidi="ar-EG"/>
        </w:rPr>
        <w:t>ضعف القدرات الإدارية لهيئة التنمية الصناعية نتيجة:</w:t>
      </w:r>
      <w:r w:rsidR="00C63E0A" w:rsidRPr="001278FB">
        <w:rPr>
          <w:rFonts w:ascii="Simplified Arabic" w:hAnsi="Simplified Arabic" w:cs="Simplified Arabic" w:hint="cs"/>
          <w:b/>
          <w:bCs/>
          <w:sz w:val="26"/>
          <w:szCs w:val="26"/>
          <w:rtl/>
          <w:lang w:bidi="ar-EG"/>
        </w:rPr>
        <w:t xml:space="preserve"> </w:t>
      </w:r>
      <w:r w:rsidR="000F56F5" w:rsidRPr="001278FB">
        <w:rPr>
          <w:rFonts w:ascii="Simplified Arabic" w:hAnsi="Simplified Arabic" w:cs="Simplified Arabic" w:hint="cs"/>
          <w:sz w:val="26"/>
          <w:szCs w:val="26"/>
          <w:rtl/>
          <w:lang w:bidi="ar-EG"/>
        </w:rPr>
        <w:t xml:space="preserve">قلة عدد العاملين فى المحافظات </w:t>
      </w:r>
      <w:r w:rsidR="000F56F5" w:rsidRPr="001278FB">
        <w:rPr>
          <w:rFonts w:ascii="Simplified Arabic" w:hAnsi="Simplified Arabic" w:cs="Simplified Arabic"/>
          <w:sz w:val="26"/>
          <w:szCs w:val="26"/>
          <w:rtl/>
          <w:lang w:bidi="ar-EG"/>
        </w:rPr>
        <w:t>–</w:t>
      </w:r>
      <w:r w:rsidR="000F56F5" w:rsidRPr="001278FB">
        <w:rPr>
          <w:rFonts w:ascii="Simplified Arabic" w:hAnsi="Simplified Arabic" w:cs="Simplified Arabic" w:hint="cs"/>
          <w:sz w:val="26"/>
          <w:szCs w:val="26"/>
          <w:rtl/>
          <w:lang w:bidi="ar-EG"/>
        </w:rPr>
        <w:t xml:space="preserve"> موظفى الهيئة بالمحافظات غير مفوضين لاتخاذ قرارات دون الرجوع للقاهرة </w:t>
      </w:r>
      <w:r w:rsidR="000F56F5" w:rsidRPr="001278FB">
        <w:rPr>
          <w:rFonts w:ascii="Simplified Arabic" w:hAnsi="Simplified Arabic" w:cs="Simplified Arabic"/>
          <w:sz w:val="26"/>
          <w:szCs w:val="26"/>
          <w:rtl/>
          <w:lang w:bidi="ar-EG"/>
        </w:rPr>
        <w:t>–</w:t>
      </w:r>
      <w:r w:rsidR="000F56F5" w:rsidRPr="001278FB">
        <w:rPr>
          <w:rFonts w:ascii="Simplified Arabic" w:hAnsi="Simplified Arabic" w:cs="Simplified Arabic" w:hint="cs"/>
          <w:sz w:val="26"/>
          <w:szCs w:val="26"/>
          <w:rtl/>
          <w:lang w:bidi="ar-EG"/>
        </w:rPr>
        <w:t xml:space="preserve"> موظفى الهيئة غير مؤهلين بشكل جيد وأغلبهم ليس لديهم دراية جيدة بالإجراءات ولا يجيدون التعامل مع الجمهور).</w:t>
      </w:r>
    </w:p>
    <w:p w14:paraId="580C6042" w14:textId="56125C0D" w:rsidR="000F56F5" w:rsidRPr="001278FB" w:rsidRDefault="000F56F5" w:rsidP="00EC1F61">
      <w:pPr>
        <w:pStyle w:val="a6"/>
        <w:numPr>
          <w:ilvl w:val="0"/>
          <w:numId w:val="21"/>
        </w:numPr>
        <w:tabs>
          <w:tab w:val="left" w:pos="206"/>
        </w:tabs>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 </w:t>
      </w:r>
      <w:r w:rsidRPr="001278FB">
        <w:rPr>
          <w:rFonts w:ascii="Simplified Arabic" w:hAnsi="Simplified Arabic" w:cs="Simplified Arabic" w:hint="cs"/>
          <w:b/>
          <w:bCs/>
          <w:sz w:val="26"/>
          <w:szCs w:val="26"/>
          <w:rtl/>
          <w:lang w:bidi="ar-EG"/>
        </w:rPr>
        <w:t>استمرار التداخل</w:t>
      </w:r>
      <w:r w:rsidRPr="001278FB">
        <w:rPr>
          <w:rFonts w:ascii="Simplified Arabic" w:hAnsi="Simplified Arabic" w:cs="Simplified Arabic" w:hint="cs"/>
          <w:sz w:val="26"/>
          <w:szCs w:val="26"/>
          <w:rtl/>
          <w:lang w:bidi="ar-EG"/>
        </w:rPr>
        <w:t xml:space="preserve"> بين هيئة التنمية الصناعية والجهات الأخرى فى الدولة فى اختصاص الهيئة بجميع ما يخص المشروعات الصناعية كما قرره قانون التراخيص رقم 15 لسنة </w:t>
      </w:r>
      <w:r w:rsidR="001434E9" w:rsidRPr="001278FB">
        <w:rPr>
          <w:rFonts w:ascii="Simplified Arabic" w:hAnsi="Simplified Arabic" w:cs="Simplified Arabic" w:hint="cs"/>
          <w:sz w:val="26"/>
          <w:szCs w:val="26"/>
          <w:rtl/>
          <w:lang w:bidi="ar-EG"/>
        </w:rPr>
        <w:t>2017.</w:t>
      </w:r>
    </w:p>
    <w:p w14:paraId="6DD5A17C" w14:textId="2AD88C4D" w:rsidR="000F56F5" w:rsidRPr="001278FB" w:rsidRDefault="000F56F5" w:rsidP="00EC1F61">
      <w:pPr>
        <w:pStyle w:val="a6"/>
        <w:numPr>
          <w:ilvl w:val="0"/>
          <w:numId w:val="21"/>
        </w:numPr>
        <w:tabs>
          <w:tab w:val="left" w:pos="206"/>
        </w:tabs>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 </w:t>
      </w:r>
      <w:r w:rsidRPr="001278FB">
        <w:rPr>
          <w:rFonts w:ascii="Simplified Arabic" w:hAnsi="Simplified Arabic" w:cs="Simplified Arabic" w:hint="cs"/>
          <w:b/>
          <w:bCs/>
          <w:sz w:val="26"/>
          <w:szCs w:val="26"/>
          <w:rtl/>
          <w:lang w:bidi="ar-EG"/>
        </w:rPr>
        <w:t>طول مدة استخراج التراخيص،</w:t>
      </w:r>
      <w:r w:rsidRPr="001278FB">
        <w:rPr>
          <w:rFonts w:ascii="Simplified Arabic" w:hAnsi="Simplified Arabic" w:cs="Simplified Arabic" w:hint="cs"/>
          <w:sz w:val="26"/>
          <w:szCs w:val="26"/>
          <w:rtl/>
          <w:lang w:bidi="ar-EG"/>
        </w:rPr>
        <w:t xml:space="preserve"> ارتفاع الرسوم التى تفرضها الهيئة بشكل يستنزف رأسمال المستثمر، بالإضافة إلى قلة مكاتب الاعتماد وعدم انتشارها مما يحد من سرعة </w:t>
      </w:r>
      <w:r w:rsidR="001434E9" w:rsidRPr="001278FB">
        <w:rPr>
          <w:rFonts w:ascii="Simplified Arabic" w:hAnsi="Simplified Arabic" w:cs="Simplified Arabic" w:hint="cs"/>
          <w:sz w:val="26"/>
          <w:szCs w:val="26"/>
          <w:rtl/>
          <w:lang w:bidi="ar-EG"/>
        </w:rPr>
        <w:t>الإجراءات.</w:t>
      </w:r>
    </w:p>
    <w:p w14:paraId="270A0552" w14:textId="76974FC2" w:rsidR="00014716" w:rsidRPr="001278FB" w:rsidRDefault="000F56F5" w:rsidP="00EC1F61">
      <w:pPr>
        <w:pStyle w:val="a6"/>
        <w:numPr>
          <w:ilvl w:val="0"/>
          <w:numId w:val="21"/>
        </w:numPr>
        <w:tabs>
          <w:tab w:val="left" w:pos="206"/>
        </w:tabs>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lastRenderedPageBreak/>
        <w:t xml:space="preserve"> </w:t>
      </w:r>
      <w:r w:rsidRPr="001278FB">
        <w:rPr>
          <w:rFonts w:ascii="Simplified Arabic" w:hAnsi="Simplified Arabic" w:cs="Simplified Arabic" w:hint="cs"/>
          <w:b/>
          <w:bCs/>
          <w:sz w:val="26"/>
          <w:szCs w:val="26"/>
          <w:rtl/>
          <w:lang w:bidi="ar-EG"/>
        </w:rPr>
        <w:t>تعدد الجهات المسئولة</w:t>
      </w:r>
      <w:r w:rsidRPr="001278FB">
        <w:rPr>
          <w:rFonts w:ascii="Simplified Arabic" w:hAnsi="Simplified Arabic" w:cs="Simplified Arabic" w:hint="cs"/>
          <w:sz w:val="26"/>
          <w:szCs w:val="26"/>
          <w:rtl/>
          <w:lang w:bidi="ar-EG"/>
        </w:rPr>
        <w:t xml:space="preserve"> عن الرقابة والتفتيش واتخاذ إجراءات مثل توقيع الغرامات والإغلاق (جهات ووزارات: المالية، البيئة، التأمينات، الدفاع المدنى، المحليات</w:t>
      </w:r>
      <w:r w:rsidR="001434E9" w:rsidRPr="001278FB">
        <w:rPr>
          <w:rFonts w:ascii="Simplified Arabic" w:hAnsi="Simplified Arabic" w:cs="Simplified Arabic" w:hint="cs"/>
          <w:sz w:val="26"/>
          <w:szCs w:val="26"/>
          <w:rtl/>
          <w:lang w:bidi="ar-EG"/>
        </w:rPr>
        <w:t>).</w:t>
      </w:r>
    </w:p>
    <w:p w14:paraId="47983BE4" w14:textId="467AE5DE" w:rsidR="000F56F5" w:rsidRPr="001278FB" w:rsidRDefault="000F56F5" w:rsidP="00EC1F61">
      <w:pPr>
        <w:pStyle w:val="a6"/>
        <w:numPr>
          <w:ilvl w:val="0"/>
          <w:numId w:val="21"/>
        </w:numPr>
        <w:tabs>
          <w:tab w:val="left" w:pos="206"/>
        </w:tabs>
        <w:jc w:val="lowKashida"/>
        <w:rPr>
          <w:rFonts w:ascii="Simplified Arabic" w:hAnsi="Simplified Arabic" w:cs="Simplified Arabic"/>
          <w:sz w:val="26"/>
          <w:szCs w:val="26"/>
          <w:lang w:bidi="ar-EG"/>
        </w:rPr>
      </w:pPr>
      <w:r w:rsidRPr="001278FB">
        <w:rPr>
          <w:rFonts w:ascii="Simplified Arabic" w:hAnsi="Simplified Arabic" w:cs="Simplified Arabic" w:hint="cs"/>
          <w:b/>
          <w:bCs/>
          <w:sz w:val="26"/>
          <w:szCs w:val="26"/>
          <w:rtl/>
          <w:lang w:bidi="ar-EG"/>
        </w:rPr>
        <w:t>مشكلات التعامل الضريبى</w:t>
      </w:r>
      <w:r w:rsidR="00C63E0A" w:rsidRPr="001278FB">
        <w:rPr>
          <w:rFonts w:ascii="Simplified Arabic" w:hAnsi="Simplified Arabic" w:cs="Simplified Arabic" w:hint="cs"/>
          <w:b/>
          <w:bCs/>
          <w:sz w:val="26"/>
          <w:szCs w:val="26"/>
          <w:rtl/>
          <w:lang w:bidi="ar-EG"/>
        </w:rPr>
        <w:t xml:space="preserve">، والتي </w:t>
      </w:r>
      <w:r w:rsidR="00FE0B78" w:rsidRPr="001278FB">
        <w:rPr>
          <w:rFonts w:ascii="Simplified Arabic" w:hAnsi="Simplified Arabic" w:cs="Simplified Arabic" w:hint="cs"/>
          <w:sz w:val="26"/>
          <w:szCs w:val="26"/>
          <w:rtl/>
          <w:lang w:bidi="ar-EG"/>
        </w:rPr>
        <w:t>تمثل الضرائب عبئاً على المنتج الصناعى فهى تؤدى إلى ارتفاع السعر بشكل فى معظم الأحيان غير تنافسى، ومن أهم المشكلات التى تواجه الشركات الصناعية المصدرة:</w:t>
      </w:r>
    </w:p>
    <w:p w14:paraId="363E656F" w14:textId="71D6358F" w:rsidR="00FE0B78" w:rsidRPr="001278FB" w:rsidRDefault="00FE0B78" w:rsidP="00A2189C">
      <w:pPr>
        <w:pStyle w:val="a6"/>
        <w:numPr>
          <w:ilvl w:val="0"/>
          <w:numId w:val="9"/>
        </w:numPr>
        <w:tabs>
          <w:tab w:val="left" w:pos="206"/>
        </w:tabs>
        <w:ind w:left="1138"/>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العمل بنظام التقدير الجزافى للضرائب، وعدم الاعتداد بالميزانيات والإقرارات المقدمة، وفرض ضريبة قيمة مضافة على السلع الرأسمالية تؤدى إلى ارتفاع تكلفة الإنتاج بصورة تضعف من القدرة على المنافسة </w:t>
      </w:r>
      <w:r w:rsidR="001434E9" w:rsidRPr="001278FB">
        <w:rPr>
          <w:rFonts w:ascii="Simplified Arabic" w:hAnsi="Simplified Arabic" w:cs="Simplified Arabic" w:hint="cs"/>
          <w:sz w:val="26"/>
          <w:szCs w:val="26"/>
          <w:rtl/>
          <w:lang w:bidi="ar-EG"/>
        </w:rPr>
        <w:t>الخارجية.</w:t>
      </w:r>
    </w:p>
    <w:p w14:paraId="12C6115E" w14:textId="5220F5A5" w:rsidR="00FE0B78" w:rsidRPr="001278FB" w:rsidRDefault="00FE0B78" w:rsidP="00A2189C">
      <w:pPr>
        <w:pStyle w:val="a6"/>
        <w:numPr>
          <w:ilvl w:val="0"/>
          <w:numId w:val="9"/>
        </w:numPr>
        <w:tabs>
          <w:tab w:val="left" w:pos="206"/>
        </w:tabs>
        <w:ind w:left="1138"/>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رفع حد التسجيل للشركات إلى 500 ألف جنية فى ضوء قانون ضريبة القيمة المضافة سيؤدى إلى خروج العديد من المنتجين من دائرة الإنتاج الرسمى، ومن ثم تضيع على الدولة فرص أموال ممكن </w:t>
      </w:r>
      <w:r w:rsidR="00471258" w:rsidRPr="001278FB">
        <w:rPr>
          <w:rFonts w:ascii="Simplified Arabic" w:hAnsi="Simplified Arabic" w:cs="Simplified Arabic" w:hint="cs"/>
          <w:sz w:val="26"/>
          <w:szCs w:val="26"/>
          <w:rtl/>
          <w:lang w:bidi="ar-EG"/>
        </w:rPr>
        <w:t>تحصيلها.</w:t>
      </w:r>
    </w:p>
    <w:p w14:paraId="4A918A8A" w14:textId="77777777" w:rsidR="00471258" w:rsidRPr="001278FB" w:rsidRDefault="00FE0B78" w:rsidP="00A2189C">
      <w:pPr>
        <w:pStyle w:val="a6"/>
        <w:numPr>
          <w:ilvl w:val="0"/>
          <w:numId w:val="9"/>
        </w:numPr>
        <w:tabs>
          <w:tab w:val="left" w:pos="206"/>
        </w:tabs>
        <w:ind w:left="1138"/>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عدم تمكن الشركات المصدرة من استرداد ضريبة القيمة المضافة على مدخلات الإنتاج استخدمت فى منتجات تم تصديرها بعد مدة تستغرق سنوات، ويسقط استردادها بعد عامين</w:t>
      </w:r>
      <w:r w:rsidR="00471258" w:rsidRPr="001278FB">
        <w:rPr>
          <w:rFonts w:ascii="Simplified Arabic" w:hAnsi="Simplified Arabic" w:cs="Simplified Arabic" w:hint="cs"/>
          <w:sz w:val="26"/>
          <w:szCs w:val="26"/>
          <w:rtl/>
          <w:lang w:bidi="ar-EG"/>
        </w:rPr>
        <w:t>.</w:t>
      </w:r>
    </w:p>
    <w:p w14:paraId="3677FDCF" w14:textId="2B0AC44C" w:rsidR="0087715E" w:rsidRPr="001278FB" w:rsidRDefault="00FE0B78" w:rsidP="00085406">
      <w:pPr>
        <w:pStyle w:val="a6"/>
        <w:numPr>
          <w:ilvl w:val="0"/>
          <w:numId w:val="9"/>
        </w:numPr>
        <w:tabs>
          <w:tab w:val="left" w:pos="206"/>
        </w:tabs>
        <w:ind w:left="1138"/>
        <w:jc w:val="lowKashida"/>
        <w:rPr>
          <w:rFonts w:ascii="Simplified Arabic" w:hAnsi="Simplified Arabic" w:cs="Simplified Arabic"/>
          <w:sz w:val="26"/>
          <w:szCs w:val="26"/>
          <w:lang w:bidi="ar-EG"/>
        </w:rPr>
      </w:pPr>
      <w:r w:rsidRPr="001278FB">
        <w:rPr>
          <w:rFonts w:ascii="Simplified Arabic" w:hAnsi="Simplified Arabic" w:cs="Simplified Arabic" w:hint="cs"/>
          <w:b/>
          <w:bCs/>
          <w:sz w:val="26"/>
          <w:szCs w:val="26"/>
          <w:rtl/>
          <w:lang w:bidi="ar-EG"/>
        </w:rPr>
        <w:t>تعقد الإجراءات الجمركية</w:t>
      </w:r>
      <w:r w:rsidR="00471258" w:rsidRPr="001278FB">
        <w:rPr>
          <w:rFonts w:ascii="Simplified Arabic" w:hAnsi="Simplified Arabic" w:cs="Simplified Arabic" w:hint="cs"/>
          <w:b/>
          <w:bCs/>
          <w:sz w:val="26"/>
          <w:szCs w:val="26"/>
          <w:rtl/>
          <w:lang w:bidi="ar-EG"/>
        </w:rPr>
        <w:t xml:space="preserve">، </w:t>
      </w:r>
      <w:r w:rsidRPr="001278FB">
        <w:rPr>
          <w:rFonts w:ascii="Simplified Arabic" w:hAnsi="Simplified Arabic" w:cs="Simplified Arabic" w:hint="cs"/>
          <w:sz w:val="26"/>
          <w:szCs w:val="26"/>
          <w:rtl/>
          <w:lang w:bidi="ar-EG"/>
        </w:rPr>
        <w:t>وجود مشكلات فى تطبيق نظم "السماح المؤقت ونظام الدروباك"</w:t>
      </w:r>
      <w:r w:rsidR="00026228" w:rsidRPr="001278FB">
        <w:rPr>
          <w:rStyle w:val="a8"/>
          <w:rFonts w:ascii="Simplified Arabic" w:hAnsi="Simplified Arabic" w:cs="Simplified Arabic"/>
          <w:sz w:val="26"/>
          <w:szCs w:val="26"/>
          <w:rtl/>
          <w:lang w:bidi="ar-EG"/>
        </w:rPr>
        <w:footnoteReference w:id="22"/>
      </w:r>
      <w:r w:rsidRPr="001278FB">
        <w:rPr>
          <w:rFonts w:ascii="Simplified Arabic" w:hAnsi="Simplified Arabic" w:cs="Simplified Arabic" w:hint="cs"/>
          <w:sz w:val="26"/>
          <w:szCs w:val="26"/>
          <w:rtl/>
          <w:lang w:bidi="ar-EG"/>
        </w:rPr>
        <w:t xml:space="preserve"> </w:t>
      </w:r>
      <w:r w:rsidR="00C1376B" w:rsidRPr="001278FB">
        <w:rPr>
          <w:rFonts w:ascii="Simplified Arabic" w:hAnsi="Simplified Arabic" w:cs="Simplified Arabic" w:hint="cs"/>
          <w:sz w:val="26"/>
          <w:szCs w:val="26"/>
          <w:rtl/>
          <w:lang w:bidi="ar-EG"/>
        </w:rPr>
        <w:t xml:space="preserve">الأمر </w:t>
      </w:r>
      <w:r w:rsidR="00471258" w:rsidRPr="001278FB">
        <w:rPr>
          <w:rFonts w:ascii="Simplified Arabic" w:hAnsi="Simplified Arabic" w:cs="Simplified Arabic" w:hint="cs"/>
          <w:sz w:val="26"/>
          <w:szCs w:val="26"/>
          <w:rtl/>
          <w:lang w:bidi="ar-EG"/>
        </w:rPr>
        <w:t>الذي</w:t>
      </w:r>
      <w:r w:rsidR="00C1376B" w:rsidRPr="001278FB">
        <w:rPr>
          <w:rFonts w:ascii="Simplified Arabic" w:hAnsi="Simplified Arabic" w:cs="Simplified Arabic" w:hint="cs"/>
          <w:sz w:val="26"/>
          <w:szCs w:val="26"/>
          <w:rtl/>
          <w:lang w:bidi="ar-EG"/>
        </w:rPr>
        <w:t xml:space="preserve"> يحد من دورها فى دعم الصناعة الوطنية وتشجيع التصدير.</w:t>
      </w:r>
      <w:r w:rsidR="00471258" w:rsidRPr="001278FB">
        <w:rPr>
          <w:rFonts w:ascii="Simplified Arabic" w:hAnsi="Simplified Arabic" w:cs="Simplified Arabic" w:hint="cs"/>
          <w:sz w:val="26"/>
          <w:szCs w:val="26"/>
          <w:rtl/>
          <w:lang w:bidi="ar-EG"/>
        </w:rPr>
        <w:t xml:space="preserve"> </w:t>
      </w:r>
      <w:r w:rsidR="00C1376B" w:rsidRPr="001278FB">
        <w:rPr>
          <w:rFonts w:ascii="Simplified Arabic" w:hAnsi="Simplified Arabic" w:cs="Simplified Arabic" w:hint="cs"/>
          <w:sz w:val="26"/>
          <w:szCs w:val="26"/>
          <w:rtl/>
          <w:lang w:bidi="ar-EG"/>
        </w:rPr>
        <w:t xml:space="preserve">ومن أهم المشكلات الخاصة بألية السماح المؤقت طول وتعقد الإجراءات اللازمة للإفراج عن خطاب الضمان، وفرض رسوم جمركية على الواردات المكونة للمنتج التصديرى وبخاصة المعدات </w:t>
      </w:r>
      <w:r w:rsidR="0087715E" w:rsidRPr="001278FB">
        <w:rPr>
          <w:rFonts w:ascii="Simplified Arabic" w:hAnsi="Simplified Arabic" w:cs="Simplified Arabic" w:hint="cs"/>
          <w:sz w:val="26"/>
          <w:szCs w:val="26"/>
          <w:rtl/>
          <w:lang w:bidi="ar-EG"/>
        </w:rPr>
        <w:t>والآلات</w:t>
      </w:r>
      <w:r w:rsidR="00C1376B" w:rsidRPr="001278FB">
        <w:rPr>
          <w:rFonts w:ascii="Simplified Arabic" w:hAnsi="Simplified Arabic" w:cs="Simplified Arabic" w:hint="cs"/>
          <w:sz w:val="26"/>
          <w:szCs w:val="26"/>
          <w:rtl/>
          <w:lang w:bidi="ar-EG"/>
        </w:rPr>
        <w:t xml:space="preserve"> المستوردة، وطول الفترة الزمنية منذ البدء فى استخراج خطاب ال</w:t>
      </w:r>
      <w:r w:rsidR="0087715E" w:rsidRPr="001278FB">
        <w:rPr>
          <w:rFonts w:ascii="Simplified Arabic" w:hAnsi="Simplified Arabic" w:cs="Simplified Arabic" w:hint="cs"/>
          <w:sz w:val="26"/>
          <w:szCs w:val="26"/>
          <w:rtl/>
          <w:lang w:bidi="ar-EG"/>
        </w:rPr>
        <w:t xml:space="preserve">ضمان حتى إتمام العملية التصديرية والإفراج عنها والتى وصلت فى بعض الأحيان لمدة عام مضافاً إليها المهلة التى يسمح خلالها بالتصدير من تاريخ استيراد المواد </w:t>
      </w:r>
      <w:r w:rsidR="004C5D78" w:rsidRPr="001278FB">
        <w:rPr>
          <w:rFonts w:ascii="Simplified Arabic" w:hAnsi="Simplified Arabic" w:cs="Simplified Arabic" w:hint="cs"/>
          <w:sz w:val="26"/>
          <w:szCs w:val="26"/>
          <w:rtl/>
          <w:lang w:bidi="ar-EG"/>
        </w:rPr>
        <w:t>الخام.</w:t>
      </w:r>
    </w:p>
    <w:p w14:paraId="3450B1DC" w14:textId="5528FC82" w:rsidR="0087715E" w:rsidRPr="001278FB" w:rsidRDefault="0087715E" w:rsidP="00EC1F61">
      <w:pPr>
        <w:pStyle w:val="a6"/>
        <w:numPr>
          <w:ilvl w:val="0"/>
          <w:numId w:val="21"/>
        </w:numPr>
        <w:spacing w:after="0"/>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وتتمثل أهم مشكلات نظام الدروباك فى كثرة المستندات، وتعدد الجهات التى يتم التعامل معها، وتباين وجهات النظر بين الشركات الصناعية المصدرة والجمارك بشأن أليات الفاقد، والبط فى الاسترداد الجمركى الذى يصل فى بعض الأحيان لمدة </w:t>
      </w:r>
      <w:r w:rsidR="001434E9" w:rsidRPr="001278FB">
        <w:rPr>
          <w:rFonts w:ascii="Simplified Arabic" w:hAnsi="Simplified Arabic" w:cs="Simplified Arabic" w:hint="cs"/>
          <w:sz w:val="26"/>
          <w:szCs w:val="26"/>
          <w:rtl/>
          <w:lang w:bidi="ar-EG"/>
        </w:rPr>
        <w:t>سنتين.</w:t>
      </w:r>
    </w:p>
    <w:p w14:paraId="4739B7E7" w14:textId="77777777" w:rsidR="00471258" w:rsidRPr="001278FB" w:rsidRDefault="0087715E" w:rsidP="00EC1F61">
      <w:pPr>
        <w:pStyle w:val="a6"/>
        <w:numPr>
          <w:ilvl w:val="0"/>
          <w:numId w:val="21"/>
        </w:numPr>
        <w:spacing w:after="0"/>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عدم مواكبة "أحكام قانون الجمارك المتعلقة بخدمات مناولة الحاويات فى مصر" للعصر، نتيجة جوانب قصور عديدة قائمة منذ زمن طويل فيما يتعلق بالكفاءة التشغيلية، حيث يتم نقل الحاويات من الموانىء البحرية إلى الجافة تحت إشراف مصلحة الجمارك والشرطة، ويتحمل العميل الرسوم وأى تأخيرات، ولا يوجد ممثلون من السلطات الرقابية فى الموانىء الجافة، وفى حالة حدوث نزاع بشأن </w:t>
      </w:r>
      <w:r w:rsidRPr="001278FB">
        <w:rPr>
          <w:rFonts w:ascii="Simplified Arabic" w:hAnsi="Simplified Arabic" w:cs="Simplified Arabic" w:hint="cs"/>
          <w:sz w:val="26"/>
          <w:szCs w:val="26"/>
          <w:rtl/>
          <w:lang w:bidi="ar-EG"/>
        </w:rPr>
        <w:lastRenderedPageBreak/>
        <w:t>المسائل الجمركية بين المستورد والسلطات الجمركية فى الموانىء الجافة، يضطر المستوردون إلى الرجوع إلى الميناء الأصلى</w:t>
      </w:r>
      <w:r w:rsidR="00471258" w:rsidRPr="001278FB">
        <w:rPr>
          <w:rFonts w:ascii="Simplified Arabic" w:hAnsi="Simplified Arabic" w:cs="Simplified Arabic" w:hint="cs"/>
          <w:sz w:val="26"/>
          <w:szCs w:val="26"/>
          <w:rtl/>
          <w:lang w:bidi="ar-EG"/>
        </w:rPr>
        <w:t>.</w:t>
      </w:r>
    </w:p>
    <w:p w14:paraId="5775D6CD" w14:textId="77777777" w:rsidR="00014716" w:rsidRPr="001278FB" w:rsidRDefault="00227CB1" w:rsidP="00EC1F61">
      <w:pPr>
        <w:pStyle w:val="a6"/>
        <w:numPr>
          <w:ilvl w:val="0"/>
          <w:numId w:val="21"/>
        </w:numPr>
        <w:spacing w:after="0"/>
        <w:jc w:val="lowKashida"/>
        <w:rPr>
          <w:rFonts w:ascii="Simplified Arabic" w:hAnsi="Simplified Arabic" w:cs="Simplified Arabic"/>
          <w:sz w:val="26"/>
          <w:szCs w:val="26"/>
          <w:lang w:bidi="ar-EG"/>
        </w:rPr>
      </w:pPr>
      <w:r w:rsidRPr="001278FB">
        <w:rPr>
          <w:rFonts w:ascii="Simplified Arabic" w:hAnsi="Simplified Arabic" w:cs="Simplified Arabic" w:hint="cs"/>
          <w:b/>
          <w:bCs/>
          <w:sz w:val="26"/>
          <w:szCs w:val="26"/>
          <w:rtl/>
          <w:lang w:bidi="ar-EG"/>
        </w:rPr>
        <w:t xml:space="preserve">مشكلة فترة التخليص </w:t>
      </w:r>
      <w:r w:rsidR="00471258" w:rsidRPr="001278FB">
        <w:rPr>
          <w:rFonts w:ascii="Simplified Arabic" w:hAnsi="Simplified Arabic" w:cs="Simplified Arabic" w:hint="cs"/>
          <w:b/>
          <w:bCs/>
          <w:sz w:val="26"/>
          <w:szCs w:val="26"/>
          <w:rtl/>
          <w:lang w:bidi="ar-EG"/>
        </w:rPr>
        <w:t xml:space="preserve">الجمركي، والتي تتمثل في </w:t>
      </w:r>
      <w:r w:rsidRPr="001278FB">
        <w:rPr>
          <w:rFonts w:ascii="Simplified Arabic" w:hAnsi="Simplified Arabic" w:cs="Simplified Arabic" w:hint="cs"/>
          <w:sz w:val="26"/>
          <w:szCs w:val="26"/>
          <w:rtl/>
          <w:lang w:bidi="ar-EG"/>
        </w:rPr>
        <w:t>طول مدة إنهاء إجراءات الإفراج الجمركى فى مصر لتأخذ من أسبوعين إلى خمسة أسابيع، بينما لا تزيد على يومين فى دول مثل تركيا والإمارات. ويرجع ذلك إلى</w:t>
      </w:r>
      <w:r w:rsidR="00471258" w:rsidRPr="001278FB">
        <w:rPr>
          <w:rFonts w:ascii="Simplified Arabic" w:hAnsi="Simplified Arabic" w:cs="Simplified Arabic" w:hint="cs"/>
          <w:sz w:val="26"/>
          <w:szCs w:val="26"/>
          <w:rtl/>
          <w:lang w:bidi="ar-EG"/>
        </w:rPr>
        <w:t xml:space="preserve"> </w:t>
      </w:r>
      <w:r w:rsidRPr="001278FB">
        <w:rPr>
          <w:rFonts w:ascii="Simplified Arabic" w:hAnsi="Simplified Arabic" w:cs="Simplified Arabic" w:hint="cs"/>
          <w:sz w:val="26"/>
          <w:szCs w:val="26"/>
          <w:rtl/>
          <w:lang w:bidi="ar-EG"/>
        </w:rPr>
        <w:t xml:space="preserve">طول إجراءات لجان الكشف والتثمين والمراجعات والعرض، ووجود كثير من جهات العرض خارج مكان الدائرة الجمركية، وعدم كفاية المعامل الموجودة بالمنافذ لإجراء جميع أنواع التحاليل والفحص، والاعتماد على الإجراءات الورقية التقليدية وعدم تطبيق نظام التبادل الإلكترونى للبيانات بين الجمارك والعملاء أو بين الجمارك والجهات الأخرى. بجانب عدم تعميم الربط الإلكترونى بين المنافذ الجمركية المختلفة خاصة المنافذ البرية النائية، ما يؤدى إلى طول فترة </w:t>
      </w:r>
      <w:r w:rsidR="00471258" w:rsidRPr="001278FB">
        <w:rPr>
          <w:rFonts w:ascii="Simplified Arabic" w:hAnsi="Simplified Arabic" w:cs="Simplified Arabic" w:hint="cs"/>
          <w:sz w:val="26"/>
          <w:szCs w:val="26"/>
          <w:rtl/>
          <w:lang w:bidi="ar-EG"/>
        </w:rPr>
        <w:t>الإفراج.</w:t>
      </w:r>
    </w:p>
    <w:p w14:paraId="59E2D7DE" w14:textId="77777777" w:rsidR="00014716" w:rsidRPr="001278FB" w:rsidRDefault="00227CB1" w:rsidP="00EC1F61">
      <w:pPr>
        <w:pStyle w:val="a6"/>
        <w:numPr>
          <w:ilvl w:val="0"/>
          <w:numId w:val="21"/>
        </w:numPr>
        <w:spacing w:after="0"/>
        <w:jc w:val="lowKashida"/>
        <w:rPr>
          <w:rFonts w:ascii="Simplified Arabic" w:hAnsi="Simplified Arabic" w:cs="Simplified Arabic"/>
          <w:sz w:val="26"/>
          <w:szCs w:val="26"/>
          <w:lang w:bidi="ar-EG"/>
        </w:rPr>
      </w:pPr>
      <w:r w:rsidRPr="001278FB">
        <w:rPr>
          <w:rFonts w:ascii="Simplified Arabic" w:hAnsi="Simplified Arabic" w:cs="Simplified Arabic" w:hint="cs"/>
          <w:b/>
          <w:bCs/>
          <w:sz w:val="26"/>
          <w:szCs w:val="26"/>
          <w:rtl/>
          <w:lang w:bidi="ar-EG"/>
        </w:rPr>
        <w:t>مشكلات التقنين العقارى</w:t>
      </w:r>
      <w:r w:rsidR="00471258" w:rsidRPr="001278FB">
        <w:rPr>
          <w:rFonts w:ascii="Simplified Arabic" w:hAnsi="Simplified Arabic" w:cs="Simplified Arabic" w:hint="cs"/>
          <w:b/>
          <w:bCs/>
          <w:sz w:val="26"/>
          <w:szCs w:val="26"/>
          <w:rtl/>
          <w:lang w:bidi="ar-EG"/>
        </w:rPr>
        <w:t xml:space="preserve">، والتي </w:t>
      </w:r>
      <w:r w:rsidRPr="001278FB">
        <w:rPr>
          <w:rFonts w:ascii="Simplified Arabic" w:hAnsi="Simplified Arabic" w:cs="Simplified Arabic" w:hint="cs"/>
          <w:sz w:val="26"/>
          <w:szCs w:val="26"/>
          <w:rtl/>
          <w:lang w:bidi="ar-EG"/>
        </w:rPr>
        <w:t>تواجه عملية إثبات وتسجيل الحيازة للكيان العقارى تعقيدات بيروقراطية وتعدد الإجراءات المطلوبة، وارتفاع تكلفة الإجراءات التى تسدد للشهر العقارى ولجهات عديدة أخرى.</w:t>
      </w:r>
      <w:r w:rsidR="00DF6687" w:rsidRPr="001278FB">
        <w:rPr>
          <w:rFonts w:ascii="Simplified Arabic" w:hAnsi="Simplified Arabic" w:cs="Simplified Arabic" w:hint="cs"/>
          <w:sz w:val="26"/>
          <w:szCs w:val="26"/>
          <w:rtl/>
          <w:lang w:bidi="ar-EG"/>
        </w:rPr>
        <w:t xml:space="preserve"> وذلك </w:t>
      </w:r>
      <w:r w:rsidRPr="001278FB">
        <w:rPr>
          <w:rFonts w:ascii="Simplified Arabic" w:hAnsi="Simplified Arabic" w:cs="Simplified Arabic" w:hint="cs"/>
          <w:sz w:val="26"/>
          <w:szCs w:val="26"/>
          <w:rtl/>
          <w:lang w:bidi="ar-EG"/>
        </w:rPr>
        <w:t>نتيجة الوضع الحالى لندرة التسجيل الرسمى منازعات على إثبات الملكية والحيازة.</w:t>
      </w:r>
    </w:p>
    <w:p w14:paraId="13DCCB87" w14:textId="6E805522" w:rsidR="00B40310" w:rsidRPr="001278FB" w:rsidRDefault="00B40310" w:rsidP="00EC1F61">
      <w:pPr>
        <w:pStyle w:val="a6"/>
        <w:numPr>
          <w:ilvl w:val="0"/>
          <w:numId w:val="21"/>
        </w:numPr>
        <w:spacing w:after="0"/>
        <w:jc w:val="lowKashida"/>
        <w:rPr>
          <w:rFonts w:ascii="Simplified Arabic" w:hAnsi="Simplified Arabic" w:cs="Simplified Arabic"/>
          <w:sz w:val="26"/>
          <w:szCs w:val="26"/>
          <w:rtl/>
          <w:lang w:bidi="ar-EG"/>
        </w:rPr>
      </w:pPr>
      <w:r w:rsidRPr="001278FB">
        <w:rPr>
          <w:rFonts w:ascii="Simplified Arabic" w:hAnsi="Simplified Arabic" w:cs="Simplified Arabic" w:hint="cs"/>
          <w:b/>
          <w:bCs/>
          <w:sz w:val="26"/>
          <w:szCs w:val="26"/>
          <w:rtl/>
          <w:lang w:bidi="ar-EG"/>
        </w:rPr>
        <w:t>مشكلات المرافق والخدمات العامة</w:t>
      </w:r>
      <w:r w:rsidR="00DF6687" w:rsidRPr="001278FB">
        <w:rPr>
          <w:rFonts w:ascii="Simplified Arabic" w:hAnsi="Simplified Arabic" w:cs="Simplified Arabic" w:hint="cs"/>
          <w:b/>
          <w:bCs/>
          <w:sz w:val="26"/>
          <w:szCs w:val="26"/>
          <w:rtl/>
          <w:lang w:bidi="ar-EG"/>
        </w:rPr>
        <w:t xml:space="preserve">، </w:t>
      </w:r>
      <w:r w:rsidRPr="001278FB">
        <w:rPr>
          <w:rFonts w:ascii="Simplified Arabic" w:hAnsi="Simplified Arabic" w:cs="Simplified Arabic" w:hint="cs"/>
          <w:sz w:val="26"/>
          <w:szCs w:val="26"/>
          <w:rtl/>
          <w:lang w:bidi="ar-EG"/>
        </w:rPr>
        <w:t>صعوبة وطول فترة إجراءات وارتفاع أسعار إدخال المرافق للمنشأت الصناعية.</w:t>
      </w:r>
    </w:p>
    <w:p w14:paraId="6B8B379F" w14:textId="603FCE06" w:rsidR="00B40310" w:rsidRPr="001278FB" w:rsidRDefault="00B40310" w:rsidP="001434E9">
      <w:pPr>
        <w:pStyle w:val="a6"/>
        <w:numPr>
          <w:ilvl w:val="0"/>
          <w:numId w:val="21"/>
        </w:numPr>
        <w:tabs>
          <w:tab w:val="left" w:pos="328"/>
        </w:tabs>
        <w:spacing w:after="0"/>
        <w:ind w:left="238" w:hanging="180"/>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 غياب الخدمات بالمناطق الصناعية مثل خطوط المواصلات، والوحدات الصحية، والمحال التجارية، </w:t>
      </w:r>
      <w:proofErr w:type="gramStart"/>
      <w:r w:rsidR="001434E9" w:rsidRPr="001278FB">
        <w:rPr>
          <w:rFonts w:ascii="Simplified Arabic" w:hAnsi="Simplified Arabic" w:cs="Simplified Arabic" w:hint="cs"/>
          <w:sz w:val="26"/>
          <w:szCs w:val="26"/>
          <w:rtl/>
          <w:lang w:bidi="ar-EG"/>
        </w:rPr>
        <w:t>والمطاعم</w:t>
      </w:r>
      <w:proofErr w:type="gramEnd"/>
      <w:r w:rsidR="001434E9" w:rsidRPr="001278FB">
        <w:rPr>
          <w:rFonts w:ascii="Simplified Arabic" w:hAnsi="Simplified Arabic" w:cs="Simplified Arabic" w:hint="cs"/>
          <w:sz w:val="26"/>
          <w:szCs w:val="26"/>
          <w:rtl/>
          <w:lang w:bidi="ar-EG"/>
        </w:rPr>
        <w:t>.</w:t>
      </w:r>
    </w:p>
    <w:p w14:paraId="391A386A" w14:textId="77777777" w:rsidR="00C13103" w:rsidRPr="001278FB" w:rsidRDefault="00B40310" w:rsidP="001434E9">
      <w:pPr>
        <w:pStyle w:val="a6"/>
        <w:numPr>
          <w:ilvl w:val="0"/>
          <w:numId w:val="21"/>
        </w:numPr>
        <w:tabs>
          <w:tab w:val="left" w:pos="328"/>
        </w:tabs>
        <w:spacing w:after="0"/>
        <w:ind w:left="238" w:hanging="180"/>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 تسعير منتجات الطاقة المختلفة للمنشأت الصناعية لا يتبع معيار أو مرجعية موحدة، مما يضعف من قدراتها التنافسية.</w:t>
      </w:r>
    </w:p>
    <w:p w14:paraId="538CAFB4" w14:textId="77777777" w:rsidR="00014716" w:rsidRPr="001278FB" w:rsidRDefault="00332275" w:rsidP="001434E9">
      <w:pPr>
        <w:pStyle w:val="a6"/>
        <w:numPr>
          <w:ilvl w:val="0"/>
          <w:numId w:val="21"/>
        </w:numPr>
        <w:tabs>
          <w:tab w:val="left" w:pos="566"/>
        </w:tabs>
        <w:spacing w:after="0"/>
        <w:ind w:left="148" w:hanging="90"/>
        <w:jc w:val="lowKashida"/>
        <w:rPr>
          <w:rFonts w:ascii="Simplified Arabic" w:hAnsi="Simplified Arabic" w:cs="Simplified Arabic"/>
          <w:sz w:val="26"/>
          <w:szCs w:val="26"/>
          <w:lang w:bidi="ar-EG"/>
        </w:rPr>
      </w:pPr>
      <w:r w:rsidRPr="001278FB">
        <w:rPr>
          <w:rFonts w:ascii="Simplified Arabic" w:hAnsi="Simplified Arabic" w:cs="Simplified Arabic" w:hint="cs"/>
          <w:b/>
          <w:bCs/>
          <w:sz w:val="26"/>
          <w:szCs w:val="26"/>
          <w:rtl/>
          <w:lang w:bidi="ar-EG"/>
        </w:rPr>
        <w:t>المشكلات التى حددتها الوثائق الرسمية للحكومة</w:t>
      </w:r>
      <w:r w:rsidR="000B6A26" w:rsidRPr="001278FB">
        <w:rPr>
          <w:rStyle w:val="a8"/>
          <w:rFonts w:ascii="Simplified Arabic" w:hAnsi="Simplified Arabic" w:cs="Simplified Arabic"/>
          <w:b/>
          <w:bCs/>
          <w:sz w:val="26"/>
          <w:szCs w:val="26"/>
          <w:rtl/>
          <w:lang w:bidi="ar-EG"/>
        </w:rPr>
        <w:footnoteReference w:id="23"/>
      </w:r>
      <w:r w:rsidR="00C13103" w:rsidRPr="001278FB">
        <w:rPr>
          <w:rFonts w:ascii="Simplified Arabic" w:hAnsi="Simplified Arabic" w:cs="Simplified Arabic" w:hint="cs"/>
          <w:b/>
          <w:bCs/>
          <w:sz w:val="26"/>
          <w:szCs w:val="26"/>
          <w:rtl/>
          <w:lang w:bidi="ar-EG"/>
        </w:rPr>
        <w:t>، والتي ت</w:t>
      </w:r>
      <w:r w:rsidRPr="001278FB">
        <w:rPr>
          <w:rFonts w:ascii="Simplified Arabic" w:hAnsi="Simplified Arabic" w:cs="Simplified Arabic" w:hint="cs"/>
          <w:b/>
          <w:bCs/>
          <w:sz w:val="26"/>
          <w:szCs w:val="26"/>
          <w:rtl/>
          <w:lang w:bidi="ar-EG"/>
        </w:rPr>
        <w:t>تركز الصناعى الشديد فى القاهرة الكبرى والاسكندرية وبعض عواصم المحافظات</w:t>
      </w:r>
      <w:r w:rsidRPr="001278FB">
        <w:rPr>
          <w:rFonts w:ascii="Simplified Arabic" w:hAnsi="Simplified Arabic" w:cs="Simplified Arabic" w:hint="cs"/>
          <w:sz w:val="26"/>
          <w:szCs w:val="26"/>
          <w:rtl/>
          <w:lang w:bidi="ar-EG"/>
        </w:rPr>
        <w:t xml:space="preserve"> وفقاً لمعايير حجم السوق، ولتوافر خادمات البنية الأساسية الداعمة للصناعة، وهو ما يعنى اختلال الخريطة الصناعية لمصر وعدم الاستفادة بصورة مناسبة من إمكانات التنمية الصناعية بمحافظات الصعيد وبالمناطق الواعدة الأخرى فى الوادى الجديد وسيناء والصحراء الغربية والشرقية</w:t>
      </w:r>
      <w:r w:rsidR="009F2B1B" w:rsidRPr="001278FB">
        <w:rPr>
          <w:rStyle w:val="a8"/>
          <w:rFonts w:ascii="Simplified Arabic" w:hAnsi="Simplified Arabic" w:cs="Simplified Arabic"/>
          <w:sz w:val="26"/>
          <w:szCs w:val="26"/>
          <w:rtl/>
          <w:lang w:bidi="ar-EG"/>
        </w:rPr>
        <w:footnoteReference w:id="24"/>
      </w:r>
      <w:r w:rsidRPr="001278FB">
        <w:rPr>
          <w:rFonts w:ascii="Simplified Arabic" w:hAnsi="Simplified Arabic" w:cs="Simplified Arabic" w:hint="cs"/>
          <w:sz w:val="26"/>
          <w:szCs w:val="26"/>
          <w:rtl/>
          <w:lang w:bidi="ar-EG"/>
        </w:rPr>
        <w:t>.</w:t>
      </w:r>
    </w:p>
    <w:p w14:paraId="489DCAF5" w14:textId="77777777" w:rsidR="00014716" w:rsidRPr="001278FB" w:rsidRDefault="00332275" w:rsidP="001434E9">
      <w:pPr>
        <w:pStyle w:val="a6"/>
        <w:numPr>
          <w:ilvl w:val="0"/>
          <w:numId w:val="21"/>
        </w:numPr>
        <w:tabs>
          <w:tab w:val="left" w:pos="148"/>
        </w:tabs>
        <w:spacing w:after="0"/>
        <w:ind w:left="148" w:hanging="90"/>
        <w:jc w:val="lowKashida"/>
        <w:rPr>
          <w:rFonts w:ascii="Simplified Arabic" w:hAnsi="Simplified Arabic" w:cs="Simplified Arabic"/>
          <w:sz w:val="26"/>
          <w:szCs w:val="26"/>
          <w:lang w:bidi="ar-EG"/>
        </w:rPr>
      </w:pPr>
      <w:r w:rsidRPr="001278FB">
        <w:rPr>
          <w:rFonts w:ascii="Simplified Arabic" w:hAnsi="Simplified Arabic" w:cs="Simplified Arabic" w:hint="cs"/>
          <w:b/>
          <w:bCs/>
          <w:sz w:val="26"/>
          <w:szCs w:val="26"/>
          <w:rtl/>
          <w:lang w:bidi="ar-EG"/>
        </w:rPr>
        <w:lastRenderedPageBreak/>
        <w:t>ضعف العلاقات التشابكية والترابطية للمشروعات الصناعية الصغيرة والمشروعات الصناعية المتوسطة وكبيرة الحجم،</w:t>
      </w:r>
      <w:r w:rsidRPr="001278FB">
        <w:rPr>
          <w:rFonts w:ascii="Simplified Arabic" w:hAnsi="Simplified Arabic" w:cs="Simplified Arabic" w:hint="cs"/>
          <w:sz w:val="26"/>
          <w:szCs w:val="26"/>
          <w:rtl/>
          <w:lang w:bidi="ar-EG"/>
        </w:rPr>
        <w:t xml:space="preserve"> وذلك رغم أهمية الصناعات الصغيرة من منظور التشغيل، وتحسين مستويات للفئات منخفضة الدخل</w:t>
      </w:r>
      <w:r w:rsidR="006B01A9" w:rsidRPr="001278FB">
        <w:rPr>
          <w:rFonts w:ascii="Simplified Arabic" w:hAnsi="Simplified Arabic" w:cs="Simplified Arabic" w:hint="cs"/>
          <w:sz w:val="26"/>
          <w:szCs w:val="26"/>
          <w:rtl/>
          <w:lang w:bidi="ar-EG"/>
        </w:rPr>
        <w:t>.</w:t>
      </w:r>
    </w:p>
    <w:p w14:paraId="73D1E8C1" w14:textId="77777777" w:rsidR="00014716" w:rsidRPr="001278FB" w:rsidRDefault="00A04C4A" w:rsidP="001434E9">
      <w:pPr>
        <w:pStyle w:val="a6"/>
        <w:numPr>
          <w:ilvl w:val="0"/>
          <w:numId w:val="21"/>
        </w:numPr>
        <w:tabs>
          <w:tab w:val="left" w:pos="148"/>
        </w:tabs>
        <w:spacing w:after="0"/>
        <w:ind w:left="148" w:hanging="90"/>
        <w:jc w:val="lowKashida"/>
        <w:rPr>
          <w:rFonts w:ascii="Simplified Arabic" w:hAnsi="Simplified Arabic" w:cs="Simplified Arabic"/>
          <w:sz w:val="26"/>
          <w:szCs w:val="26"/>
          <w:lang w:bidi="ar-EG"/>
        </w:rPr>
      </w:pPr>
      <w:r w:rsidRPr="001278FB">
        <w:rPr>
          <w:rFonts w:ascii="Simplified Arabic" w:hAnsi="Simplified Arabic" w:cs="Simplified Arabic" w:hint="cs"/>
          <w:b/>
          <w:bCs/>
          <w:sz w:val="26"/>
          <w:szCs w:val="26"/>
          <w:rtl/>
          <w:lang w:bidi="ar-EG"/>
        </w:rPr>
        <w:t>انخفاض نسبة الإنفاق على البحث والتطوير</w:t>
      </w:r>
      <w:r w:rsidRPr="001278FB">
        <w:rPr>
          <w:rFonts w:ascii="Simplified Arabic" w:hAnsi="Simplified Arabic" w:cs="Simplified Arabic" w:hint="cs"/>
          <w:sz w:val="26"/>
          <w:szCs w:val="26"/>
          <w:rtl/>
          <w:lang w:bidi="ar-EG"/>
        </w:rPr>
        <w:t xml:space="preserve"> </w:t>
      </w:r>
      <w:r w:rsidR="00226D55" w:rsidRPr="001278FB">
        <w:rPr>
          <w:rFonts w:ascii="Simplified Arabic" w:hAnsi="Simplified Arabic" w:cs="Simplified Arabic" w:hint="cs"/>
          <w:sz w:val="26"/>
          <w:szCs w:val="26"/>
          <w:rtl/>
          <w:lang w:bidi="ar-EG"/>
        </w:rPr>
        <w:t xml:space="preserve">مما </w:t>
      </w:r>
      <w:proofErr w:type="gramStart"/>
      <w:r w:rsidR="00226D55" w:rsidRPr="001278FB">
        <w:rPr>
          <w:rFonts w:ascii="Simplified Arabic" w:hAnsi="Simplified Arabic" w:cs="Simplified Arabic" w:hint="cs"/>
          <w:sz w:val="26"/>
          <w:szCs w:val="26"/>
          <w:rtl/>
          <w:lang w:bidi="ar-EG"/>
        </w:rPr>
        <w:t>يعوق</w:t>
      </w:r>
      <w:proofErr w:type="gramEnd"/>
      <w:r w:rsidR="00226D55" w:rsidRPr="001278FB">
        <w:rPr>
          <w:rFonts w:ascii="Simplified Arabic" w:hAnsi="Simplified Arabic" w:cs="Simplified Arabic" w:hint="cs"/>
          <w:sz w:val="26"/>
          <w:szCs w:val="26"/>
          <w:rtl/>
          <w:lang w:bidi="ar-EG"/>
        </w:rPr>
        <w:t xml:space="preserve"> جهود الابتكار وتنمية القدرات التكنولوجية.</w:t>
      </w:r>
    </w:p>
    <w:p w14:paraId="260DFD79" w14:textId="77777777" w:rsidR="00014716" w:rsidRPr="001278FB" w:rsidRDefault="00226D55" w:rsidP="001434E9">
      <w:pPr>
        <w:pStyle w:val="a6"/>
        <w:numPr>
          <w:ilvl w:val="0"/>
          <w:numId w:val="21"/>
        </w:numPr>
        <w:tabs>
          <w:tab w:val="left" w:pos="148"/>
        </w:tabs>
        <w:spacing w:after="0"/>
        <w:ind w:left="148" w:hanging="90"/>
        <w:jc w:val="lowKashida"/>
        <w:rPr>
          <w:rFonts w:ascii="Simplified Arabic" w:hAnsi="Simplified Arabic" w:cs="Simplified Arabic"/>
          <w:sz w:val="26"/>
          <w:szCs w:val="26"/>
          <w:lang w:bidi="ar-EG"/>
        </w:rPr>
      </w:pPr>
      <w:r w:rsidRPr="001278FB">
        <w:rPr>
          <w:rFonts w:ascii="Simplified Arabic" w:hAnsi="Simplified Arabic" w:cs="Simplified Arabic" w:hint="cs"/>
          <w:b/>
          <w:bCs/>
          <w:sz w:val="26"/>
          <w:szCs w:val="26"/>
          <w:rtl/>
          <w:lang w:bidi="ar-EG"/>
        </w:rPr>
        <w:t>عدم ملاءمة مخرجات التعليم العالى لمتطلبات سوق العمل، مع قصور البرامج التدريبية والتأهيلية.</w:t>
      </w:r>
    </w:p>
    <w:p w14:paraId="3F271E9F" w14:textId="77777777" w:rsidR="00014716" w:rsidRPr="001278FB" w:rsidRDefault="00226D55" w:rsidP="001434E9">
      <w:pPr>
        <w:pStyle w:val="a6"/>
        <w:numPr>
          <w:ilvl w:val="0"/>
          <w:numId w:val="21"/>
        </w:numPr>
        <w:tabs>
          <w:tab w:val="left" w:pos="148"/>
        </w:tabs>
        <w:spacing w:after="0"/>
        <w:ind w:left="148" w:hanging="90"/>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التوقف الجزئى أو الكلى لبعض المصانع والتى يُقدر عددها بنحو 1800 مصنع</w:t>
      </w:r>
      <w:r w:rsidR="00A10C09" w:rsidRPr="001278FB">
        <w:rPr>
          <w:rFonts w:ascii="Simplified Arabic" w:hAnsi="Simplified Arabic" w:cs="Simplified Arabic" w:hint="cs"/>
          <w:sz w:val="26"/>
          <w:szCs w:val="26"/>
          <w:rtl/>
          <w:lang w:bidi="ar-EG"/>
        </w:rPr>
        <w:t>.</w:t>
      </w:r>
    </w:p>
    <w:p w14:paraId="5072EB62" w14:textId="5ACE9938" w:rsidR="0019085A" w:rsidRPr="001278FB" w:rsidRDefault="00226D55" w:rsidP="001434E9">
      <w:pPr>
        <w:pStyle w:val="a6"/>
        <w:numPr>
          <w:ilvl w:val="0"/>
          <w:numId w:val="21"/>
        </w:numPr>
        <w:tabs>
          <w:tab w:val="left" w:pos="148"/>
        </w:tabs>
        <w:spacing w:after="0"/>
        <w:ind w:left="148" w:hanging="90"/>
        <w:jc w:val="lowKashida"/>
        <w:rPr>
          <w:rFonts w:ascii="Simplified Arabic" w:hAnsi="Simplified Arabic" w:cs="Simplified Arabic"/>
          <w:sz w:val="26"/>
          <w:szCs w:val="26"/>
          <w:lang w:bidi="ar-EG"/>
        </w:rPr>
      </w:pPr>
      <w:r w:rsidRPr="001278FB">
        <w:rPr>
          <w:rFonts w:ascii="Simplified Arabic" w:hAnsi="Simplified Arabic" w:cs="Simplified Arabic" w:hint="cs"/>
          <w:b/>
          <w:bCs/>
          <w:sz w:val="26"/>
          <w:szCs w:val="26"/>
          <w:rtl/>
          <w:lang w:bidi="ar-EG"/>
        </w:rPr>
        <w:t>التحديات البيئية</w:t>
      </w:r>
      <w:r w:rsidRPr="001278FB">
        <w:rPr>
          <w:rFonts w:ascii="Simplified Arabic" w:hAnsi="Simplified Arabic" w:cs="Simplified Arabic" w:hint="cs"/>
          <w:sz w:val="26"/>
          <w:szCs w:val="26"/>
          <w:rtl/>
          <w:lang w:bidi="ar-EG"/>
        </w:rPr>
        <w:t xml:space="preserve"> عدم التزام كثير من الجهات الصناعية بالمعايير القياسية الدولية وبالمعايير البيئية، وعدم وجود إدارة مُستدامة للمخلفات الصناعية وصعوبة الحد من الانبعاثات</w:t>
      </w:r>
      <w:r w:rsidR="00FB5DEB" w:rsidRPr="001278FB">
        <w:rPr>
          <w:rFonts w:ascii="Simplified Arabic" w:hAnsi="Simplified Arabic" w:cs="Simplified Arabic" w:hint="cs"/>
          <w:sz w:val="26"/>
          <w:szCs w:val="26"/>
          <w:rtl/>
          <w:lang w:bidi="ar-EG"/>
        </w:rPr>
        <w:t>؟</w:t>
      </w:r>
    </w:p>
    <w:p w14:paraId="258A8AFE" w14:textId="10F313CA" w:rsidR="00F0670C" w:rsidRPr="001278FB" w:rsidRDefault="001434E9" w:rsidP="001434E9">
      <w:pPr>
        <w:jc w:val="lowKashida"/>
        <w:rPr>
          <w:rFonts w:ascii="Simplified Arabic" w:hAnsi="Simplified Arabic" w:cs="PT Bold Heading"/>
          <w:sz w:val="26"/>
          <w:szCs w:val="26"/>
          <w:rtl/>
        </w:rPr>
      </w:pPr>
      <w:bookmarkStart w:id="4" w:name="_Hlk157083221"/>
      <w:r w:rsidRPr="001278FB">
        <w:rPr>
          <w:rFonts w:ascii="Simplified Arabic" w:hAnsi="Simplified Arabic" w:cs="PT Bold Heading" w:hint="cs"/>
          <w:sz w:val="26"/>
          <w:szCs w:val="26"/>
          <w:rtl/>
        </w:rPr>
        <w:t>القسم</w:t>
      </w:r>
      <w:r w:rsidR="00A10C09" w:rsidRPr="001278FB">
        <w:rPr>
          <w:rFonts w:ascii="Simplified Arabic" w:hAnsi="Simplified Arabic" w:cs="PT Bold Heading" w:hint="cs"/>
          <w:sz w:val="26"/>
          <w:szCs w:val="26"/>
          <w:rtl/>
        </w:rPr>
        <w:t xml:space="preserve"> الرابع:</w:t>
      </w:r>
      <w:r w:rsidRPr="001278FB">
        <w:rPr>
          <w:rFonts w:ascii="Simplified Arabic" w:hAnsi="Simplified Arabic" w:cs="PT Bold Heading" w:hint="cs"/>
          <w:sz w:val="26"/>
          <w:szCs w:val="26"/>
          <w:rtl/>
        </w:rPr>
        <w:t xml:space="preserve"> </w:t>
      </w:r>
      <w:r w:rsidR="00E170BE" w:rsidRPr="001278FB">
        <w:rPr>
          <w:rFonts w:ascii="Simplified Arabic" w:hAnsi="Simplified Arabic" w:cs="PT Bold Heading" w:hint="cs"/>
          <w:sz w:val="26"/>
          <w:szCs w:val="26"/>
          <w:rtl/>
        </w:rPr>
        <w:t xml:space="preserve">بعض الجهود المحلية </w:t>
      </w:r>
      <w:proofErr w:type="spellStart"/>
      <w:r w:rsidR="00E170BE" w:rsidRPr="001278FB">
        <w:rPr>
          <w:rFonts w:ascii="Simplified Arabic" w:hAnsi="Simplified Arabic" w:cs="PT Bold Heading" w:hint="cs"/>
          <w:sz w:val="26"/>
          <w:szCs w:val="26"/>
          <w:rtl/>
        </w:rPr>
        <w:t>فى</w:t>
      </w:r>
      <w:proofErr w:type="spellEnd"/>
      <w:r w:rsidR="00E170BE" w:rsidRPr="001278FB">
        <w:rPr>
          <w:rFonts w:ascii="Simplified Arabic" w:hAnsi="Simplified Arabic" w:cs="PT Bold Heading" w:hint="cs"/>
          <w:sz w:val="26"/>
          <w:szCs w:val="26"/>
          <w:rtl/>
        </w:rPr>
        <w:t xml:space="preserve"> مواكبة الصناعات</w:t>
      </w:r>
      <w:r w:rsidR="00A51C50">
        <w:rPr>
          <w:rFonts w:ascii="Simplified Arabic" w:hAnsi="Simplified Arabic" w:cs="PT Bold Heading" w:hint="cs"/>
          <w:sz w:val="26"/>
          <w:szCs w:val="26"/>
          <w:rtl/>
        </w:rPr>
        <w:t xml:space="preserve"> التحويلية</w:t>
      </w:r>
      <w:r w:rsidR="00E170BE" w:rsidRPr="001278FB">
        <w:rPr>
          <w:rFonts w:ascii="Simplified Arabic" w:hAnsi="Simplified Arabic" w:cs="PT Bold Heading" w:hint="cs"/>
          <w:sz w:val="26"/>
          <w:szCs w:val="26"/>
          <w:rtl/>
        </w:rPr>
        <w:t xml:space="preserve"> للثورة الصناعية الرابعة:</w:t>
      </w:r>
      <w:bookmarkEnd w:id="4"/>
    </w:p>
    <w:p w14:paraId="4E878952" w14:textId="0B71AED4" w:rsidR="00C973F7" w:rsidRPr="001278FB" w:rsidRDefault="00F0670C" w:rsidP="00EC1F61">
      <w:pPr>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  فقد </w:t>
      </w:r>
      <w:r w:rsidR="00C973F7" w:rsidRPr="001278FB">
        <w:rPr>
          <w:rFonts w:ascii="Simplified Arabic" w:hAnsi="Simplified Arabic" w:cs="Simplified Arabic" w:hint="cs"/>
          <w:sz w:val="26"/>
          <w:szCs w:val="26"/>
          <w:rtl/>
          <w:lang w:bidi="ar-EG"/>
        </w:rPr>
        <w:t>تم التركيز على برنامج تعميق التصنيع المحلى والبرنام</w:t>
      </w:r>
      <w:r w:rsidR="00C973F7" w:rsidRPr="001278FB">
        <w:rPr>
          <w:rFonts w:ascii="Simplified Arabic" w:hAnsi="Simplified Arabic" w:cs="Simplified Arabic" w:hint="eastAsia"/>
          <w:sz w:val="26"/>
          <w:szCs w:val="26"/>
          <w:rtl/>
          <w:lang w:bidi="ar-EG"/>
        </w:rPr>
        <w:t>ج</w:t>
      </w:r>
      <w:r w:rsidR="00C973F7" w:rsidRPr="001278FB">
        <w:rPr>
          <w:rFonts w:ascii="Simplified Arabic" w:hAnsi="Simplified Arabic" w:cs="Simplified Arabic" w:hint="cs"/>
          <w:sz w:val="26"/>
          <w:szCs w:val="26"/>
          <w:rtl/>
          <w:lang w:bidi="ar-EG"/>
        </w:rPr>
        <w:t xml:space="preserve"> القومى للحاضنات التكنولوجية وجهود </w:t>
      </w:r>
      <w:r w:rsidR="00180887" w:rsidRPr="001278FB">
        <w:rPr>
          <w:rFonts w:ascii="Simplified Arabic" w:hAnsi="Simplified Arabic" w:cs="Simplified Arabic" w:hint="cs"/>
          <w:sz w:val="26"/>
          <w:szCs w:val="26"/>
          <w:rtl/>
          <w:lang w:bidi="ar-EG"/>
        </w:rPr>
        <w:t>إحدى</w:t>
      </w:r>
      <w:r w:rsidR="00C973F7" w:rsidRPr="001278FB">
        <w:rPr>
          <w:rFonts w:ascii="Simplified Arabic" w:hAnsi="Simplified Arabic" w:cs="Simplified Arabic" w:hint="cs"/>
          <w:sz w:val="26"/>
          <w:szCs w:val="26"/>
          <w:rtl/>
          <w:lang w:bidi="ar-EG"/>
        </w:rPr>
        <w:t xml:space="preserve"> شركات القطاع الخاص السويدى للكابلات وتوطين صناعة السيارات الكهربائية فى مصر وجهود الإنتاج </w:t>
      </w:r>
      <w:r w:rsidR="00180887" w:rsidRPr="001278FB">
        <w:rPr>
          <w:rFonts w:ascii="Simplified Arabic" w:hAnsi="Simplified Arabic" w:cs="Simplified Arabic" w:hint="cs"/>
          <w:sz w:val="26"/>
          <w:szCs w:val="26"/>
          <w:rtl/>
          <w:lang w:bidi="ar-EG"/>
        </w:rPr>
        <w:t>الحربي</w:t>
      </w:r>
      <w:r w:rsidR="00C973F7" w:rsidRPr="001278FB">
        <w:rPr>
          <w:rFonts w:ascii="Simplified Arabic" w:hAnsi="Simplified Arabic" w:cs="Simplified Arabic" w:hint="cs"/>
          <w:sz w:val="26"/>
          <w:szCs w:val="26"/>
          <w:rtl/>
          <w:lang w:bidi="ar-EG"/>
        </w:rPr>
        <w:t xml:space="preserve"> ومصنع 300 </w:t>
      </w:r>
      <w:r w:rsidR="00180887" w:rsidRPr="001278FB">
        <w:rPr>
          <w:rFonts w:ascii="Simplified Arabic" w:hAnsi="Simplified Arabic" w:cs="Simplified Arabic" w:hint="cs"/>
          <w:sz w:val="26"/>
          <w:szCs w:val="26"/>
          <w:rtl/>
          <w:lang w:bidi="ar-EG"/>
        </w:rPr>
        <w:t>الحربي</w:t>
      </w:r>
      <w:r w:rsidR="00C973F7" w:rsidRPr="001278FB">
        <w:rPr>
          <w:rFonts w:ascii="Simplified Arabic" w:hAnsi="Simplified Arabic" w:cs="Simplified Arabic" w:hint="cs"/>
          <w:sz w:val="26"/>
          <w:szCs w:val="26"/>
          <w:rtl/>
          <w:lang w:bidi="ar-EG"/>
        </w:rPr>
        <w:t>.</w:t>
      </w:r>
      <w:r w:rsidRPr="001278FB">
        <w:rPr>
          <w:rFonts w:ascii="Simplified Arabic" w:hAnsi="Simplified Arabic" w:cs="Simplified Arabic" w:hint="cs"/>
          <w:sz w:val="26"/>
          <w:szCs w:val="26"/>
          <w:rtl/>
          <w:lang w:bidi="ar-EG"/>
        </w:rPr>
        <w:t xml:space="preserve"> ومنها ما يلي</w:t>
      </w:r>
      <w:r w:rsidR="00014716" w:rsidRPr="001278FB">
        <w:rPr>
          <w:rStyle w:val="a8"/>
          <w:rFonts w:ascii="Simplified Arabic" w:hAnsi="Simplified Arabic" w:cs="Simplified Arabic"/>
          <w:b/>
          <w:bCs/>
          <w:sz w:val="26"/>
          <w:szCs w:val="26"/>
          <w:rtl/>
          <w:lang w:bidi="ar-EG"/>
        </w:rPr>
        <w:footnoteReference w:id="25"/>
      </w:r>
      <w:r w:rsidRPr="001278FB">
        <w:rPr>
          <w:rFonts w:ascii="Simplified Arabic" w:hAnsi="Simplified Arabic" w:cs="Simplified Arabic" w:hint="cs"/>
          <w:sz w:val="26"/>
          <w:szCs w:val="26"/>
          <w:rtl/>
          <w:lang w:bidi="ar-EG"/>
        </w:rPr>
        <w:t xml:space="preserve">: </w:t>
      </w:r>
    </w:p>
    <w:p w14:paraId="1E729561" w14:textId="3F4F0D93" w:rsidR="00C973F7" w:rsidRPr="001278FB" w:rsidRDefault="00F0670C" w:rsidP="00085406">
      <w:pPr>
        <w:pStyle w:val="a6"/>
        <w:numPr>
          <w:ilvl w:val="0"/>
          <w:numId w:val="32"/>
        </w:numPr>
        <w:tabs>
          <w:tab w:val="left" w:pos="926"/>
        </w:tabs>
        <w:spacing w:after="0"/>
        <w:ind w:left="238"/>
        <w:jc w:val="lowKashida"/>
        <w:rPr>
          <w:rFonts w:ascii="Simplified Arabic" w:hAnsi="Simplified Arabic" w:cs="Simplified Arabic"/>
          <w:b/>
          <w:bCs/>
          <w:sz w:val="26"/>
          <w:szCs w:val="26"/>
          <w:rtl/>
          <w:lang w:bidi="ar-EG"/>
        </w:rPr>
      </w:pPr>
      <w:r w:rsidRPr="001278FB">
        <w:rPr>
          <w:rFonts w:ascii="Simplified Arabic" w:hAnsi="Simplified Arabic" w:cs="Simplified Arabic" w:hint="cs"/>
          <w:b/>
          <w:bCs/>
          <w:sz w:val="26"/>
          <w:szCs w:val="26"/>
          <w:rtl/>
          <w:lang w:bidi="ar-EG"/>
        </w:rPr>
        <w:t xml:space="preserve"> </w:t>
      </w:r>
      <w:r w:rsidR="00C973F7" w:rsidRPr="001278FB">
        <w:rPr>
          <w:rFonts w:ascii="Simplified Arabic" w:hAnsi="Simplified Arabic" w:cs="Simplified Arabic" w:hint="cs"/>
          <w:b/>
          <w:bCs/>
          <w:sz w:val="26"/>
          <w:szCs w:val="26"/>
          <w:rtl/>
          <w:lang w:bidi="ar-EG"/>
        </w:rPr>
        <w:t>برنامج تعميق التصنيع المحلى</w:t>
      </w:r>
      <w:r w:rsidRPr="001278FB">
        <w:rPr>
          <w:rFonts w:ascii="Simplified Arabic" w:hAnsi="Simplified Arabic" w:cs="Simplified Arabic" w:hint="cs"/>
          <w:b/>
          <w:bCs/>
          <w:sz w:val="26"/>
          <w:szCs w:val="26"/>
          <w:rtl/>
          <w:lang w:bidi="ar-EG"/>
        </w:rPr>
        <w:t xml:space="preserve">، فقد </w:t>
      </w:r>
      <w:r w:rsidR="00C973F7" w:rsidRPr="001278FB">
        <w:rPr>
          <w:rFonts w:ascii="Simplified Arabic" w:hAnsi="Simplified Arabic" w:cs="Simplified Arabic" w:hint="cs"/>
          <w:sz w:val="26"/>
          <w:szCs w:val="26"/>
          <w:rtl/>
          <w:lang w:bidi="ar-EG"/>
        </w:rPr>
        <w:t xml:space="preserve">تم إطلاقه فى 2018 ويهدف إلى ترشيد </w:t>
      </w:r>
      <w:r w:rsidR="00AE41EC" w:rsidRPr="001278FB">
        <w:rPr>
          <w:rFonts w:ascii="Simplified Arabic" w:hAnsi="Simplified Arabic" w:cs="Simplified Arabic" w:hint="cs"/>
          <w:sz w:val="26"/>
          <w:szCs w:val="26"/>
          <w:rtl/>
          <w:lang w:bidi="ar-EG"/>
        </w:rPr>
        <w:t>استيراد بعض السلع التى تصنع محلياً لتشجيع الصناعة الوطنية من خلال زيادة نسبة المكون المحلى فيها، وتنمية سلاسل الموردين من الصناعات الصغيرة والمتوسطة ومتناهية الصغر والتى تمثل الشريحة الأكبر فى هيكل الصناعة المصرية لتمكينها من الحصول على التمويل والعمالة الفنية المدربة والنفاذ إلى الأسواق الخارجية، فضلاً عن التكنولوجيا المتقدمة وتحديث منتجاتها.</w:t>
      </w:r>
    </w:p>
    <w:p w14:paraId="2CD95E3D" w14:textId="2776AA70" w:rsidR="00AE41EC" w:rsidRPr="001278FB" w:rsidRDefault="00F0670C" w:rsidP="00085406">
      <w:pPr>
        <w:tabs>
          <w:tab w:val="left" w:pos="926"/>
        </w:tabs>
        <w:spacing w:after="0"/>
        <w:ind w:left="238" w:firstLine="598"/>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و</w:t>
      </w:r>
      <w:r w:rsidR="00AE41EC" w:rsidRPr="001278FB">
        <w:rPr>
          <w:rFonts w:ascii="Simplified Arabic" w:hAnsi="Simplified Arabic" w:cs="Simplified Arabic" w:hint="cs"/>
          <w:sz w:val="26"/>
          <w:szCs w:val="26"/>
          <w:rtl/>
          <w:lang w:bidi="ar-EG"/>
        </w:rPr>
        <w:t>يهدف إلى زيادة القدرة التنافسية للصناعة المصرية وتعميق التصنيع المحلى من خلال تطوير قاعدة صناعية من الموردين المحليين، وتعد قطاعات الصناعات الهندسية والكيمياوية ومواد البناء من أبرز القطاعات التى يشملها البرنامج، وتقديم كافة أوجه الدعم والمساندة للصناعات المحلية لتتمكن من منافسة مثيلاتها المستوردة.</w:t>
      </w:r>
    </w:p>
    <w:p w14:paraId="2A012640" w14:textId="0E24293A" w:rsidR="00AE41EC" w:rsidRPr="001278FB" w:rsidRDefault="00F0670C" w:rsidP="00085406">
      <w:pPr>
        <w:tabs>
          <w:tab w:val="left" w:pos="926"/>
        </w:tabs>
        <w:spacing w:after="0"/>
        <w:ind w:left="238"/>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و</w:t>
      </w:r>
      <w:r w:rsidR="001F488E" w:rsidRPr="001278FB">
        <w:rPr>
          <w:rFonts w:ascii="Simplified Arabic" w:hAnsi="Simplified Arabic" w:cs="Simplified Arabic" w:hint="cs"/>
          <w:sz w:val="26"/>
          <w:szCs w:val="26"/>
          <w:rtl/>
          <w:lang w:bidi="ar-EG"/>
        </w:rPr>
        <w:t>يتضمن أهمية التزام كافة الجهات الحكومية بتطبيق قانون تفضيل المنتج المحلى فى المشتريات الحكومية بما يساهم فى زيادة الاعتماد على المنتجات الوطنية ومنحها ميزات تفضيلية أمام المنتجات المثيلة المستوردة، فضلاً عن أهمية تحقيق التوافق بين المواصفات المصرية مع مثيلتها الدولية لزيادة تنافسية المنتج المصرى فى الأسواق الداخلية والخارجية.</w:t>
      </w:r>
    </w:p>
    <w:p w14:paraId="1FD7E9D2" w14:textId="1761F4BE" w:rsidR="003E4B62" w:rsidRPr="001278FB" w:rsidRDefault="00F0670C" w:rsidP="00085406">
      <w:pPr>
        <w:pStyle w:val="a6"/>
        <w:numPr>
          <w:ilvl w:val="0"/>
          <w:numId w:val="32"/>
        </w:numPr>
        <w:tabs>
          <w:tab w:val="left" w:pos="926"/>
        </w:tabs>
        <w:spacing w:after="0"/>
        <w:ind w:left="238"/>
        <w:jc w:val="lowKashida"/>
        <w:rPr>
          <w:rFonts w:ascii="Simplified Arabic" w:hAnsi="Simplified Arabic" w:cs="Simplified Arabic"/>
          <w:b/>
          <w:bCs/>
          <w:sz w:val="26"/>
          <w:szCs w:val="26"/>
          <w:rtl/>
          <w:lang w:bidi="ar-EG"/>
        </w:rPr>
      </w:pPr>
      <w:r w:rsidRPr="001278FB">
        <w:rPr>
          <w:rFonts w:ascii="Simplified Arabic" w:hAnsi="Simplified Arabic" w:cs="Simplified Arabic" w:hint="cs"/>
          <w:b/>
          <w:bCs/>
          <w:sz w:val="26"/>
          <w:szCs w:val="26"/>
          <w:rtl/>
          <w:lang w:bidi="ar-EG"/>
        </w:rPr>
        <w:lastRenderedPageBreak/>
        <w:t xml:space="preserve"> </w:t>
      </w:r>
      <w:r w:rsidR="001F488E" w:rsidRPr="001278FB">
        <w:rPr>
          <w:rFonts w:ascii="Simplified Arabic" w:hAnsi="Simplified Arabic" w:cs="Simplified Arabic" w:hint="cs"/>
          <w:b/>
          <w:bCs/>
          <w:sz w:val="26"/>
          <w:szCs w:val="26"/>
          <w:rtl/>
          <w:lang w:bidi="ar-EG"/>
        </w:rPr>
        <w:t>البرنامج القومى للحاضنات التكنولوجية</w:t>
      </w:r>
      <w:r w:rsidRPr="001278FB">
        <w:rPr>
          <w:rFonts w:ascii="Simplified Arabic" w:hAnsi="Simplified Arabic" w:cs="Simplified Arabic" w:hint="cs"/>
          <w:b/>
          <w:bCs/>
          <w:sz w:val="26"/>
          <w:szCs w:val="26"/>
          <w:rtl/>
          <w:lang w:bidi="ar-EG"/>
        </w:rPr>
        <w:t xml:space="preserve">، </w:t>
      </w:r>
      <w:r w:rsidRPr="001278FB">
        <w:rPr>
          <w:rFonts w:ascii="Simplified Arabic" w:hAnsi="Simplified Arabic" w:cs="Simplified Arabic" w:hint="cs"/>
          <w:sz w:val="26"/>
          <w:szCs w:val="26"/>
          <w:rtl/>
          <w:lang w:bidi="ar-EG"/>
        </w:rPr>
        <w:t>فقد</w:t>
      </w:r>
      <w:r w:rsidRPr="001278FB">
        <w:rPr>
          <w:rFonts w:ascii="Simplified Arabic" w:hAnsi="Simplified Arabic" w:cs="Simplified Arabic" w:hint="cs"/>
          <w:b/>
          <w:bCs/>
          <w:sz w:val="26"/>
          <w:szCs w:val="26"/>
          <w:rtl/>
          <w:lang w:bidi="ar-EG"/>
        </w:rPr>
        <w:t xml:space="preserve"> </w:t>
      </w:r>
      <w:r w:rsidR="001F488E" w:rsidRPr="001278FB">
        <w:rPr>
          <w:rFonts w:ascii="Simplified Arabic" w:hAnsi="Simplified Arabic" w:cs="Simplified Arabic" w:hint="cs"/>
          <w:sz w:val="26"/>
          <w:szCs w:val="26"/>
          <w:rtl/>
          <w:lang w:bidi="ar-EG"/>
        </w:rPr>
        <w:t xml:space="preserve">قامت أكاديمية البحث العلمى والتكنولوجيا بإطلاقه فى أكتوبر </w:t>
      </w:r>
      <w:r w:rsidR="001F488E" w:rsidRPr="001278FB">
        <w:rPr>
          <w:rFonts w:ascii="Simplified Arabic" w:hAnsi="Simplified Arabic" w:cs="Simplified Arabic"/>
          <w:sz w:val="26"/>
          <w:szCs w:val="26"/>
          <w:lang w:bidi="ar-EG"/>
        </w:rPr>
        <w:t>2015</w:t>
      </w:r>
      <w:r w:rsidR="001F488E" w:rsidRPr="001278FB">
        <w:rPr>
          <w:rFonts w:ascii="Simplified Arabic" w:hAnsi="Simplified Arabic" w:cs="Simplified Arabic" w:hint="cs"/>
          <w:sz w:val="26"/>
          <w:szCs w:val="26"/>
          <w:rtl/>
          <w:lang w:bidi="ar-EG"/>
        </w:rPr>
        <w:t xml:space="preserve"> بحيث يصبح أكبر مظلة لإنشاء وإدارة الحاضنات التكنولوجية فى منظومة ريادة الأعمال والابتكار بحيث تغطى أقاليم مصر المختلفة، تحويل الأفكار والابتكارات ومخرجات البحوث إلى شركات تكنولوجية ناشئة قادرة على المنافسة الاقتصادية والتكنولوجية من خلال استكشاف الأفكار الجديدة واحتضان أصحابها من الباحثين والمبتكرين ورواد الأعمال والطلاب فى الجامعات المصرية والمدارس الفنية، وتوفير البيئة المناسبة والدعم المادى والفنى واللوجستى للأفكار التكنولوجية المتميزة وخلق فرص عمل جديدة، وفيما يلى أهم ما تم إنجازه من جهود</w:t>
      </w:r>
      <w:r w:rsidR="00F8735B" w:rsidRPr="001278FB">
        <w:rPr>
          <w:rStyle w:val="a8"/>
          <w:rFonts w:ascii="Simplified Arabic" w:hAnsi="Simplified Arabic" w:cs="Simplified Arabic"/>
          <w:sz w:val="26"/>
          <w:szCs w:val="26"/>
          <w:rtl/>
          <w:lang w:bidi="ar-EG"/>
        </w:rPr>
        <w:footnoteReference w:id="26"/>
      </w:r>
      <w:r w:rsidR="003E4B62" w:rsidRPr="001278FB">
        <w:rPr>
          <w:rFonts w:ascii="Simplified Arabic" w:hAnsi="Simplified Arabic" w:cs="Simplified Arabic" w:hint="cs"/>
          <w:sz w:val="26"/>
          <w:szCs w:val="26"/>
          <w:rtl/>
          <w:lang w:bidi="ar-EG"/>
        </w:rPr>
        <w:t>:</w:t>
      </w:r>
    </w:p>
    <w:p w14:paraId="27355F6C" w14:textId="39D272FC" w:rsidR="001F488E" w:rsidRPr="001278FB" w:rsidRDefault="00FA33FA" w:rsidP="00085406">
      <w:pPr>
        <w:pStyle w:val="a6"/>
        <w:numPr>
          <w:ilvl w:val="0"/>
          <w:numId w:val="12"/>
        </w:numPr>
        <w:spacing w:after="0"/>
        <w:ind w:left="958" w:hanging="296"/>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بلغ إجمالى </w:t>
      </w:r>
      <w:r w:rsidR="00D352C6" w:rsidRPr="001278FB">
        <w:rPr>
          <w:rFonts w:ascii="Simplified Arabic" w:hAnsi="Simplified Arabic" w:cs="Simplified Arabic" w:hint="cs"/>
          <w:sz w:val="26"/>
          <w:szCs w:val="26"/>
          <w:rtl/>
          <w:lang w:bidi="ar-EG"/>
        </w:rPr>
        <w:t>عدد الحاضنات ضمن برنامج الحاضنات حوال</w:t>
      </w:r>
      <w:r w:rsidR="00D93C85" w:rsidRPr="001278FB">
        <w:rPr>
          <w:rFonts w:ascii="Simplified Arabic" w:hAnsi="Simplified Arabic" w:cs="Simplified Arabic" w:hint="cs"/>
          <w:sz w:val="26"/>
          <w:szCs w:val="26"/>
          <w:rtl/>
          <w:lang w:bidi="ar-EG"/>
        </w:rPr>
        <w:t>ي</w:t>
      </w:r>
      <w:r w:rsidR="00D352C6" w:rsidRPr="001278FB">
        <w:rPr>
          <w:rFonts w:ascii="Simplified Arabic" w:hAnsi="Simplified Arabic" w:cs="Simplified Arabic" w:hint="cs"/>
          <w:sz w:val="26"/>
          <w:szCs w:val="26"/>
          <w:rtl/>
          <w:lang w:bidi="ar-EG"/>
        </w:rPr>
        <w:t xml:space="preserve"> 18 حاضنة حتى الأن وتشمل حاضنات متخصصة فى مجال النسيج والذكاء الصناعى، وإنترنت الأشياء، والتعليم والإلكترونيات والواقع الافتراضى، والواقع المعزز.</w:t>
      </w:r>
    </w:p>
    <w:p w14:paraId="54448EDA" w14:textId="33B42D09" w:rsidR="00D352C6" w:rsidRPr="001278FB" w:rsidRDefault="00D352C6" w:rsidP="00085406">
      <w:pPr>
        <w:pStyle w:val="a6"/>
        <w:numPr>
          <w:ilvl w:val="0"/>
          <w:numId w:val="12"/>
        </w:numPr>
        <w:spacing w:after="0"/>
        <w:ind w:left="958" w:hanging="296"/>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دعم </w:t>
      </w:r>
      <w:r w:rsidR="00232111" w:rsidRPr="001278FB">
        <w:rPr>
          <w:rFonts w:ascii="Simplified Arabic" w:hAnsi="Simplified Arabic" w:cs="Simplified Arabic" w:hint="cs"/>
          <w:sz w:val="26"/>
          <w:szCs w:val="26"/>
          <w:rtl/>
          <w:lang w:bidi="ar-EG"/>
        </w:rPr>
        <w:t>ما يزي</w:t>
      </w:r>
      <w:r w:rsidR="00232111" w:rsidRPr="001278FB">
        <w:rPr>
          <w:rFonts w:ascii="Simplified Arabic" w:hAnsi="Simplified Arabic" w:cs="Simplified Arabic" w:hint="eastAsia"/>
          <w:sz w:val="26"/>
          <w:szCs w:val="26"/>
          <w:rtl/>
          <w:lang w:bidi="ar-EG"/>
        </w:rPr>
        <w:t>د</w:t>
      </w:r>
      <w:r w:rsidRPr="001278FB">
        <w:rPr>
          <w:rFonts w:ascii="Simplified Arabic" w:hAnsi="Simplified Arabic" w:cs="Simplified Arabic" w:hint="cs"/>
          <w:sz w:val="26"/>
          <w:szCs w:val="26"/>
          <w:rtl/>
          <w:lang w:bidi="ar-EG"/>
        </w:rPr>
        <w:t xml:space="preserve"> عن 90 شركة تكنولوجية وتخريج عدد 63 شركة عامله فى الأسواق المحلية أو العالمية بشراكات مع جامعات ومراكز بحثية مثل معهد بحوث الإلكترونيات، وبعض منظمات المجتمع المدنى مثل مؤسسة مصر الخير ومؤسسة اتصال، وبالتعاون مع جهات أجنبية عامله فى مجال دعم الحاضنات والابتكار وريادة الأعمال.</w:t>
      </w:r>
    </w:p>
    <w:p w14:paraId="7435C2FE" w14:textId="66F46045" w:rsidR="00073778" w:rsidRPr="001278FB" w:rsidRDefault="00D352C6" w:rsidP="00085406">
      <w:pPr>
        <w:pStyle w:val="a6"/>
        <w:numPr>
          <w:ilvl w:val="0"/>
          <w:numId w:val="12"/>
        </w:numPr>
        <w:spacing w:after="0"/>
        <w:ind w:left="958" w:hanging="296"/>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إنشاء شبكة </w:t>
      </w:r>
      <w:r w:rsidR="00073778" w:rsidRPr="001278FB">
        <w:rPr>
          <w:rFonts w:ascii="Simplified Arabic" w:hAnsi="Simplified Arabic" w:cs="Simplified Arabic" w:hint="cs"/>
          <w:sz w:val="26"/>
          <w:szCs w:val="26"/>
          <w:rtl/>
          <w:lang w:bidi="ar-EG"/>
        </w:rPr>
        <w:t xml:space="preserve">مكاتب نقل التكنولوجيا </w:t>
      </w:r>
      <w:r w:rsidR="00073778" w:rsidRPr="001278FB">
        <w:rPr>
          <w:rFonts w:ascii="Simplified Arabic" w:hAnsi="Simplified Arabic" w:cs="Simplified Arabic"/>
          <w:sz w:val="26"/>
          <w:szCs w:val="26"/>
          <w:lang w:bidi="ar-EG"/>
        </w:rPr>
        <w:t>TICOs</w:t>
      </w:r>
      <w:r w:rsidR="00073778" w:rsidRPr="001278FB">
        <w:rPr>
          <w:rFonts w:ascii="Simplified Arabic" w:hAnsi="Simplified Arabic" w:cs="Simplified Arabic" w:hint="cs"/>
          <w:sz w:val="26"/>
          <w:szCs w:val="26"/>
          <w:rtl/>
          <w:lang w:bidi="ar-EG"/>
        </w:rPr>
        <w:t xml:space="preserve"> الممول من أكاديمية البحث العلمى والجامعات ومراكز البحوث والتجمعات الصناعية ووزارات الإنتاج الحرب</w:t>
      </w:r>
      <w:r w:rsidR="00D93C85" w:rsidRPr="001278FB">
        <w:rPr>
          <w:rFonts w:ascii="Simplified Arabic" w:hAnsi="Simplified Arabic" w:cs="Simplified Arabic" w:hint="cs"/>
          <w:sz w:val="26"/>
          <w:szCs w:val="26"/>
          <w:rtl/>
          <w:lang w:bidi="ar-EG"/>
        </w:rPr>
        <w:t>ي</w:t>
      </w:r>
      <w:r w:rsidR="00073778" w:rsidRPr="001278FB">
        <w:rPr>
          <w:rFonts w:ascii="Simplified Arabic" w:hAnsi="Simplified Arabic" w:cs="Simplified Arabic" w:hint="cs"/>
          <w:sz w:val="26"/>
          <w:szCs w:val="26"/>
          <w:rtl/>
          <w:lang w:bidi="ar-EG"/>
        </w:rPr>
        <w:t xml:space="preserve"> والصناعة، ووصل عدد المكاتب إلى </w:t>
      </w:r>
      <w:r w:rsidR="00073778" w:rsidRPr="001278FB">
        <w:rPr>
          <w:rFonts w:ascii="Simplified Arabic" w:hAnsi="Simplified Arabic" w:cs="Simplified Arabic"/>
          <w:sz w:val="26"/>
          <w:szCs w:val="26"/>
          <w:lang w:bidi="ar-EG"/>
        </w:rPr>
        <w:t>43</w:t>
      </w:r>
      <w:r w:rsidR="00073778" w:rsidRPr="001278FB">
        <w:rPr>
          <w:rFonts w:ascii="Simplified Arabic" w:hAnsi="Simplified Arabic" w:cs="Simplified Arabic" w:hint="cs"/>
          <w:sz w:val="26"/>
          <w:szCs w:val="26"/>
          <w:rtl/>
          <w:lang w:bidi="ar-EG"/>
        </w:rPr>
        <w:t xml:space="preserve"> مكتب بإجمالى تمويل </w:t>
      </w:r>
      <w:r w:rsidR="00073778" w:rsidRPr="001278FB">
        <w:rPr>
          <w:rFonts w:ascii="Simplified Arabic" w:hAnsi="Simplified Arabic" w:cs="Simplified Arabic"/>
          <w:sz w:val="26"/>
          <w:szCs w:val="26"/>
          <w:lang w:bidi="ar-EG"/>
        </w:rPr>
        <w:t>40</w:t>
      </w:r>
      <w:r w:rsidR="00073778" w:rsidRPr="001278FB">
        <w:rPr>
          <w:rFonts w:ascii="Simplified Arabic" w:hAnsi="Simplified Arabic" w:cs="Simplified Arabic" w:hint="cs"/>
          <w:sz w:val="26"/>
          <w:szCs w:val="26"/>
          <w:rtl/>
          <w:lang w:bidi="ar-EG"/>
        </w:rPr>
        <w:t xml:space="preserve"> مليون جنية، تم نشر </w:t>
      </w:r>
      <w:r w:rsidR="00073778" w:rsidRPr="001278FB">
        <w:rPr>
          <w:rFonts w:ascii="Simplified Arabic" w:hAnsi="Simplified Arabic" w:cs="Simplified Arabic"/>
          <w:sz w:val="26"/>
          <w:szCs w:val="26"/>
          <w:lang w:bidi="ar-EG"/>
        </w:rPr>
        <w:t>2000</w:t>
      </w:r>
      <w:r w:rsidR="00073778" w:rsidRPr="001278FB">
        <w:rPr>
          <w:rFonts w:ascii="Simplified Arabic" w:hAnsi="Simplified Arabic" w:cs="Simplified Arabic" w:hint="cs"/>
          <w:sz w:val="26"/>
          <w:szCs w:val="26"/>
          <w:rtl/>
          <w:lang w:bidi="ar-EG"/>
        </w:rPr>
        <w:t xml:space="preserve"> بحث، وتسجيل عدد </w:t>
      </w:r>
      <w:r w:rsidR="00073778" w:rsidRPr="001278FB">
        <w:rPr>
          <w:rFonts w:ascii="Simplified Arabic" w:hAnsi="Simplified Arabic" w:cs="Simplified Arabic"/>
          <w:sz w:val="26"/>
          <w:szCs w:val="26"/>
          <w:lang w:bidi="ar-EG"/>
        </w:rPr>
        <w:t>35</w:t>
      </w:r>
      <w:r w:rsidR="00073778" w:rsidRPr="001278FB">
        <w:rPr>
          <w:rFonts w:ascii="Simplified Arabic" w:hAnsi="Simplified Arabic" w:cs="Simplified Arabic" w:hint="cs"/>
          <w:sz w:val="26"/>
          <w:szCs w:val="26"/>
          <w:rtl/>
          <w:lang w:bidi="ar-EG"/>
        </w:rPr>
        <w:t xml:space="preserve"> طلب براءة، والحصول على </w:t>
      </w:r>
      <w:r w:rsidR="00073778" w:rsidRPr="001278FB">
        <w:rPr>
          <w:rFonts w:ascii="Simplified Arabic" w:hAnsi="Simplified Arabic" w:cs="Simplified Arabic"/>
          <w:sz w:val="26"/>
          <w:szCs w:val="26"/>
          <w:lang w:bidi="ar-EG"/>
        </w:rPr>
        <w:t>3</w:t>
      </w:r>
      <w:r w:rsidR="00073778" w:rsidRPr="001278FB">
        <w:rPr>
          <w:rFonts w:ascii="Simplified Arabic" w:hAnsi="Simplified Arabic" w:cs="Simplified Arabic" w:hint="cs"/>
          <w:sz w:val="26"/>
          <w:szCs w:val="26"/>
          <w:rtl/>
          <w:lang w:bidi="ar-EG"/>
        </w:rPr>
        <w:t xml:space="preserve"> براءات اختراع ودعم </w:t>
      </w:r>
      <w:r w:rsidR="00073778" w:rsidRPr="001278FB">
        <w:rPr>
          <w:rFonts w:ascii="Simplified Arabic" w:hAnsi="Simplified Arabic" w:cs="Simplified Arabic"/>
          <w:sz w:val="26"/>
          <w:szCs w:val="26"/>
          <w:lang w:bidi="ar-EG"/>
        </w:rPr>
        <w:t>32</w:t>
      </w:r>
      <w:r w:rsidR="00073778" w:rsidRPr="001278FB">
        <w:rPr>
          <w:rFonts w:ascii="Simplified Arabic" w:hAnsi="Simplified Arabic" w:cs="Simplified Arabic" w:hint="cs"/>
          <w:sz w:val="26"/>
          <w:szCs w:val="26"/>
          <w:rtl/>
          <w:lang w:bidi="ar-EG"/>
        </w:rPr>
        <w:t xml:space="preserve"> فكرة تكنولوجية، تصميم 136 نموذج أولى، التسويق لـ </w:t>
      </w:r>
      <w:r w:rsidR="00073778" w:rsidRPr="001278FB">
        <w:rPr>
          <w:rFonts w:ascii="Simplified Arabic" w:hAnsi="Simplified Arabic" w:cs="Simplified Arabic"/>
          <w:sz w:val="26"/>
          <w:szCs w:val="26"/>
          <w:lang w:bidi="ar-EG"/>
        </w:rPr>
        <w:t>120</w:t>
      </w:r>
      <w:r w:rsidR="00073778" w:rsidRPr="001278FB">
        <w:rPr>
          <w:rFonts w:ascii="Simplified Arabic" w:hAnsi="Simplified Arabic" w:cs="Simplified Arabic" w:hint="cs"/>
          <w:sz w:val="26"/>
          <w:szCs w:val="26"/>
          <w:rtl/>
          <w:lang w:bidi="ar-EG"/>
        </w:rPr>
        <w:t xml:space="preserve"> منتج تكنولوج</w:t>
      </w:r>
      <w:r w:rsidR="00D93C85" w:rsidRPr="001278FB">
        <w:rPr>
          <w:rFonts w:ascii="Simplified Arabic" w:hAnsi="Simplified Arabic" w:cs="Simplified Arabic" w:hint="cs"/>
          <w:sz w:val="26"/>
          <w:szCs w:val="26"/>
          <w:rtl/>
          <w:lang w:bidi="ar-EG"/>
        </w:rPr>
        <w:t>ي</w:t>
      </w:r>
      <w:r w:rsidR="00073778" w:rsidRPr="001278FB">
        <w:rPr>
          <w:rFonts w:ascii="Simplified Arabic" w:hAnsi="Simplified Arabic" w:cs="Simplified Arabic" w:hint="cs"/>
          <w:sz w:val="26"/>
          <w:szCs w:val="26"/>
          <w:rtl/>
          <w:lang w:bidi="ar-EG"/>
        </w:rPr>
        <w:t>.</w:t>
      </w:r>
    </w:p>
    <w:p w14:paraId="4D867798" w14:textId="481E16D3" w:rsidR="00073778" w:rsidRPr="001278FB" w:rsidRDefault="00073778" w:rsidP="00085406">
      <w:pPr>
        <w:pStyle w:val="a6"/>
        <w:numPr>
          <w:ilvl w:val="0"/>
          <w:numId w:val="12"/>
        </w:numPr>
        <w:spacing w:after="0"/>
        <w:ind w:left="958" w:hanging="296"/>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دعم مشروعات التخرج فى العديد من المجالات ومنها صناعة البرمجيات </w:t>
      </w:r>
      <w:r w:rsidRPr="001278FB">
        <w:rPr>
          <w:rFonts w:ascii="Simplified Arabic" w:hAnsi="Simplified Arabic" w:cs="Simplified Arabic"/>
          <w:sz w:val="26"/>
          <w:szCs w:val="26"/>
          <w:rtl/>
          <w:lang w:bidi="ar-EG"/>
        </w:rPr>
        <w:t>–</w:t>
      </w:r>
      <w:r w:rsidRPr="001278FB">
        <w:rPr>
          <w:rFonts w:ascii="Simplified Arabic" w:hAnsi="Simplified Arabic" w:cs="Simplified Arabic" w:hint="cs"/>
          <w:sz w:val="26"/>
          <w:szCs w:val="26"/>
          <w:rtl/>
          <w:lang w:bidi="ar-EG"/>
        </w:rPr>
        <w:t xml:space="preserve"> إنترنت الأشياء </w:t>
      </w:r>
      <w:r w:rsidRPr="001278FB">
        <w:rPr>
          <w:rFonts w:ascii="Simplified Arabic" w:hAnsi="Simplified Arabic" w:cs="Simplified Arabic"/>
          <w:sz w:val="26"/>
          <w:szCs w:val="26"/>
          <w:rtl/>
          <w:lang w:bidi="ar-EG"/>
        </w:rPr>
        <w:t>–</w:t>
      </w:r>
      <w:r w:rsidRPr="001278FB">
        <w:rPr>
          <w:rFonts w:ascii="Simplified Arabic" w:hAnsi="Simplified Arabic" w:cs="Simplified Arabic" w:hint="cs"/>
          <w:sz w:val="26"/>
          <w:szCs w:val="26"/>
          <w:rtl/>
          <w:lang w:bidi="ar-EG"/>
        </w:rPr>
        <w:t xml:space="preserve"> صناعة الإلكترونيات والروبوتكس.</w:t>
      </w:r>
    </w:p>
    <w:p w14:paraId="7C16E18B" w14:textId="77777777" w:rsidR="00F0670C" w:rsidRPr="001278FB" w:rsidRDefault="00073778" w:rsidP="00085406">
      <w:pPr>
        <w:pStyle w:val="a6"/>
        <w:numPr>
          <w:ilvl w:val="0"/>
          <w:numId w:val="12"/>
        </w:numPr>
        <w:spacing w:after="0"/>
        <w:ind w:left="958" w:hanging="296"/>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تحالفات المعرفة والتكنولوجيا بهدف </w:t>
      </w:r>
      <w:r w:rsidR="00C23A91" w:rsidRPr="001278FB">
        <w:rPr>
          <w:rFonts w:ascii="Simplified Arabic" w:hAnsi="Simplified Arabic" w:cs="Simplified Arabic" w:hint="cs"/>
          <w:sz w:val="26"/>
          <w:szCs w:val="26"/>
          <w:rtl/>
          <w:lang w:bidi="ar-EG"/>
        </w:rPr>
        <w:t xml:space="preserve">توجيه ودعم الكفاءات الوطنية فى الجامعات والمنظومات البحثية لتسويق الابتكار ونقل التكنولوجيا لحل المشكلات الوطنية المختلفة فى التنمية الصناعية </w:t>
      </w:r>
      <w:r w:rsidR="0076466C" w:rsidRPr="001278FB">
        <w:rPr>
          <w:rFonts w:ascii="Simplified Arabic" w:hAnsi="Simplified Arabic" w:cs="Simplified Arabic" w:hint="cs"/>
          <w:sz w:val="26"/>
          <w:szCs w:val="26"/>
          <w:rtl/>
          <w:lang w:bidi="ar-EG"/>
        </w:rPr>
        <w:t xml:space="preserve">والتكنولوجيا حيث تكون القطاعات الصناعية هم الممثلين الأساسيين للابتكار فى التحالف، وبلغت عدد التحالفات </w:t>
      </w:r>
      <w:r w:rsidR="0076466C" w:rsidRPr="001278FB">
        <w:rPr>
          <w:rFonts w:ascii="Simplified Arabic" w:hAnsi="Simplified Arabic" w:cs="Simplified Arabic"/>
          <w:sz w:val="26"/>
          <w:szCs w:val="26"/>
          <w:lang w:bidi="ar-EG"/>
        </w:rPr>
        <w:t>14</w:t>
      </w:r>
      <w:r w:rsidR="0076466C" w:rsidRPr="001278FB">
        <w:rPr>
          <w:rFonts w:ascii="Simplified Arabic" w:hAnsi="Simplified Arabic" w:cs="Simplified Arabic" w:hint="cs"/>
          <w:sz w:val="26"/>
          <w:szCs w:val="26"/>
          <w:rtl/>
          <w:lang w:bidi="ar-EG"/>
        </w:rPr>
        <w:t xml:space="preserve"> تحالف ومنها تعميق التصنيع المحلى، تحالف الإلكترونيات وتضم العديد من المشروعات ومنها: العدادات الذكية، ومحولات الطاقة الشمسية، حساسات الغاز المعتمدة على الأنظمة الكهروميكانيكية الدقيقة، التحالف القومى للمعرفة والتكنولوجيا فى مجال النسيج.</w:t>
      </w:r>
    </w:p>
    <w:p w14:paraId="2E6BFC16" w14:textId="0EA27A53" w:rsidR="0076466C" w:rsidRPr="001278FB" w:rsidRDefault="0076466C" w:rsidP="00085406">
      <w:pPr>
        <w:pStyle w:val="a6"/>
        <w:numPr>
          <w:ilvl w:val="0"/>
          <w:numId w:val="32"/>
        </w:numPr>
        <w:spacing w:after="0"/>
        <w:ind w:left="328"/>
        <w:jc w:val="lowKashida"/>
        <w:rPr>
          <w:rFonts w:ascii="Simplified Arabic" w:hAnsi="Simplified Arabic" w:cs="Simplified Arabic"/>
          <w:sz w:val="26"/>
          <w:szCs w:val="26"/>
          <w:rtl/>
          <w:lang w:bidi="ar-EG"/>
        </w:rPr>
      </w:pPr>
      <w:r w:rsidRPr="001278FB">
        <w:rPr>
          <w:rFonts w:ascii="Simplified Arabic" w:hAnsi="Simplified Arabic" w:cs="Simplified Arabic" w:hint="cs"/>
          <w:b/>
          <w:bCs/>
          <w:sz w:val="26"/>
          <w:szCs w:val="26"/>
          <w:rtl/>
          <w:lang w:bidi="ar-EG"/>
        </w:rPr>
        <w:lastRenderedPageBreak/>
        <w:t>جهود شركة قطاع خاص شركة السويدى للكابلات</w:t>
      </w:r>
      <w:r w:rsidR="00014716" w:rsidRPr="001278FB">
        <w:rPr>
          <w:rFonts w:ascii="Simplified Arabic" w:hAnsi="Simplified Arabic" w:cs="Simplified Arabic" w:hint="cs"/>
          <w:sz w:val="26"/>
          <w:szCs w:val="26"/>
          <w:rtl/>
          <w:lang w:bidi="ar-EG"/>
        </w:rPr>
        <w:t>:</w:t>
      </w:r>
    </w:p>
    <w:p w14:paraId="53BCACCF" w14:textId="2BB990B4" w:rsidR="00934DCD" w:rsidRPr="001278FB" w:rsidRDefault="001434E9" w:rsidP="00085406">
      <w:pPr>
        <w:spacing w:after="0"/>
        <w:ind w:left="328" w:firstLine="508"/>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تعتبر </w:t>
      </w:r>
      <w:r w:rsidR="0076466C" w:rsidRPr="001278FB">
        <w:rPr>
          <w:rFonts w:ascii="Simplified Arabic" w:hAnsi="Simplified Arabic" w:cs="Simplified Arabic" w:hint="cs"/>
          <w:sz w:val="26"/>
          <w:szCs w:val="26"/>
          <w:rtl/>
          <w:lang w:bidi="ar-EG"/>
        </w:rPr>
        <w:t xml:space="preserve">مجموعة السويدى </w:t>
      </w:r>
      <w:r w:rsidRPr="001278FB">
        <w:rPr>
          <w:rFonts w:ascii="Simplified Arabic" w:hAnsi="Simplified Arabic" w:cs="Simplified Arabic" w:hint="cs"/>
          <w:sz w:val="26"/>
          <w:szCs w:val="26"/>
          <w:rtl/>
          <w:lang w:bidi="ar-EG"/>
        </w:rPr>
        <w:t xml:space="preserve">من </w:t>
      </w:r>
      <w:r w:rsidR="0076466C" w:rsidRPr="001278FB">
        <w:rPr>
          <w:rFonts w:ascii="Simplified Arabic" w:hAnsi="Simplified Arabic" w:cs="Simplified Arabic" w:hint="cs"/>
          <w:sz w:val="26"/>
          <w:szCs w:val="26"/>
          <w:rtl/>
          <w:lang w:bidi="ar-EG"/>
        </w:rPr>
        <w:t xml:space="preserve"> </w:t>
      </w:r>
      <w:r w:rsidRPr="001278FB">
        <w:rPr>
          <w:rFonts w:ascii="Simplified Arabic" w:hAnsi="Simplified Arabic" w:cs="Simplified Arabic" w:hint="cs"/>
          <w:sz w:val="26"/>
          <w:szCs w:val="26"/>
          <w:rtl/>
          <w:lang w:bidi="ar-EG"/>
        </w:rPr>
        <w:t>المؤسسات</w:t>
      </w:r>
      <w:r w:rsidR="0076466C" w:rsidRPr="001278FB">
        <w:rPr>
          <w:rFonts w:ascii="Simplified Arabic" w:hAnsi="Simplified Arabic" w:cs="Simplified Arabic" w:hint="cs"/>
          <w:sz w:val="26"/>
          <w:szCs w:val="26"/>
          <w:rtl/>
          <w:lang w:bidi="ar-EG"/>
        </w:rPr>
        <w:t xml:space="preserve"> </w:t>
      </w:r>
      <w:r w:rsidRPr="001278FB">
        <w:rPr>
          <w:rFonts w:ascii="Simplified Arabic" w:hAnsi="Simplified Arabic" w:cs="Simplified Arabic" w:hint="cs"/>
          <w:sz w:val="26"/>
          <w:szCs w:val="26"/>
          <w:rtl/>
          <w:lang w:bidi="ar-EG"/>
        </w:rPr>
        <w:t>ال</w:t>
      </w:r>
      <w:r w:rsidR="00F46AA5" w:rsidRPr="001278FB">
        <w:rPr>
          <w:rFonts w:ascii="Simplified Arabic" w:hAnsi="Simplified Arabic" w:cs="Simplified Arabic" w:hint="cs"/>
          <w:sz w:val="26"/>
          <w:szCs w:val="26"/>
          <w:rtl/>
          <w:lang w:bidi="ar-EG"/>
        </w:rPr>
        <w:t>رائدة فى تقديم حلول الطاقة المتكاملة فى منطقة الشرق الأوسط وأفريقيا، حيث تمتلك الشركة أكثر من 30 منشأة صناعية فى 15 دولة حول العالم ومن أهم الأنشطة التى تقوم بها المجموعة هى صناعة الكابلات والإلكترونيات بالإضافة إلى</w:t>
      </w:r>
      <w:r w:rsidR="003E4B62" w:rsidRPr="001278FB">
        <w:rPr>
          <w:rFonts w:ascii="Simplified Arabic" w:hAnsi="Simplified Arabic" w:cs="Simplified Arabic" w:hint="cs"/>
          <w:sz w:val="26"/>
          <w:szCs w:val="26"/>
          <w:rtl/>
          <w:lang w:bidi="ar-EG"/>
        </w:rPr>
        <w:t xml:space="preserve"> </w:t>
      </w:r>
      <w:r w:rsidR="00786DC5" w:rsidRPr="001278FB">
        <w:rPr>
          <w:rFonts w:ascii="Simplified Arabic" w:hAnsi="Simplified Arabic" w:cs="Simplified Arabic" w:hint="cs"/>
          <w:sz w:val="26"/>
          <w:szCs w:val="26"/>
          <w:rtl/>
          <w:lang w:bidi="ar-EG"/>
        </w:rPr>
        <w:t>المقاولات وتقديم الحلول المتكاملة ويعمل بها أكثر من 13 ألف عامل وبلغت أرباحها عام 2019 ما يزيد عن 2.7 مليار دولار وتبلغ نسبة النمو السنوى للمجموعة 2.2% ، تضم شركة السويدى للكابلات 25 خط إنتاج فى 14 دولة حول العالم وتستطيع الشركة تصدير منتجاتها إلى 110 دولة حول العالم.</w:t>
      </w:r>
    </w:p>
    <w:p w14:paraId="5A3A6BAF" w14:textId="3B75DC45" w:rsidR="00786DC5" w:rsidRPr="001278FB" w:rsidRDefault="00154D00" w:rsidP="005634FE">
      <w:pPr>
        <w:tabs>
          <w:tab w:val="left" w:pos="926"/>
        </w:tabs>
        <w:spacing w:after="0"/>
        <w:ind w:firstLine="418"/>
        <w:jc w:val="lowKashida"/>
        <w:rPr>
          <w:rFonts w:ascii="Simplified Arabic" w:hAnsi="Simplified Arabic" w:cs="Simplified Arabic"/>
          <w:b/>
          <w:bCs/>
          <w:sz w:val="26"/>
          <w:szCs w:val="26"/>
          <w:rtl/>
          <w:lang w:bidi="ar-EG"/>
        </w:rPr>
      </w:pPr>
      <w:r w:rsidRPr="001278FB">
        <w:rPr>
          <w:rFonts w:ascii="Simplified Arabic" w:hAnsi="Simplified Arabic" w:cs="Simplified Arabic" w:hint="cs"/>
          <w:b/>
          <w:bCs/>
          <w:sz w:val="26"/>
          <w:szCs w:val="26"/>
          <w:rtl/>
          <w:lang w:bidi="ar-EG"/>
        </w:rPr>
        <w:t>وعليه، فقد</w:t>
      </w:r>
      <w:r w:rsidR="00C4561F" w:rsidRPr="001278FB">
        <w:rPr>
          <w:rFonts w:ascii="Simplified Arabic" w:hAnsi="Simplified Arabic" w:cs="Simplified Arabic" w:hint="cs"/>
          <w:b/>
          <w:bCs/>
          <w:sz w:val="26"/>
          <w:szCs w:val="26"/>
          <w:rtl/>
          <w:lang w:bidi="ar-EG"/>
        </w:rPr>
        <w:t xml:space="preserve"> </w:t>
      </w:r>
      <w:r w:rsidR="00786DC5" w:rsidRPr="001278FB">
        <w:rPr>
          <w:rFonts w:ascii="Simplified Arabic" w:hAnsi="Simplified Arabic" w:cs="Simplified Arabic" w:hint="cs"/>
          <w:b/>
          <w:bCs/>
          <w:sz w:val="26"/>
          <w:szCs w:val="26"/>
          <w:rtl/>
          <w:lang w:bidi="ar-EG"/>
        </w:rPr>
        <w:t>قامت الشركة بمواكبة التحول الرقمى ومواكبة الثورة الصناعية الرابعة كما يل</w:t>
      </w:r>
      <w:r w:rsidR="00F8735B" w:rsidRPr="001278FB">
        <w:rPr>
          <w:rFonts w:ascii="Simplified Arabic" w:hAnsi="Simplified Arabic" w:cs="Simplified Arabic" w:hint="cs"/>
          <w:b/>
          <w:bCs/>
          <w:sz w:val="26"/>
          <w:szCs w:val="26"/>
          <w:rtl/>
          <w:lang w:bidi="ar-EG"/>
        </w:rPr>
        <w:t>ي</w:t>
      </w:r>
      <w:r w:rsidR="00F8735B" w:rsidRPr="001278FB">
        <w:rPr>
          <w:rStyle w:val="a8"/>
          <w:rFonts w:ascii="Simplified Arabic" w:hAnsi="Simplified Arabic" w:cs="Simplified Arabic"/>
          <w:b/>
          <w:bCs/>
          <w:sz w:val="26"/>
          <w:szCs w:val="26"/>
          <w:rtl/>
          <w:lang w:bidi="ar-EG"/>
        </w:rPr>
        <w:footnoteReference w:id="27"/>
      </w:r>
      <w:r w:rsidR="00786DC5" w:rsidRPr="001278FB">
        <w:rPr>
          <w:rFonts w:ascii="Simplified Arabic" w:hAnsi="Simplified Arabic" w:cs="Simplified Arabic" w:hint="cs"/>
          <w:b/>
          <w:bCs/>
          <w:sz w:val="26"/>
          <w:szCs w:val="26"/>
          <w:rtl/>
          <w:lang w:bidi="ar-EG"/>
        </w:rPr>
        <w:t>:</w:t>
      </w:r>
    </w:p>
    <w:p w14:paraId="0E42035A" w14:textId="1E3B3B06" w:rsidR="008A2FEA" w:rsidRPr="001278FB" w:rsidRDefault="00786DC5" w:rsidP="00085406">
      <w:pPr>
        <w:pStyle w:val="a6"/>
        <w:numPr>
          <w:ilvl w:val="0"/>
          <w:numId w:val="35"/>
        </w:numPr>
        <w:tabs>
          <w:tab w:val="left" w:pos="926"/>
        </w:tabs>
        <w:spacing w:after="0"/>
        <w:ind w:left="1138"/>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البدء فى مشروع التحول الرقمى فى أكتوبر 2018 والوصول إلى منظومة رقمية بالشركة حققت وفر فى تكاليف الإنتاج يقارب 20% بالمقارنة بالتكاليف فى </w:t>
      </w:r>
      <w:r w:rsidR="008A2FEA" w:rsidRPr="001278FB">
        <w:rPr>
          <w:rFonts w:ascii="Simplified Arabic" w:hAnsi="Simplified Arabic" w:cs="Simplified Arabic" w:hint="cs"/>
          <w:sz w:val="26"/>
          <w:szCs w:val="26"/>
          <w:rtl/>
          <w:lang w:bidi="ar-EG"/>
        </w:rPr>
        <w:t>الوضع التقليد</w:t>
      </w:r>
      <w:r w:rsidR="00E733A1" w:rsidRPr="001278FB">
        <w:rPr>
          <w:rFonts w:ascii="Simplified Arabic" w:hAnsi="Simplified Arabic" w:cs="Simplified Arabic" w:hint="cs"/>
          <w:sz w:val="26"/>
          <w:szCs w:val="26"/>
          <w:rtl/>
          <w:lang w:bidi="ar-EG"/>
        </w:rPr>
        <w:t>ي</w:t>
      </w:r>
      <w:r w:rsidR="008A2FEA" w:rsidRPr="001278FB">
        <w:rPr>
          <w:rFonts w:ascii="Simplified Arabic" w:hAnsi="Simplified Arabic" w:cs="Simplified Arabic" w:hint="cs"/>
          <w:sz w:val="26"/>
          <w:szCs w:val="26"/>
          <w:rtl/>
          <w:lang w:bidi="ar-EG"/>
        </w:rPr>
        <w:t>.</w:t>
      </w:r>
    </w:p>
    <w:p w14:paraId="158740F4" w14:textId="77777777" w:rsidR="008A2FEA" w:rsidRPr="001278FB" w:rsidRDefault="008A2FEA" w:rsidP="00085406">
      <w:pPr>
        <w:pStyle w:val="a6"/>
        <w:numPr>
          <w:ilvl w:val="0"/>
          <w:numId w:val="35"/>
        </w:numPr>
        <w:tabs>
          <w:tab w:val="left" w:pos="926"/>
        </w:tabs>
        <w:spacing w:after="0"/>
        <w:ind w:left="1138"/>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تمثلت أهداف مشروع التحول الرقمى فى شركة السويدى للكابلات فى تحسين كفاءة التشغيل وزيادة الإنتاجية والجودة وخفض التكاليف للوصول إلى صناعة تنافسية، وتم تحقيق أهداف المشروع على الرغم من عدم حداثة معظم الماكينات، حيث تم إعداد لعناصر التحول الرقمى بشكل مخصص لتحقيق الأهداف المنشودة بدون استثمارات عالية.</w:t>
      </w:r>
    </w:p>
    <w:p w14:paraId="00D39F65" w14:textId="3A24A189" w:rsidR="008A2FEA" w:rsidRPr="001278FB" w:rsidRDefault="008A2FEA" w:rsidP="00085406">
      <w:pPr>
        <w:pStyle w:val="a6"/>
        <w:numPr>
          <w:ilvl w:val="0"/>
          <w:numId w:val="35"/>
        </w:numPr>
        <w:tabs>
          <w:tab w:val="left" w:pos="926"/>
        </w:tabs>
        <w:spacing w:after="0"/>
        <w:ind w:left="1138"/>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قامت الشركة بتحليل للوضع القائم ثم تصميم خطة استراتيجية للتحول الرقمى بشكل مفاهيمى قبل البدء فى تنفيذ المشروع</w:t>
      </w:r>
      <w:r w:rsidR="00E733A1" w:rsidRPr="001278FB">
        <w:rPr>
          <w:rFonts w:ascii="Simplified Arabic" w:hAnsi="Simplified Arabic" w:cs="Simplified Arabic" w:hint="cs"/>
          <w:sz w:val="26"/>
          <w:szCs w:val="26"/>
          <w:rtl/>
          <w:lang w:bidi="ar-EG"/>
        </w:rPr>
        <w:t>ي</w:t>
      </w:r>
      <w:r w:rsidRPr="001278FB">
        <w:rPr>
          <w:rFonts w:ascii="Simplified Arabic" w:hAnsi="Simplified Arabic" w:cs="Simplified Arabic" w:hint="cs"/>
          <w:sz w:val="26"/>
          <w:szCs w:val="26"/>
          <w:rtl/>
          <w:lang w:bidi="ar-EG"/>
        </w:rPr>
        <w:t>.</w:t>
      </w:r>
    </w:p>
    <w:p w14:paraId="5196957F" w14:textId="2A55CD3A" w:rsidR="008A2FEA" w:rsidRPr="001278FB" w:rsidRDefault="008A2FEA" w:rsidP="00085406">
      <w:pPr>
        <w:pStyle w:val="a6"/>
        <w:numPr>
          <w:ilvl w:val="0"/>
          <w:numId w:val="35"/>
        </w:numPr>
        <w:tabs>
          <w:tab w:val="left" w:pos="926"/>
        </w:tabs>
        <w:spacing w:after="0"/>
        <w:ind w:left="1138"/>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الأهتمام بالمتتابعة والعمل بنموذج </w:t>
      </w:r>
      <w:r w:rsidRPr="001278FB">
        <w:rPr>
          <w:rFonts w:ascii="Simplified Arabic" w:hAnsi="Simplified Arabic" w:cs="Simplified Arabic"/>
          <w:sz w:val="26"/>
          <w:szCs w:val="26"/>
          <w:lang w:bidi="ar-EG"/>
        </w:rPr>
        <w:t>TOP- DOWN</w:t>
      </w:r>
      <w:r w:rsidRPr="001278FB">
        <w:rPr>
          <w:rFonts w:ascii="Simplified Arabic" w:hAnsi="Simplified Arabic" w:cs="Simplified Arabic" w:hint="cs"/>
          <w:sz w:val="26"/>
          <w:szCs w:val="26"/>
          <w:rtl/>
          <w:lang w:bidi="ar-EG"/>
        </w:rPr>
        <w:t xml:space="preserve"> بدءاً من الإدارة حتى صالة الإنتاج.</w:t>
      </w:r>
    </w:p>
    <w:p w14:paraId="18F1FEA2" w14:textId="2B2D8ABA" w:rsidR="008A2FEA" w:rsidRPr="001278FB" w:rsidRDefault="008A2FEA" w:rsidP="00085406">
      <w:pPr>
        <w:pStyle w:val="a6"/>
        <w:numPr>
          <w:ilvl w:val="0"/>
          <w:numId w:val="35"/>
        </w:numPr>
        <w:tabs>
          <w:tab w:val="left" w:pos="926"/>
        </w:tabs>
        <w:spacing w:after="0"/>
        <w:ind w:left="1138"/>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التكنولوجيات المستخدمة للتحول الرقمى هى تقنيات إنترنت الأشياء والذكاء </w:t>
      </w:r>
      <w:r w:rsidR="00A93939" w:rsidRPr="001278FB">
        <w:rPr>
          <w:rFonts w:ascii="Simplified Arabic" w:hAnsi="Simplified Arabic" w:cs="Simplified Arabic" w:hint="cs"/>
          <w:sz w:val="26"/>
          <w:szCs w:val="26"/>
          <w:rtl/>
          <w:lang w:bidi="ar-EG"/>
        </w:rPr>
        <w:t>الإصطناعى</w:t>
      </w:r>
      <w:r w:rsidRPr="001278FB">
        <w:rPr>
          <w:rFonts w:ascii="Simplified Arabic" w:hAnsi="Simplified Arabic" w:cs="Simplified Arabic" w:hint="cs"/>
          <w:sz w:val="26"/>
          <w:szCs w:val="26"/>
          <w:rtl/>
          <w:lang w:bidi="ar-EG"/>
        </w:rPr>
        <w:t xml:space="preserve"> حيث تم تصميم تلك التقنيات محلياً، وإدخال تقنيات إنترنت الأشياء وبعض وظائف الذكاء الإصطناعى على الماكينات الموجودة بالفعل وربط تلك التقنيات بنظام تخطيط إدارة المنشأة الذ</w:t>
      </w:r>
      <w:r w:rsidR="00E733A1" w:rsidRPr="001278FB">
        <w:rPr>
          <w:rFonts w:ascii="Simplified Arabic" w:hAnsi="Simplified Arabic" w:cs="Simplified Arabic" w:hint="cs"/>
          <w:sz w:val="26"/>
          <w:szCs w:val="26"/>
          <w:rtl/>
          <w:lang w:bidi="ar-EG"/>
        </w:rPr>
        <w:t>ي</w:t>
      </w:r>
      <w:r w:rsidRPr="001278FB">
        <w:rPr>
          <w:rFonts w:ascii="Simplified Arabic" w:hAnsi="Simplified Arabic" w:cs="Simplified Arabic" w:hint="cs"/>
          <w:sz w:val="26"/>
          <w:szCs w:val="26"/>
          <w:rtl/>
          <w:lang w:bidi="ar-EG"/>
        </w:rPr>
        <w:t xml:space="preserve"> تم تطويره بالتزامن مع أنشطة التحول الرقمى على خطوط الإنتاج</w:t>
      </w:r>
    </w:p>
    <w:p w14:paraId="16C25576" w14:textId="0D2FC59C" w:rsidR="00A93939" w:rsidRPr="001278FB" w:rsidRDefault="008A2FEA" w:rsidP="00085406">
      <w:pPr>
        <w:pStyle w:val="a6"/>
        <w:numPr>
          <w:ilvl w:val="0"/>
          <w:numId w:val="35"/>
        </w:numPr>
        <w:tabs>
          <w:tab w:val="left" w:pos="926"/>
        </w:tabs>
        <w:spacing w:after="0"/>
        <w:ind w:left="1138"/>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تم تصميم أنظمة إنترنت الأشياء محلية وبجهود فريق العمل مخصصة للم</w:t>
      </w:r>
      <w:r w:rsidR="00A93939" w:rsidRPr="001278FB">
        <w:rPr>
          <w:rFonts w:ascii="Simplified Arabic" w:hAnsi="Simplified Arabic" w:cs="Simplified Arabic" w:hint="cs"/>
          <w:sz w:val="26"/>
          <w:szCs w:val="26"/>
          <w:rtl/>
          <w:lang w:bidi="ar-EG"/>
        </w:rPr>
        <w:t>اكينات الموجودة بالفعل لتحقيق تحكم رقمى فى الطاقة من خلال شبكة مستشعرات ذكية.</w:t>
      </w:r>
    </w:p>
    <w:p w14:paraId="0DD1AA95" w14:textId="77777777" w:rsidR="0005046E" w:rsidRPr="001278FB" w:rsidRDefault="00A93939" w:rsidP="00085406">
      <w:pPr>
        <w:pStyle w:val="a6"/>
        <w:numPr>
          <w:ilvl w:val="0"/>
          <w:numId w:val="35"/>
        </w:numPr>
        <w:tabs>
          <w:tab w:val="left" w:pos="926"/>
        </w:tabs>
        <w:spacing w:after="0"/>
        <w:ind w:left="1138"/>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يقوم النظام الرقمى بعمل تواصل بين جميع الماكينات وتحليل البيانات الخاصة بكفاءة </w:t>
      </w:r>
      <w:r w:rsidR="00232111" w:rsidRPr="001278FB">
        <w:rPr>
          <w:rFonts w:ascii="Simplified Arabic" w:hAnsi="Simplified Arabic" w:cs="Simplified Arabic" w:hint="cs"/>
          <w:sz w:val="26"/>
          <w:szCs w:val="26"/>
          <w:rtl/>
          <w:lang w:bidi="ar-EG"/>
        </w:rPr>
        <w:t>وانسيابية</w:t>
      </w:r>
      <w:r w:rsidRPr="001278FB">
        <w:rPr>
          <w:rFonts w:ascii="Simplified Arabic" w:hAnsi="Simplified Arabic" w:cs="Simplified Arabic" w:hint="cs"/>
          <w:sz w:val="26"/>
          <w:szCs w:val="26"/>
          <w:rtl/>
          <w:lang w:bidi="ar-EG"/>
        </w:rPr>
        <w:t xml:space="preserve"> الطاقة وتحديد وتحليل أماكن زيادة استهلاك الطاقة أو الوفر ومن ثم التحكم فى عمليات توزيع الطاقة وكمياتها لتقليل عمليات الهدر وتحسين الكفاءة، بالإضافة إخراج التقارير الموضحة لأماكن الزيادة غير النمطية للاستهلاك ومن ثم إمكانية توقع الأعطال قبل حدوثها.</w:t>
      </w:r>
    </w:p>
    <w:p w14:paraId="01D254E5" w14:textId="26BFB1AF" w:rsidR="003B6DD4" w:rsidRPr="001278FB" w:rsidRDefault="00A93939" w:rsidP="00085406">
      <w:pPr>
        <w:pStyle w:val="a6"/>
        <w:numPr>
          <w:ilvl w:val="0"/>
          <w:numId w:val="35"/>
        </w:numPr>
        <w:tabs>
          <w:tab w:val="left" w:pos="926"/>
        </w:tabs>
        <w:spacing w:after="0"/>
        <w:ind w:left="1138"/>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lastRenderedPageBreak/>
        <w:t xml:space="preserve">تم </w:t>
      </w:r>
      <w:proofErr w:type="gramStart"/>
      <w:r w:rsidRPr="001278FB">
        <w:rPr>
          <w:rFonts w:ascii="Simplified Arabic" w:hAnsi="Simplified Arabic" w:cs="Simplified Arabic" w:hint="cs"/>
          <w:sz w:val="26"/>
          <w:szCs w:val="26"/>
          <w:rtl/>
          <w:lang w:bidi="ar-EG"/>
        </w:rPr>
        <w:t>ربط</w:t>
      </w:r>
      <w:proofErr w:type="gramEnd"/>
      <w:r w:rsidRPr="001278FB">
        <w:rPr>
          <w:rFonts w:ascii="Simplified Arabic" w:hAnsi="Simplified Arabic" w:cs="Simplified Arabic" w:hint="cs"/>
          <w:sz w:val="26"/>
          <w:szCs w:val="26"/>
          <w:rtl/>
          <w:lang w:bidi="ar-EG"/>
        </w:rPr>
        <w:t xml:space="preserve"> المواد الخام المستخدمة بالمصنع بالأنظمة المحيطة ومعرفة خصائصها على خطوط الإنتاج وربطها بنظام تخطيط إدارة الموارد</w:t>
      </w:r>
      <w:r w:rsidR="00C4561F" w:rsidRPr="001278FB">
        <w:rPr>
          <w:rFonts w:ascii="Simplified Arabic" w:hAnsi="Simplified Arabic" w:cs="Simplified Arabic" w:hint="cs"/>
          <w:sz w:val="26"/>
          <w:szCs w:val="26"/>
          <w:rtl/>
          <w:lang w:bidi="ar-EG"/>
        </w:rPr>
        <w:t>.</w:t>
      </w:r>
      <w:r w:rsidR="00421182" w:rsidRPr="001278FB">
        <w:rPr>
          <w:rFonts w:ascii="Simplified Arabic" w:hAnsi="Simplified Arabic" w:cs="Simplified Arabic"/>
          <w:sz w:val="26"/>
          <w:szCs w:val="26"/>
          <w:rtl/>
          <w:lang w:bidi="ar-EG"/>
        </w:rPr>
        <w:tab/>
      </w:r>
    </w:p>
    <w:p w14:paraId="7D0F98D9" w14:textId="6CDEDEA6" w:rsidR="003B6DD4" w:rsidRPr="001278FB" w:rsidRDefault="003B6DD4" w:rsidP="00085406">
      <w:pPr>
        <w:pStyle w:val="a6"/>
        <w:numPr>
          <w:ilvl w:val="0"/>
          <w:numId w:val="35"/>
        </w:numPr>
        <w:tabs>
          <w:tab w:val="left" w:pos="926"/>
        </w:tabs>
        <w:spacing w:after="0"/>
        <w:ind w:left="1138"/>
        <w:jc w:val="lowKashida"/>
        <w:rPr>
          <w:rFonts w:ascii="Simplified Arabic" w:hAnsi="Simplified Arabic" w:cs="Simplified Arabic"/>
          <w:sz w:val="26"/>
          <w:szCs w:val="26"/>
          <w:lang w:bidi="ar-EG"/>
        </w:rPr>
      </w:pPr>
      <w:proofErr w:type="gramStart"/>
      <w:r w:rsidRPr="001278FB">
        <w:rPr>
          <w:rFonts w:ascii="Simplified Arabic" w:hAnsi="Simplified Arabic" w:cs="Simplified Arabic" w:hint="cs"/>
          <w:sz w:val="26"/>
          <w:szCs w:val="26"/>
          <w:rtl/>
          <w:lang w:bidi="ar-EG"/>
        </w:rPr>
        <w:t>تم</w:t>
      </w:r>
      <w:proofErr w:type="gramEnd"/>
      <w:r w:rsidRPr="001278FB">
        <w:rPr>
          <w:rFonts w:ascii="Simplified Arabic" w:hAnsi="Simplified Arabic" w:cs="Simplified Arabic" w:hint="cs"/>
          <w:sz w:val="26"/>
          <w:szCs w:val="26"/>
          <w:rtl/>
          <w:lang w:bidi="ar-EG"/>
        </w:rPr>
        <w:t xml:space="preserve"> تحويل خامات بشكل فعلى من أوزان إلى أطوال بالإضافة إلى إرسال الماكينات لحاجتها من الخامات رقمياً إلى مخزن الخامات.</w:t>
      </w:r>
    </w:p>
    <w:p w14:paraId="5A67BDDC" w14:textId="3D107067" w:rsidR="003B6DD4" w:rsidRPr="001278FB" w:rsidRDefault="001E1418" w:rsidP="00085406">
      <w:pPr>
        <w:pStyle w:val="a6"/>
        <w:numPr>
          <w:ilvl w:val="0"/>
          <w:numId w:val="35"/>
        </w:numPr>
        <w:tabs>
          <w:tab w:val="left" w:pos="926"/>
        </w:tabs>
        <w:spacing w:after="0"/>
        <w:ind w:left="1138"/>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التحول الرقمى للجودة من خلال بناء كوادر بشرية مدربة </w:t>
      </w:r>
      <w:r w:rsidR="00232111" w:rsidRPr="001278FB">
        <w:rPr>
          <w:rFonts w:ascii="Simplified Arabic" w:hAnsi="Simplified Arabic" w:cs="Simplified Arabic" w:hint="cs"/>
          <w:sz w:val="26"/>
          <w:szCs w:val="26"/>
          <w:rtl/>
          <w:lang w:bidi="ar-EG"/>
        </w:rPr>
        <w:t>للانتقال</w:t>
      </w:r>
      <w:r w:rsidRPr="001278FB">
        <w:rPr>
          <w:rFonts w:ascii="Simplified Arabic" w:hAnsi="Simplified Arabic" w:cs="Simplified Arabic" w:hint="cs"/>
          <w:sz w:val="26"/>
          <w:szCs w:val="26"/>
          <w:rtl/>
          <w:lang w:bidi="ar-EG"/>
        </w:rPr>
        <w:t xml:space="preserve"> إلى التكنولوجيا الحديثة، وفرت الجهد والوقت، وتهيئة بيئة العمل.</w:t>
      </w:r>
    </w:p>
    <w:p w14:paraId="58EB8998" w14:textId="18CB0053" w:rsidR="001E1418" w:rsidRPr="001278FB" w:rsidRDefault="001E1418" w:rsidP="00EC1F61">
      <w:pPr>
        <w:tabs>
          <w:tab w:val="left" w:pos="926"/>
        </w:tabs>
        <w:spacing w:after="0"/>
        <w:ind w:left="26"/>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وقد قام باقى أعضاء فريق العمل مشروع التحول الرقمى بالشركة بشرح </w:t>
      </w:r>
      <w:r w:rsidRPr="001278FB">
        <w:rPr>
          <w:rFonts w:ascii="Simplified Arabic" w:hAnsi="Simplified Arabic" w:cs="Simplified Arabic" w:hint="cs"/>
          <w:b/>
          <w:bCs/>
          <w:sz w:val="26"/>
          <w:szCs w:val="26"/>
          <w:rtl/>
          <w:lang w:bidi="ar-EG"/>
        </w:rPr>
        <w:t>الأنظمة الرقمية</w:t>
      </w:r>
      <w:r w:rsidRPr="001278FB">
        <w:rPr>
          <w:rFonts w:ascii="Simplified Arabic" w:hAnsi="Simplified Arabic" w:cs="Simplified Arabic" w:hint="cs"/>
          <w:sz w:val="26"/>
          <w:szCs w:val="26"/>
          <w:rtl/>
          <w:lang w:bidi="ar-EG"/>
        </w:rPr>
        <w:t xml:space="preserve"> الأخرى التى تتكامل مع بعضها البعض وه</w:t>
      </w:r>
      <w:r w:rsidR="00E733A1" w:rsidRPr="001278FB">
        <w:rPr>
          <w:rFonts w:ascii="Simplified Arabic" w:hAnsi="Simplified Arabic" w:cs="Simplified Arabic" w:hint="cs"/>
          <w:sz w:val="26"/>
          <w:szCs w:val="26"/>
          <w:rtl/>
          <w:lang w:bidi="ar-EG"/>
        </w:rPr>
        <w:t>ي</w:t>
      </w:r>
      <w:r w:rsidRPr="001278FB">
        <w:rPr>
          <w:rFonts w:ascii="Simplified Arabic" w:hAnsi="Simplified Arabic" w:cs="Simplified Arabic" w:hint="cs"/>
          <w:sz w:val="26"/>
          <w:szCs w:val="26"/>
          <w:rtl/>
          <w:lang w:bidi="ar-EG"/>
        </w:rPr>
        <w:t>:</w:t>
      </w:r>
    </w:p>
    <w:p w14:paraId="5F0A82E7" w14:textId="3ED83EFA" w:rsidR="001E1418" w:rsidRPr="001278FB" w:rsidRDefault="001E1418" w:rsidP="00085406">
      <w:pPr>
        <w:pStyle w:val="a6"/>
        <w:numPr>
          <w:ilvl w:val="0"/>
          <w:numId w:val="36"/>
        </w:numPr>
        <w:tabs>
          <w:tab w:val="left" w:pos="926"/>
        </w:tabs>
        <w:spacing w:after="0"/>
        <w:ind w:left="1138"/>
        <w:jc w:val="lowKashida"/>
        <w:rPr>
          <w:rFonts w:ascii="Simplified Arabic" w:hAnsi="Simplified Arabic" w:cs="Simplified Arabic"/>
          <w:sz w:val="26"/>
          <w:szCs w:val="26"/>
          <w:lang w:bidi="ar-EG"/>
        </w:rPr>
      </w:pPr>
      <w:proofErr w:type="gramStart"/>
      <w:r w:rsidRPr="001278FB">
        <w:rPr>
          <w:rFonts w:ascii="Simplified Arabic" w:hAnsi="Simplified Arabic" w:cs="Simplified Arabic" w:hint="cs"/>
          <w:sz w:val="26"/>
          <w:szCs w:val="26"/>
          <w:rtl/>
          <w:lang w:bidi="ar-EG"/>
        </w:rPr>
        <w:t>نظام</w:t>
      </w:r>
      <w:proofErr w:type="gramEnd"/>
      <w:r w:rsidRPr="001278FB">
        <w:rPr>
          <w:rFonts w:ascii="Simplified Arabic" w:hAnsi="Simplified Arabic" w:cs="Simplified Arabic" w:hint="cs"/>
          <w:sz w:val="26"/>
          <w:szCs w:val="26"/>
          <w:rtl/>
          <w:lang w:bidi="ar-EG"/>
        </w:rPr>
        <w:t xml:space="preserve"> المخازن حيث تتم كافة العمليات بصورة إلكترونية بداية من استلام طلب الشراء حتى تدبير الخامات ودخول الأصناف إلى المخازن وإرسالها إلى خطوط الإنتاج.</w:t>
      </w:r>
    </w:p>
    <w:p w14:paraId="314CCD55" w14:textId="77777777" w:rsidR="001E1418" w:rsidRPr="001278FB" w:rsidRDefault="001E1418" w:rsidP="00085406">
      <w:pPr>
        <w:pStyle w:val="a6"/>
        <w:numPr>
          <w:ilvl w:val="0"/>
          <w:numId w:val="36"/>
        </w:numPr>
        <w:tabs>
          <w:tab w:val="left" w:pos="926"/>
        </w:tabs>
        <w:spacing w:after="0"/>
        <w:ind w:left="1138"/>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نظام إدارة علاقات العملاء </w:t>
      </w:r>
      <w:r w:rsidRPr="001278FB">
        <w:rPr>
          <w:rFonts w:ascii="Simplified Arabic" w:hAnsi="Simplified Arabic" w:cs="Simplified Arabic"/>
          <w:sz w:val="26"/>
          <w:szCs w:val="26"/>
          <w:lang w:bidi="ar-EG"/>
        </w:rPr>
        <w:t>CRM</w:t>
      </w:r>
      <w:r w:rsidRPr="001278FB">
        <w:rPr>
          <w:rFonts w:ascii="Simplified Arabic" w:hAnsi="Simplified Arabic" w:cs="Simplified Arabic" w:hint="cs"/>
          <w:sz w:val="26"/>
          <w:szCs w:val="26"/>
          <w:rtl/>
          <w:lang w:bidi="ar-EG"/>
        </w:rPr>
        <w:t xml:space="preserve"> وهو برنامج لإدارة المبيعات والعملاء حيث يتم تحليل كافة البيانات التى يتم </w:t>
      </w:r>
      <w:r w:rsidR="007E5BC3" w:rsidRPr="001278FB">
        <w:rPr>
          <w:rFonts w:ascii="Simplified Arabic" w:hAnsi="Simplified Arabic" w:cs="Simplified Arabic" w:hint="cs"/>
          <w:sz w:val="26"/>
          <w:szCs w:val="26"/>
          <w:rtl/>
          <w:lang w:bidi="ar-EG"/>
        </w:rPr>
        <w:t xml:space="preserve">تجميعها عن فرص البيع المحتملة والفعلية والضائعة، ويوجد لكل موظف فى أقسام المبيعات المنتشرة فى الفروع حساب على البرنامج يتابع من خلاله نظام البيع والصفقات المتداولة والصفقات التى ربحت بها والصفقات التى خسرتها وسبب الخسارة ومتابعة أسعار الأسواق العالمية، يتم تغذية النظام ببيانات المنتجات والعملاء والمنافسين وسبب المكاسب وسبب الخسائر، كما يتم تحليل الأسعار </w:t>
      </w:r>
      <w:r w:rsidR="001734C4" w:rsidRPr="001278FB">
        <w:rPr>
          <w:rFonts w:ascii="Simplified Arabic" w:hAnsi="Simplified Arabic" w:cs="Simplified Arabic" w:hint="cs"/>
          <w:sz w:val="26"/>
          <w:szCs w:val="26"/>
          <w:rtl/>
          <w:lang w:bidi="ar-EG"/>
        </w:rPr>
        <w:t>المنافسة وتقديم السعر المناسب للمتفاوض فى دولة محددة، ويتم إدارة 80% من مبيعات السويدى من خلال هذا البرنامج فى جميع الدول .</w:t>
      </w:r>
    </w:p>
    <w:p w14:paraId="6A6E018E" w14:textId="4E9B4A31" w:rsidR="001734C4" w:rsidRPr="001278FB" w:rsidRDefault="001734C4" w:rsidP="00085406">
      <w:pPr>
        <w:pStyle w:val="a6"/>
        <w:numPr>
          <w:ilvl w:val="0"/>
          <w:numId w:val="36"/>
        </w:numPr>
        <w:tabs>
          <w:tab w:val="left" w:pos="926"/>
        </w:tabs>
        <w:spacing w:after="0"/>
        <w:ind w:left="1138"/>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نظام تقييم أداء الأعمال وتحليل البيانات وهو نظام جاهز يمكن تخصيصه حسب المنشأة يقوم ببعض الوظائف مثل التنقيب فى الإجراءات والعمليات التى تتم على نظام العمل فى الشركة بهدف تحليل تلك الإجراءات والعمليات وتحديد العمليات التى من شأنها هدر الوقت والجهد </w:t>
      </w:r>
      <w:r w:rsidR="00864556" w:rsidRPr="001278FB">
        <w:rPr>
          <w:rFonts w:ascii="Simplified Arabic" w:hAnsi="Simplified Arabic" w:cs="Simplified Arabic" w:hint="cs"/>
          <w:sz w:val="26"/>
          <w:szCs w:val="26"/>
          <w:rtl/>
          <w:lang w:bidi="ar-EG"/>
        </w:rPr>
        <w:t>ومن ثم إمكانية تفاديها ويتم ربط هذا البرنامج بنظام الإلكترونى المتكامل للشركة.</w:t>
      </w:r>
    </w:p>
    <w:p w14:paraId="193E8FF6" w14:textId="044D6C62" w:rsidR="00864556" w:rsidRPr="001278FB" w:rsidRDefault="0044168D" w:rsidP="00085406">
      <w:pPr>
        <w:pStyle w:val="a6"/>
        <w:numPr>
          <w:ilvl w:val="0"/>
          <w:numId w:val="36"/>
        </w:numPr>
        <w:tabs>
          <w:tab w:val="left" w:pos="926"/>
        </w:tabs>
        <w:spacing w:after="0"/>
        <w:ind w:left="1138"/>
        <w:jc w:val="lowKashida"/>
        <w:rPr>
          <w:rFonts w:ascii="Simplified Arabic" w:hAnsi="Simplified Arabic" w:cs="Simplified Arabic"/>
          <w:sz w:val="26"/>
          <w:szCs w:val="26"/>
          <w:lang w:bidi="ar-EG"/>
        </w:rPr>
      </w:pPr>
      <w:r w:rsidRPr="001278FB">
        <w:rPr>
          <w:rFonts w:ascii="Simplified Arabic" w:hAnsi="Simplified Arabic" w:cs="Simplified Arabic" w:hint="cs"/>
          <w:sz w:val="26"/>
          <w:szCs w:val="26"/>
          <w:rtl/>
          <w:lang w:bidi="ar-EG"/>
        </w:rPr>
        <w:t xml:space="preserve">برنامج للأرشفة الإلكترونية </w:t>
      </w:r>
      <w:r w:rsidRPr="001278FB">
        <w:rPr>
          <w:rFonts w:ascii="Simplified Arabic" w:hAnsi="Simplified Arabic" w:cs="Simplified Arabic"/>
          <w:sz w:val="26"/>
          <w:szCs w:val="26"/>
          <w:lang w:bidi="ar-EG"/>
        </w:rPr>
        <w:t>(Digital archiving)</w:t>
      </w:r>
      <w:r w:rsidRPr="001278FB">
        <w:rPr>
          <w:rFonts w:ascii="Simplified Arabic" w:hAnsi="Simplified Arabic" w:cs="Simplified Arabic" w:hint="cs"/>
          <w:sz w:val="26"/>
          <w:szCs w:val="26"/>
          <w:rtl/>
          <w:lang w:bidi="ar-EG"/>
        </w:rPr>
        <w:t xml:space="preserve"> ويقوم بقراءة أى ورقة </w:t>
      </w:r>
      <w:r w:rsidRPr="001278FB">
        <w:rPr>
          <w:rFonts w:ascii="Simplified Arabic" w:hAnsi="Simplified Arabic" w:cs="Simplified Arabic"/>
          <w:sz w:val="26"/>
          <w:szCs w:val="26"/>
          <w:lang w:bidi="ar-EG"/>
        </w:rPr>
        <w:t>automatic</w:t>
      </w:r>
      <w:r w:rsidRPr="001278FB">
        <w:rPr>
          <w:rFonts w:ascii="Simplified Arabic" w:hAnsi="Simplified Arabic" w:cs="Simplified Arabic" w:hint="cs"/>
          <w:sz w:val="26"/>
          <w:szCs w:val="26"/>
          <w:rtl/>
          <w:lang w:bidi="ar-EG"/>
        </w:rPr>
        <w:t xml:space="preserve"> بأى لغة شرط أن تكون مكتوبة على </w:t>
      </w:r>
      <w:r w:rsidR="001750BF" w:rsidRPr="001278FB">
        <w:rPr>
          <w:rFonts w:ascii="Simplified Arabic" w:hAnsi="Simplified Arabic" w:cs="Simplified Arabic" w:hint="cs"/>
          <w:sz w:val="26"/>
          <w:szCs w:val="26"/>
          <w:rtl/>
          <w:lang w:bidi="ar-EG"/>
        </w:rPr>
        <w:t>حاسوب</w:t>
      </w:r>
      <w:r w:rsidRPr="001278FB">
        <w:rPr>
          <w:rFonts w:ascii="Simplified Arabic" w:hAnsi="Simplified Arabic" w:cs="Simplified Arabic" w:hint="cs"/>
          <w:sz w:val="26"/>
          <w:szCs w:val="26"/>
          <w:rtl/>
          <w:lang w:bidi="ar-EG"/>
        </w:rPr>
        <w:t xml:space="preserve"> وليست كتابة يدوية ويسجل فى البرنامج جميع أنواع الملفات.</w:t>
      </w:r>
    </w:p>
    <w:p w14:paraId="10258F03" w14:textId="3E00324C" w:rsidR="0044168D" w:rsidRPr="001278FB" w:rsidRDefault="0044168D" w:rsidP="00085406">
      <w:pPr>
        <w:pStyle w:val="a6"/>
        <w:numPr>
          <w:ilvl w:val="0"/>
          <w:numId w:val="36"/>
        </w:numPr>
        <w:tabs>
          <w:tab w:val="left" w:pos="926"/>
        </w:tabs>
        <w:spacing w:after="0"/>
        <w:ind w:left="1138"/>
        <w:jc w:val="lowKashida"/>
        <w:rPr>
          <w:rFonts w:ascii="Simplified Arabic" w:hAnsi="Simplified Arabic" w:cs="Simplified Arabic"/>
          <w:sz w:val="26"/>
          <w:szCs w:val="26"/>
          <w:lang w:bidi="ar-EG"/>
        </w:rPr>
      </w:pPr>
      <w:proofErr w:type="gramStart"/>
      <w:r w:rsidRPr="001278FB">
        <w:rPr>
          <w:rFonts w:ascii="Simplified Arabic" w:hAnsi="Simplified Arabic" w:cs="Simplified Arabic" w:hint="cs"/>
          <w:sz w:val="26"/>
          <w:szCs w:val="26"/>
          <w:rtl/>
          <w:lang w:bidi="ar-EG"/>
        </w:rPr>
        <w:t>برنامج</w:t>
      </w:r>
      <w:proofErr w:type="gramEnd"/>
      <w:r w:rsidRPr="001278FB">
        <w:rPr>
          <w:rFonts w:ascii="Simplified Arabic" w:hAnsi="Simplified Arabic" w:cs="Simplified Arabic" w:hint="cs"/>
          <w:sz w:val="26"/>
          <w:szCs w:val="26"/>
          <w:rtl/>
          <w:lang w:bidi="ar-EG"/>
        </w:rPr>
        <w:t xml:space="preserve"> يقوم بعمليات </w:t>
      </w:r>
      <w:r w:rsidRPr="001278FB">
        <w:rPr>
          <w:rFonts w:ascii="Simplified Arabic" w:hAnsi="Simplified Arabic" w:cs="Simplified Arabic"/>
          <w:sz w:val="26"/>
          <w:szCs w:val="26"/>
          <w:lang w:bidi="ar-EG"/>
        </w:rPr>
        <w:t>Process Mining</w:t>
      </w:r>
      <w:r w:rsidRPr="001278FB">
        <w:rPr>
          <w:rFonts w:ascii="Simplified Arabic" w:hAnsi="Simplified Arabic" w:cs="Simplified Arabic" w:hint="cs"/>
          <w:sz w:val="26"/>
          <w:szCs w:val="26"/>
          <w:rtl/>
          <w:lang w:bidi="ar-EG"/>
        </w:rPr>
        <w:t xml:space="preserve"> برنامج لتحليل البيانات وتحليل عمليات الإنتاج يقسم البرنامج عمليات الشراء والعمليات التجارية إلى خطوات ويتابع مسار العمليات.</w:t>
      </w:r>
    </w:p>
    <w:p w14:paraId="754174E7" w14:textId="2993406A" w:rsidR="00B474A8" w:rsidRPr="001278FB" w:rsidRDefault="0044168D" w:rsidP="00085406">
      <w:pPr>
        <w:pStyle w:val="a6"/>
        <w:numPr>
          <w:ilvl w:val="0"/>
          <w:numId w:val="36"/>
        </w:numPr>
        <w:tabs>
          <w:tab w:val="left" w:pos="926"/>
        </w:tabs>
        <w:spacing w:after="0"/>
        <w:ind w:left="1138"/>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برنامج لإدارة الموارد البشرية يتم تغذية البرنامج ببيانات الموظفين بداية من قبوله فى الشركة والحضور </w:t>
      </w:r>
      <w:r w:rsidR="00232111" w:rsidRPr="001278FB">
        <w:rPr>
          <w:rFonts w:ascii="Simplified Arabic" w:hAnsi="Simplified Arabic" w:cs="Simplified Arabic" w:hint="cs"/>
          <w:sz w:val="26"/>
          <w:szCs w:val="26"/>
          <w:rtl/>
          <w:lang w:bidi="ar-EG"/>
        </w:rPr>
        <w:t>والانصراف</w:t>
      </w:r>
      <w:r w:rsidRPr="001278FB">
        <w:rPr>
          <w:rFonts w:ascii="Simplified Arabic" w:hAnsi="Simplified Arabic" w:cs="Simplified Arabic" w:hint="cs"/>
          <w:sz w:val="26"/>
          <w:szCs w:val="26"/>
          <w:rtl/>
          <w:lang w:bidi="ar-EG"/>
        </w:rPr>
        <w:t xml:space="preserve"> </w:t>
      </w:r>
      <w:r w:rsidRPr="001278FB">
        <w:rPr>
          <w:rFonts w:ascii="Simplified Arabic" w:hAnsi="Simplified Arabic" w:cs="Simplified Arabic"/>
          <w:sz w:val="26"/>
          <w:szCs w:val="26"/>
          <w:rtl/>
          <w:lang w:bidi="ar-EG"/>
        </w:rPr>
        <w:t>–</w:t>
      </w:r>
      <w:r w:rsidRPr="001278FB">
        <w:rPr>
          <w:rFonts w:ascii="Simplified Arabic" w:hAnsi="Simplified Arabic" w:cs="Simplified Arabic" w:hint="cs"/>
          <w:sz w:val="26"/>
          <w:szCs w:val="26"/>
          <w:rtl/>
          <w:lang w:bidi="ar-EG"/>
        </w:rPr>
        <w:t xml:space="preserve"> المرتبات والحوافز </w:t>
      </w:r>
      <w:r w:rsidRPr="001278FB">
        <w:rPr>
          <w:rFonts w:ascii="Simplified Arabic" w:hAnsi="Simplified Arabic" w:cs="Simplified Arabic"/>
          <w:sz w:val="26"/>
          <w:szCs w:val="26"/>
          <w:rtl/>
          <w:lang w:bidi="ar-EG"/>
        </w:rPr>
        <w:t>–</w:t>
      </w:r>
      <w:r w:rsidRPr="001278FB">
        <w:rPr>
          <w:rFonts w:ascii="Simplified Arabic" w:hAnsi="Simplified Arabic" w:cs="Simplified Arabic" w:hint="cs"/>
          <w:sz w:val="26"/>
          <w:szCs w:val="26"/>
          <w:rtl/>
          <w:lang w:bidi="ar-EG"/>
        </w:rPr>
        <w:t xml:space="preserve"> تقديم طلبات الأجازة </w:t>
      </w:r>
      <w:r w:rsidRPr="001278FB">
        <w:rPr>
          <w:rFonts w:ascii="Simplified Arabic" w:hAnsi="Simplified Arabic" w:cs="Simplified Arabic"/>
          <w:sz w:val="26"/>
          <w:szCs w:val="26"/>
          <w:rtl/>
          <w:lang w:bidi="ar-EG"/>
        </w:rPr>
        <w:t>–</w:t>
      </w:r>
      <w:r w:rsidRPr="001278FB">
        <w:rPr>
          <w:rFonts w:ascii="Simplified Arabic" w:hAnsi="Simplified Arabic" w:cs="Simplified Arabic" w:hint="cs"/>
          <w:sz w:val="26"/>
          <w:szCs w:val="26"/>
          <w:rtl/>
          <w:lang w:bidi="ar-EG"/>
        </w:rPr>
        <w:t xml:space="preserve"> التأمينات </w:t>
      </w:r>
      <w:r w:rsidRPr="001278FB">
        <w:rPr>
          <w:rFonts w:ascii="Simplified Arabic" w:hAnsi="Simplified Arabic" w:cs="Simplified Arabic"/>
          <w:sz w:val="26"/>
          <w:szCs w:val="26"/>
          <w:rtl/>
          <w:lang w:bidi="ar-EG"/>
        </w:rPr>
        <w:t>–</w:t>
      </w:r>
      <w:r w:rsidRPr="001278FB">
        <w:rPr>
          <w:rFonts w:ascii="Simplified Arabic" w:hAnsi="Simplified Arabic" w:cs="Simplified Arabic" w:hint="cs"/>
          <w:sz w:val="26"/>
          <w:szCs w:val="26"/>
          <w:rtl/>
          <w:lang w:bidi="ar-EG"/>
        </w:rPr>
        <w:lastRenderedPageBreak/>
        <w:t xml:space="preserve">متابعة أداء الموظفين </w:t>
      </w:r>
      <w:r w:rsidRPr="001278FB">
        <w:rPr>
          <w:rFonts w:ascii="Simplified Arabic" w:hAnsi="Simplified Arabic" w:cs="Simplified Arabic"/>
          <w:sz w:val="26"/>
          <w:szCs w:val="26"/>
          <w:rtl/>
          <w:lang w:bidi="ar-EG"/>
        </w:rPr>
        <w:t>–</w:t>
      </w:r>
      <w:r w:rsidRPr="001278FB">
        <w:rPr>
          <w:rFonts w:ascii="Simplified Arabic" w:hAnsi="Simplified Arabic" w:cs="Simplified Arabic" w:hint="cs"/>
          <w:sz w:val="26"/>
          <w:szCs w:val="26"/>
          <w:rtl/>
          <w:lang w:bidi="ar-EG"/>
        </w:rPr>
        <w:t xml:space="preserve"> فرص الترقى حيث يتم ذلك بشكل إلكترونى فعلى سبيل المثال يستطيع العامل تقديم طلب أجازة على تطبيق </w:t>
      </w:r>
      <w:r w:rsidR="001750BF" w:rsidRPr="001278FB">
        <w:rPr>
          <w:rFonts w:ascii="Simplified Arabic" w:hAnsi="Simplified Arabic" w:cs="Simplified Arabic" w:hint="cs"/>
          <w:sz w:val="26"/>
          <w:szCs w:val="26"/>
          <w:rtl/>
          <w:lang w:bidi="ar-EG"/>
        </w:rPr>
        <w:t>هاتف</w:t>
      </w:r>
      <w:r w:rsidRPr="001278FB">
        <w:rPr>
          <w:rFonts w:ascii="Simplified Arabic" w:hAnsi="Simplified Arabic" w:cs="Simplified Arabic" w:hint="cs"/>
          <w:sz w:val="26"/>
          <w:szCs w:val="26"/>
          <w:rtl/>
          <w:lang w:bidi="ar-EG"/>
        </w:rPr>
        <w:t xml:space="preserve"> وإرساله إلى مديره لتوقيعه إلكترونياً</w:t>
      </w:r>
      <w:r w:rsidR="00E8043B" w:rsidRPr="001278FB">
        <w:rPr>
          <w:rFonts w:ascii="Simplified Arabic" w:hAnsi="Simplified Arabic" w:cs="Simplified Arabic" w:hint="cs"/>
          <w:sz w:val="26"/>
          <w:szCs w:val="26"/>
          <w:rtl/>
          <w:lang w:bidi="ar-EG"/>
        </w:rPr>
        <w:t>.</w:t>
      </w:r>
    </w:p>
    <w:p w14:paraId="6B2EA93E" w14:textId="6EE4E389" w:rsidR="00B474A8" w:rsidRPr="001278FB" w:rsidRDefault="00E733A1" w:rsidP="00085406">
      <w:pPr>
        <w:pStyle w:val="a6"/>
        <w:numPr>
          <w:ilvl w:val="0"/>
          <w:numId w:val="32"/>
        </w:numPr>
        <w:tabs>
          <w:tab w:val="left" w:pos="926"/>
        </w:tabs>
        <w:spacing w:after="0"/>
        <w:ind w:left="328"/>
        <w:jc w:val="lowKashida"/>
        <w:rPr>
          <w:rFonts w:ascii="Simplified Arabic" w:hAnsi="Simplified Arabic" w:cs="Simplified Arabic"/>
          <w:b/>
          <w:bCs/>
          <w:sz w:val="26"/>
          <w:szCs w:val="26"/>
          <w:rtl/>
          <w:lang w:bidi="ar-EG"/>
        </w:rPr>
      </w:pPr>
      <w:r w:rsidRPr="001278FB">
        <w:rPr>
          <w:rFonts w:ascii="Simplified Arabic" w:hAnsi="Simplified Arabic" w:cs="Simplified Arabic" w:hint="cs"/>
          <w:b/>
          <w:bCs/>
          <w:sz w:val="26"/>
          <w:szCs w:val="26"/>
          <w:rtl/>
          <w:lang w:bidi="ar-EG"/>
        </w:rPr>
        <w:t xml:space="preserve"> </w:t>
      </w:r>
      <w:r w:rsidR="00B474A8" w:rsidRPr="001278FB">
        <w:rPr>
          <w:rFonts w:ascii="Simplified Arabic" w:hAnsi="Simplified Arabic" w:cs="Simplified Arabic" w:hint="cs"/>
          <w:b/>
          <w:bCs/>
          <w:sz w:val="26"/>
          <w:szCs w:val="26"/>
          <w:rtl/>
          <w:lang w:bidi="ar-EG"/>
        </w:rPr>
        <w:t>جهود وزارة الإنتاج الحرب</w:t>
      </w:r>
      <w:r w:rsidR="001750BF" w:rsidRPr="001278FB">
        <w:rPr>
          <w:rFonts w:ascii="Simplified Arabic" w:hAnsi="Simplified Arabic" w:cs="Simplified Arabic" w:hint="cs"/>
          <w:b/>
          <w:bCs/>
          <w:sz w:val="26"/>
          <w:szCs w:val="26"/>
          <w:rtl/>
          <w:lang w:bidi="ar-EG"/>
        </w:rPr>
        <w:t>ي</w:t>
      </w:r>
      <w:r w:rsidR="00B474A8" w:rsidRPr="001278FB">
        <w:rPr>
          <w:rFonts w:ascii="Simplified Arabic" w:hAnsi="Simplified Arabic" w:cs="Simplified Arabic" w:hint="cs"/>
          <w:b/>
          <w:bCs/>
          <w:sz w:val="26"/>
          <w:szCs w:val="26"/>
          <w:rtl/>
          <w:lang w:bidi="ar-EG"/>
        </w:rPr>
        <w:t xml:space="preserve"> فى توطين صناعة السيارات الكهربائية فى مصر.</w:t>
      </w:r>
    </w:p>
    <w:p w14:paraId="6FAE6675" w14:textId="3B516E45" w:rsidR="007B0FFD" w:rsidRPr="001278FB" w:rsidRDefault="00B67C37" w:rsidP="00085406">
      <w:pPr>
        <w:tabs>
          <w:tab w:val="left" w:pos="926"/>
        </w:tabs>
        <w:spacing w:after="0"/>
        <w:ind w:left="328"/>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فى إطار أهداف الأمم المتحدة للتنمية ورؤية مصر 2030 للتنمية المستدامة فإن مصر تعمل على تقليل استهلاك الوقود الذ</w:t>
      </w:r>
      <w:r w:rsidR="001750BF" w:rsidRPr="001278FB">
        <w:rPr>
          <w:rFonts w:ascii="Simplified Arabic" w:hAnsi="Simplified Arabic" w:cs="Simplified Arabic" w:hint="cs"/>
          <w:sz w:val="26"/>
          <w:szCs w:val="26"/>
          <w:rtl/>
          <w:lang w:bidi="ar-EG"/>
        </w:rPr>
        <w:t>ي</w:t>
      </w:r>
      <w:r w:rsidRPr="001278FB">
        <w:rPr>
          <w:rFonts w:ascii="Simplified Arabic" w:hAnsi="Simplified Arabic" w:cs="Simplified Arabic" w:hint="cs"/>
          <w:sz w:val="26"/>
          <w:szCs w:val="26"/>
          <w:rtl/>
          <w:lang w:bidi="ar-EG"/>
        </w:rPr>
        <w:t xml:space="preserve"> من شأنه إحداث تلوث بيئى للحفاظ على البيئة والصحة العامة</w:t>
      </w:r>
      <w:r w:rsidR="00232111" w:rsidRPr="001278FB">
        <w:rPr>
          <w:rFonts w:ascii="Simplified Arabic" w:hAnsi="Simplified Arabic" w:cs="Simplified Arabic" w:hint="cs"/>
          <w:sz w:val="26"/>
          <w:szCs w:val="26"/>
          <w:rtl/>
          <w:lang w:bidi="ar-EG"/>
        </w:rPr>
        <w:t>.</w:t>
      </w:r>
      <w:r w:rsidR="001750BF" w:rsidRPr="001278FB">
        <w:rPr>
          <w:rFonts w:ascii="Simplified Arabic" w:hAnsi="Simplified Arabic" w:cs="Simplified Arabic" w:hint="cs"/>
          <w:sz w:val="26"/>
          <w:szCs w:val="26"/>
          <w:rtl/>
          <w:lang w:bidi="ar-EG"/>
        </w:rPr>
        <w:t xml:space="preserve"> </w:t>
      </w:r>
      <w:r w:rsidR="00232111" w:rsidRPr="001278FB">
        <w:rPr>
          <w:rFonts w:ascii="Simplified Arabic" w:hAnsi="Simplified Arabic" w:cs="Simplified Arabic" w:hint="cs"/>
          <w:sz w:val="26"/>
          <w:szCs w:val="26"/>
          <w:rtl/>
          <w:lang w:bidi="ar-EG"/>
        </w:rPr>
        <w:t>ويعتبر قطاع النقل فى مصر من المصادر الرئيسية للتلوث البيئى لذلك إتجهت</w:t>
      </w:r>
      <w:r w:rsidR="00602C12" w:rsidRPr="001278FB">
        <w:rPr>
          <w:rFonts w:ascii="Simplified Arabic" w:hAnsi="Simplified Arabic" w:cs="Simplified Arabic" w:hint="cs"/>
          <w:sz w:val="26"/>
          <w:szCs w:val="26"/>
          <w:rtl/>
          <w:lang w:bidi="ar-EG"/>
        </w:rPr>
        <w:t xml:space="preserve"> مصر</w:t>
      </w:r>
      <w:r w:rsidR="007B0FFD" w:rsidRPr="001278FB">
        <w:rPr>
          <w:rFonts w:ascii="Simplified Arabic" w:hAnsi="Simplified Arabic" w:cs="Simplified Arabic" w:hint="cs"/>
          <w:sz w:val="26"/>
          <w:szCs w:val="26"/>
          <w:rtl/>
          <w:lang w:bidi="ar-EG"/>
        </w:rPr>
        <w:t xml:space="preserve"> فى السنوات الأخيرة نحو تبنى برامج لإحلال السيارات ووسائل النقل الكهربائية محل السيارا</w:t>
      </w:r>
      <w:r w:rsidR="007B0FFD" w:rsidRPr="001278FB">
        <w:rPr>
          <w:rFonts w:ascii="Simplified Arabic" w:hAnsi="Simplified Arabic" w:cs="Simplified Arabic" w:hint="eastAsia"/>
          <w:sz w:val="26"/>
          <w:szCs w:val="26"/>
          <w:rtl/>
          <w:lang w:bidi="ar-EG"/>
        </w:rPr>
        <w:t>ت</w:t>
      </w:r>
      <w:r w:rsidR="007B0FFD" w:rsidRPr="001278FB">
        <w:rPr>
          <w:rFonts w:ascii="Simplified Arabic" w:hAnsi="Simplified Arabic" w:cs="Simplified Arabic" w:hint="cs"/>
          <w:sz w:val="26"/>
          <w:szCs w:val="26"/>
          <w:rtl/>
          <w:lang w:bidi="ar-EG"/>
        </w:rPr>
        <w:t xml:space="preserve"> ووسائل النقل التى تعمل بالبنزين والسولار.</w:t>
      </w:r>
    </w:p>
    <w:p w14:paraId="109D84BA" w14:textId="3E744987" w:rsidR="007B0FFD" w:rsidRPr="001278FB" w:rsidRDefault="007B0FFD" w:rsidP="00085406">
      <w:pPr>
        <w:tabs>
          <w:tab w:val="left" w:pos="926"/>
        </w:tabs>
        <w:spacing w:after="0"/>
        <w:ind w:left="328"/>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والسيارة الكهربائية تعمل عن طريق "بطارية" يتم شحنها من خلال مصدر كهربائى فى محطات شحم كهربائى يمكن أن تتواجد فى محطات الوقود وتعتبر تكلفة الشحن الكهربائى أقل</w:t>
      </w:r>
      <w:proofErr w:type="gramStart"/>
      <w:r w:rsidRPr="001278FB">
        <w:rPr>
          <w:rFonts w:ascii="Simplified Arabic" w:hAnsi="Simplified Arabic" w:cs="Simplified Arabic" w:hint="cs"/>
          <w:sz w:val="26"/>
          <w:szCs w:val="26"/>
          <w:rtl/>
          <w:lang w:bidi="ar-EG"/>
        </w:rPr>
        <w:t xml:space="preserve"> تكلفة م</w:t>
      </w:r>
      <w:proofErr w:type="gramEnd"/>
      <w:r w:rsidRPr="001278FB">
        <w:rPr>
          <w:rFonts w:ascii="Simplified Arabic" w:hAnsi="Simplified Arabic" w:cs="Simplified Arabic" w:hint="cs"/>
          <w:sz w:val="26"/>
          <w:szCs w:val="26"/>
          <w:rtl/>
          <w:lang w:bidi="ar-EG"/>
        </w:rPr>
        <w:t>ن الوقود. هناك 10 دول تمثل 95% من مبيعات السيارات الكهربائية فى العالم وه</w:t>
      </w:r>
      <w:r w:rsidR="001750BF" w:rsidRPr="001278FB">
        <w:rPr>
          <w:rFonts w:ascii="Simplified Arabic" w:hAnsi="Simplified Arabic" w:cs="Simplified Arabic" w:hint="cs"/>
          <w:sz w:val="26"/>
          <w:szCs w:val="26"/>
          <w:rtl/>
          <w:lang w:bidi="ar-EG"/>
        </w:rPr>
        <w:t>ي</w:t>
      </w:r>
      <w:r w:rsidRPr="001278FB">
        <w:rPr>
          <w:rFonts w:ascii="Simplified Arabic" w:hAnsi="Simplified Arabic" w:cs="Simplified Arabic" w:hint="cs"/>
          <w:sz w:val="26"/>
          <w:szCs w:val="26"/>
          <w:rtl/>
          <w:lang w:bidi="ar-EG"/>
        </w:rPr>
        <w:t xml:space="preserve"> الصين، والولايات المتحدة الأمريكية، واليابان، وكندا، النرويج، والسويد، وهولندا، والمملكة المتحدة، وفرنسا، وألمانيا.</w:t>
      </w:r>
    </w:p>
    <w:p w14:paraId="05F98E8B" w14:textId="0E41D1E3" w:rsidR="007B0FFD" w:rsidRPr="001278FB" w:rsidRDefault="007B0FFD" w:rsidP="00085406">
      <w:pPr>
        <w:tabs>
          <w:tab w:val="left" w:pos="926"/>
        </w:tabs>
        <w:spacing w:after="0"/>
        <w:ind w:left="328"/>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تعمل الدولة حالياً على إنشاء محطات شحن أو نقاط الشحن، والتى تشحن بطاريات المركبات الكهربائية وتعمل حالياً مصر بعض الشركات الدولية فى مجال شحن بطاريات السيارات الكهربية. ويعتبر مجال البطاريات وتكنولوجيات الشحن للسيارات الكهربية من مجالات البحث والتطوير للوصول إلى خفض تكاليف البطاريات ومدد الشحن وغيرها من الأمور المتعلقة بهذا المجال</w:t>
      </w:r>
      <w:r w:rsidR="00843178" w:rsidRPr="001278FB">
        <w:rPr>
          <w:rStyle w:val="a8"/>
          <w:rFonts w:ascii="Simplified Arabic" w:hAnsi="Simplified Arabic" w:cs="Simplified Arabic"/>
          <w:sz w:val="26"/>
          <w:szCs w:val="26"/>
          <w:rtl/>
          <w:lang w:bidi="ar-EG"/>
        </w:rPr>
        <w:footnoteReference w:id="28"/>
      </w:r>
      <w:r w:rsidR="00AB19BE" w:rsidRPr="001278FB">
        <w:rPr>
          <w:rFonts w:ascii="Simplified Arabic" w:hAnsi="Simplified Arabic" w:cs="Simplified Arabic" w:hint="cs"/>
          <w:sz w:val="26"/>
          <w:szCs w:val="26"/>
          <w:rtl/>
          <w:lang w:bidi="ar-EG"/>
        </w:rPr>
        <w:t>.</w:t>
      </w:r>
    </w:p>
    <w:p w14:paraId="51DE1C19" w14:textId="6DE79161" w:rsidR="0068327B" w:rsidRPr="001278FB" w:rsidRDefault="007B0FFD" w:rsidP="00085406">
      <w:pPr>
        <w:tabs>
          <w:tab w:val="left" w:pos="926"/>
        </w:tabs>
        <w:spacing w:after="0"/>
        <w:ind w:left="328"/>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وبدأت مصر بتدشين</w:t>
      </w:r>
      <w:r w:rsidR="00D65261" w:rsidRPr="001278FB">
        <w:rPr>
          <w:rFonts w:ascii="Simplified Arabic" w:hAnsi="Simplified Arabic" w:cs="Simplified Arabic" w:hint="cs"/>
          <w:sz w:val="26"/>
          <w:szCs w:val="26"/>
          <w:rtl/>
          <w:lang w:bidi="ar-EG"/>
        </w:rPr>
        <w:t xml:space="preserve"> أول 12 محطة شحن للسيارات الكهربائية، بالتعاون مع محطات وطنية للوقود، التابعة للقوات المسلحة، ضمن مرحلة كبرى تشمل نشر 65 نقطة شحن على مستوى 7 محافظات</w:t>
      </w:r>
      <w:r w:rsidR="0068327B" w:rsidRPr="001278FB">
        <w:rPr>
          <w:rFonts w:ascii="Simplified Arabic" w:hAnsi="Simplified Arabic" w:cs="Simplified Arabic" w:hint="cs"/>
          <w:sz w:val="26"/>
          <w:szCs w:val="26"/>
          <w:rtl/>
          <w:lang w:bidi="ar-EG"/>
        </w:rPr>
        <w:t xml:space="preserve">، بهدف تشجيع العملاء على اقتناء السيارات </w:t>
      </w:r>
      <w:r w:rsidR="005634FE" w:rsidRPr="001278FB">
        <w:rPr>
          <w:rFonts w:ascii="Simplified Arabic" w:hAnsi="Simplified Arabic" w:cs="Simplified Arabic" w:hint="cs"/>
          <w:sz w:val="26"/>
          <w:szCs w:val="26"/>
          <w:rtl/>
          <w:lang w:bidi="ar-EG"/>
        </w:rPr>
        <w:t>الكهربائية.</w:t>
      </w:r>
    </w:p>
    <w:p w14:paraId="3E5AD75F" w14:textId="6CA985C9" w:rsidR="00605A7F" w:rsidRPr="001278FB" w:rsidRDefault="0068327B" w:rsidP="00085406">
      <w:pPr>
        <w:tabs>
          <w:tab w:val="left" w:pos="926"/>
        </w:tabs>
        <w:spacing w:after="0"/>
        <w:ind w:left="328"/>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وتتبنى الدولة اتجاه لتوطين صناعة المركبات الكهربائية فى الشركات المحلية بها حيث بدأت وزارة الإنتاج </w:t>
      </w:r>
      <w:r w:rsidR="005634FE" w:rsidRPr="001278FB">
        <w:rPr>
          <w:rFonts w:ascii="Simplified Arabic" w:hAnsi="Simplified Arabic" w:cs="Simplified Arabic" w:hint="cs"/>
          <w:sz w:val="26"/>
          <w:szCs w:val="26"/>
          <w:rtl/>
          <w:lang w:bidi="ar-EG"/>
        </w:rPr>
        <w:t>الحربي</w:t>
      </w:r>
      <w:r w:rsidRPr="001278FB">
        <w:rPr>
          <w:rFonts w:ascii="Simplified Arabic" w:hAnsi="Simplified Arabic" w:cs="Simplified Arabic" w:hint="cs"/>
          <w:sz w:val="26"/>
          <w:szCs w:val="26"/>
          <w:rtl/>
          <w:lang w:bidi="ar-EG"/>
        </w:rPr>
        <w:t xml:space="preserve"> فى تعميق التصنيع المحلى</w:t>
      </w:r>
      <w:r w:rsidR="00AF3A2E" w:rsidRPr="001278FB">
        <w:rPr>
          <w:rFonts w:ascii="Simplified Arabic" w:hAnsi="Simplified Arabic" w:cs="Simplified Arabic" w:hint="cs"/>
          <w:sz w:val="26"/>
          <w:szCs w:val="26"/>
          <w:rtl/>
          <w:lang w:bidi="ar-EG"/>
        </w:rPr>
        <w:t xml:space="preserve"> وتوطين هذه الصناعة المهمة بمصر، من خلال التعاون بين الشركات التابعة لها وشركة فوتون، وغيرها من الشركات الصينية الرائدة فى تصنيع المركبات الكهربائية بأنواعها المختلفة حيث وقعت الحكومة ممثلة فى وزارة الصناعة ووزارة الإنتاج </w:t>
      </w:r>
      <w:r w:rsidR="005634FE" w:rsidRPr="001278FB">
        <w:rPr>
          <w:rFonts w:ascii="Simplified Arabic" w:hAnsi="Simplified Arabic" w:cs="Simplified Arabic" w:hint="cs"/>
          <w:sz w:val="26"/>
          <w:szCs w:val="26"/>
          <w:rtl/>
          <w:lang w:bidi="ar-EG"/>
        </w:rPr>
        <w:t>الحربي</w:t>
      </w:r>
      <w:r w:rsidR="00AF3A2E" w:rsidRPr="001278FB">
        <w:rPr>
          <w:rFonts w:ascii="Simplified Arabic" w:hAnsi="Simplified Arabic" w:cs="Simplified Arabic" w:hint="cs"/>
          <w:sz w:val="26"/>
          <w:szCs w:val="26"/>
          <w:rtl/>
          <w:lang w:bidi="ar-EG"/>
        </w:rPr>
        <w:t xml:space="preserve"> اتفاقية مع شركة فوتون الصينية لنقل وتوطين تكنولوجيا تصنيع الأتوبيسات الكهربائية فى </w:t>
      </w:r>
      <w:r w:rsidR="005634FE" w:rsidRPr="001278FB">
        <w:rPr>
          <w:rFonts w:ascii="Simplified Arabic" w:hAnsi="Simplified Arabic" w:cs="Simplified Arabic" w:hint="cs"/>
          <w:sz w:val="26"/>
          <w:szCs w:val="26"/>
          <w:rtl/>
          <w:lang w:bidi="ar-EG"/>
        </w:rPr>
        <w:t>مصر.</w:t>
      </w:r>
      <w:r w:rsidR="00AF3A2E" w:rsidRPr="001278FB">
        <w:rPr>
          <w:rFonts w:ascii="Simplified Arabic" w:hAnsi="Simplified Arabic" w:cs="Simplified Arabic" w:hint="cs"/>
          <w:sz w:val="26"/>
          <w:szCs w:val="26"/>
          <w:rtl/>
          <w:lang w:bidi="ar-EG"/>
        </w:rPr>
        <w:t xml:space="preserve"> وتهدف الاتفاقية إلى تصنيع 2000 أوتوبيس كهربائى بمصنع </w:t>
      </w:r>
      <w:r w:rsidR="00605A7F" w:rsidRPr="001278FB">
        <w:rPr>
          <w:rFonts w:ascii="Simplified Arabic" w:hAnsi="Simplified Arabic" w:cs="Simplified Arabic" w:hint="cs"/>
          <w:sz w:val="26"/>
          <w:szCs w:val="26"/>
          <w:rtl/>
          <w:lang w:bidi="ar-EG"/>
        </w:rPr>
        <w:t>3</w:t>
      </w:r>
      <w:r w:rsidR="00AF3A2E" w:rsidRPr="001278FB">
        <w:rPr>
          <w:rFonts w:ascii="Simplified Arabic" w:hAnsi="Simplified Arabic" w:cs="Simplified Arabic" w:hint="cs"/>
          <w:sz w:val="26"/>
          <w:szCs w:val="26"/>
          <w:rtl/>
          <w:lang w:bidi="ar-EG"/>
        </w:rPr>
        <w:t xml:space="preserve">00 </w:t>
      </w:r>
      <w:r w:rsidR="005634FE" w:rsidRPr="001278FB">
        <w:rPr>
          <w:rFonts w:ascii="Simplified Arabic" w:hAnsi="Simplified Arabic" w:cs="Simplified Arabic" w:hint="cs"/>
          <w:sz w:val="26"/>
          <w:szCs w:val="26"/>
          <w:rtl/>
          <w:lang w:bidi="ar-EG"/>
        </w:rPr>
        <w:t>الحربي</w:t>
      </w:r>
      <w:r w:rsidR="00AF3A2E" w:rsidRPr="001278FB">
        <w:rPr>
          <w:rFonts w:ascii="Simplified Arabic" w:hAnsi="Simplified Arabic" w:cs="Simplified Arabic" w:hint="cs"/>
          <w:sz w:val="26"/>
          <w:szCs w:val="26"/>
          <w:rtl/>
          <w:lang w:bidi="ar-EG"/>
        </w:rPr>
        <w:t xml:space="preserve"> على مدى أربع سنوات وبنسبة تصنيع محلى تصل إلى 45%.</w:t>
      </w:r>
      <w:r w:rsidR="00E77C16" w:rsidRPr="001278FB">
        <w:rPr>
          <w:rFonts w:ascii="Simplified Arabic" w:hAnsi="Simplified Arabic" w:cs="Simplified Arabic" w:hint="cs"/>
          <w:sz w:val="26"/>
          <w:szCs w:val="26"/>
          <w:rtl/>
          <w:lang w:bidi="ar-EG"/>
        </w:rPr>
        <w:t xml:space="preserve"> </w:t>
      </w:r>
      <w:r w:rsidR="00843178" w:rsidRPr="001278FB">
        <w:rPr>
          <w:rFonts w:ascii="Simplified Arabic" w:hAnsi="Simplified Arabic" w:cs="Simplified Arabic" w:hint="cs"/>
          <w:sz w:val="26"/>
          <w:szCs w:val="26"/>
          <w:rtl/>
          <w:lang w:bidi="ar-EG"/>
        </w:rPr>
        <w:t>و</w:t>
      </w:r>
      <w:r w:rsidR="00605A7F" w:rsidRPr="001278FB">
        <w:rPr>
          <w:rFonts w:ascii="Simplified Arabic" w:hAnsi="Simplified Arabic" w:cs="Simplified Arabic" w:hint="cs"/>
          <w:sz w:val="26"/>
          <w:szCs w:val="26"/>
          <w:rtl/>
          <w:lang w:bidi="ar-EG"/>
        </w:rPr>
        <w:t xml:space="preserve">تقوم وزارة الإنتاج </w:t>
      </w:r>
      <w:r w:rsidR="005634FE" w:rsidRPr="001278FB">
        <w:rPr>
          <w:rFonts w:ascii="Simplified Arabic" w:hAnsi="Simplified Arabic" w:cs="Simplified Arabic" w:hint="cs"/>
          <w:sz w:val="26"/>
          <w:szCs w:val="26"/>
          <w:rtl/>
          <w:lang w:bidi="ar-EG"/>
        </w:rPr>
        <w:t>الحربي</w:t>
      </w:r>
      <w:r w:rsidR="00605A7F" w:rsidRPr="001278FB">
        <w:rPr>
          <w:rFonts w:ascii="Simplified Arabic" w:hAnsi="Simplified Arabic" w:cs="Simplified Arabic" w:hint="cs"/>
          <w:sz w:val="26"/>
          <w:szCs w:val="26"/>
          <w:rtl/>
          <w:lang w:bidi="ar-EG"/>
        </w:rPr>
        <w:t xml:space="preserve"> بتنفيذ استراتيجيتها الخاصة بصناعة السيارات من خلال إنشاء مصنع متكامل لصناع السيرات الكهربية ستكون طاقته الإنتاجية 20 ألف سيارة خلال سنتين وتصل إلى 100 ألف سيارة كهربية خلال 5 سنوا</w:t>
      </w:r>
      <w:r w:rsidR="00E77C16" w:rsidRPr="001278FB">
        <w:rPr>
          <w:rFonts w:ascii="Simplified Arabic" w:hAnsi="Simplified Arabic" w:cs="Simplified Arabic" w:hint="cs"/>
          <w:sz w:val="26"/>
          <w:szCs w:val="26"/>
          <w:rtl/>
          <w:lang w:bidi="ar-EG"/>
        </w:rPr>
        <w:t>ت.</w:t>
      </w:r>
    </w:p>
    <w:p w14:paraId="3E053FD0" w14:textId="690D82FD" w:rsidR="00605A7F" w:rsidRPr="001278FB" w:rsidRDefault="00E733A1" w:rsidP="00085406">
      <w:pPr>
        <w:pStyle w:val="a6"/>
        <w:numPr>
          <w:ilvl w:val="0"/>
          <w:numId w:val="32"/>
        </w:numPr>
        <w:spacing w:after="0"/>
        <w:ind w:left="328"/>
        <w:jc w:val="lowKashida"/>
        <w:rPr>
          <w:rFonts w:ascii="Simplified Arabic" w:hAnsi="Simplified Arabic" w:cs="Simplified Arabic"/>
          <w:b/>
          <w:bCs/>
          <w:sz w:val="26"/>
          <w:szCs w:val="26"/>
          <w:rtl/>
          <w:lang w:bidi="ar-EG"/>
        </w:rPr>
      </w:pPr>
      <w:r w:rsidRPr="001278FB">
        <w:rPr>
          <w:rFonts w:ascii="Simplified Arabic" w:hAnsi="Simplified Arabic" w:cs="Simplified Arabic" w:hint="cs"/>
          <w:b/>
          <w:bCs/>
          <w:sz w:val="26"/>
          <w:szCs w:val="26"/>
          <w:rtl/>
          <w:lang w:bidi="ar-EG"/>
        </w:rPr>
        <w:t xml:space="preserve"> </w:t>
      </w:r>
      <w:r w:rsidR="00605A7F" w:rsidRPr="001278FB">
        <w:rPr>
          <w:rFonts w:ascii="Simplified Arabic" w:hAnsi="Simplified Arabic" w:cs="Simplified Arabic" w:hint="cs"/>
          <w:b/>
          <w:bCs/>
          <w:sz w:val="26"/>
          <w:szCs w:val="26"/>
          <w:rtl/>
          <w:lang w:bidi="ar-EG"/>
        </w:rPr>
        <w:t>جهود الإنتاج الحرب</w:t>
      </w:r>
      <w:r w:rsidR="006A404E" w:rsidRPr="001278FB">
        <w:rPr>
          <w:rFonts w:ascii="Simplified Arabic" w:hAnsi="Simplified Arabic" w:cs="Simplified Arabic" w:hint="cs"/>
          <w:b/>
          <w:bCs/>
          <w:sz w:val="26"/>
          <w:szCs w:val="26"/>
          <w:rtl/>
          <w:lang w:bidi="ar-EG"/>
        </w:rPr>
        <w:t>ي</w:t>
      </w:r>
      <w:r w:rsidR="00605A7F" w:rsidRPr="001278FB">
        <w:rPr>
          <w:rFonts w:ascii="Simplified Arabic" w:hAnsi="Simplified Arabic" w:cs="Simplified Arabic" w:hint="cs"/>
          <w:b/>
          <w:bCs/>
          <w:sz w:val="26"/>
          <w:szCs w:val="26"/>
          <w:rtl/>
          <w:lang w:bidi="ar-EG"/>
        </w:rPr>
        <w:t xml:space="preserve"> </w:t>
      </w:r>
      <w:proofErr w:type="gramStart"/>
      <w:r w:rsidR="00605A7F" w:rsidRPr="001278FB">
        <w:rPr>
          <w:rFonts w:ascii="Simplified Arabic" w:hAnsi="Simplified Arabic" w:cs="Simplified Arabic" w:hint="cs"/>
          <w:b/>
          <w:bCs/>
          <w:sz w:val="26"/>
          <w:szCs w:val="26"/>
          <w:rtl/>
          <w:lang w:bidi="ar-EG"/>
        </w:rPr>
        <w:t>مصنع</w:t>
      </w:r>
      <w:proofErr w:type="gramEnd"/>
      <w:r w:rsidR="00605A7F" w:rsidRPr="001278FB">
        <w:rPr>
          <w:rFonts w:ascii="Simplified Arabic" w:hAnsi="Simplified Arabic" w:cs="Simplified Arabic" w:hint="cs"/>
          <w:b/>
          <w:bCs/>
          <w:sz w:val="26"/>
          <w:szCs w:val="26"/>
          <w:rtl/>
          <w:lang w:bidi="ar-EG"/>
        </w:rPr>
        <w:t xml:space="preserve"> 300 </w:t>
      </w:r>
      <w:r w:rsidR="005634FE" w:rsidRPr="001278FB">
        <w:rPr>
          <w:rFonts w:ascii="Simplified Arabic" w:hAnsi="Simplified Arabic" w:cs="Simplified Arabic" w:hint="cs"/>
          <w:b/>
          <w:bCs/>
          <w:sz w:val="26"/>
          <w:szCs w:val="26"/>
          <w:rtl/>
          <w:lang w:bidi="ar-EG"/>
        </w:rPr>
        <w:t>الحربي</w:t>
      </w:r>
      <w:r w:rsidR="00605A7F" w:rsidRPr="001278FB">
        <w:rPr>
          <w:rFonts w:ascii="Simplified Arabic" w:hAnsi="Simplified Arabic" w:cs="Simplified Arabic" w:hint="cs"/>
          <w:b/>
          <w:bCs/>
          <w:sz w:val="26"/>
          <w:szCs w:val="26"/>
          <w:rtl/>
          <w:lang w:bidi="ar-EG"/>
        </w:rPr>
        <w:t xml:space="preserve"> </w:t>
      </w:r>
    </w:p>
    <w:p w14:paraId="6A6DE268" w14:textId="1D93A802" w:rsidR="00605A7F" w:rsidRPr="001278FB" w:rsidRDefault="00605A7F" w:rsidP="00085406">
      <w:pPr>
        <w:spacing w:after="0"/>
        <w:ind w:left="328"/>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lastRenderedPageBreak/>
        <w:t>فى فبراير 2020 تم افتتاح 4 مصانع متخصصة لإنتاج الأسلحة والذخائر المتخصصة المتوسطة وذلك فى إطار مواكبة تطوير صناعة الأسلحة والذخائر، ويعتبر المصنع قلعة وكياناً صناعياً كبيراً فى هذه المنظومة التى تعتبر من ضمن الصناعات التى تحتاج استثمارات كبيرة، وتم توفر خطوط الإنتاج الحديثة التى تعتمد على التحكم الإلكترونى الكامل وإمكانية تعديل التصميمات وتصنيع الأسلحة الفردية والذخائر بجودة أفضل مما سبق.</w:t>
      </w:r>
    </w:p>
    <w:p w14:paraId="626D2EC8" w14:textId="101E8E00" w:rsidR="0005046E" w:rsidRPr="001278FB" w:rsidRDefault="00605A7F" w:rsidP="00085406">
      <w:pPr>
        <w:spacing w:after="0"/>
        <w:ind w:left="328"/>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كما افتتح أيضاً مصنع لمشتقات الألواح الشمسية بشركة بنها للصناعات الإلكترونية (م/144) ومصنع البطاريات التابع لشركة قها للصناعات الكيماوية (م/270)، والمدرعة سيناء 200 من إنتاج مصنع 300 الحرب</w:t>
      </w:r>
      <w:r w:rsidR="006A404E" w:rsidRPr="001278FB">
        <w:rPr>
          <w:rFonts w:ascii="Simplified Arabic" w:hAnsi="Simplified Arabic" w:cs="Simplified Arabic" w:hint="cs"/>
          <w:sz w:val="26"/>
          <w:szCs w:val="26"/>
          <w:rtl/>
          <w:lang w:bidi="ar-EG"/>
        </w:rPr>
        <w:t>ي</w:t>
      </w:r>
      <w:r w:rsidRPr="001278FB">
        <w:rPr>
          <w:rFonts w:ascii="Simplified Arabic" w:hAnsi="Simplified Arabic" w:cs="Simplified Arabic" w:hint="cs"/>
          <w:sz w:val="26"/>
          <w:szCs w:val="26"/>
          <w:rtl/>
          <w:lang w:bidi="ar-EG"/>
        </w:rPr>
        <w:t xml:space="preserve"> واللودر &lt;&lt; 900 &lt;&lt;</w:t>
      </w:r>
      <w:r w:rsidR="007971AB" w:rsidRPr="001278FB">
        <w:rPr>
          <w:rFonts w:ascii="Simplified Arabic" w:hAnsi="Simplified Arabic" w:cs="Simplified Arabic" w:hint="cs"/>
          <w:sz w:val="26"/>
          <w:szCs w:val="26"/>
          <w:rtl/>
          <w:lang w:bidi="ar-EG"/>
        </w:rPr>
        <w:t xml:space="preserve"> </w:t>
      </w:r>
      <w:r w:rsidR="007971AB" w:rsidRPr="001278FB">
        <w:rPr>
          <w:rFonts w:ascii="Simplified Arabic" w:hAnsi="Simplified Arabic" w:cs="Simplified Arabic"/>
          <w:sz w:val="26"/>
          <w:szCs w:val="26"/>
          <w:lang w:bidi="ar-EG"/>
        </w:rPr>
        <w:t xml:space="preserve">Long </w:t>
      </w:r>
      <w:r w:rsidRPr="001278FB">
        <w:rPr>
          <w:rFonts w:ascii="Simplified Arabic" w:hAnsi="Simplified Arabic" w:cs="Simplified Arabic"/>
          <w:sz w:val="26"/>
          <w:szCs w:val="26"/>
          <w:lang w:bidi="ar-EG"/>
        </w:rPr>
        <w:t>Life LD</w:t>
      </w:r>
      <w:r w:rsidR="007971AB" w:rsidRPr="001278FB">
        <w:rPr>
          <w:rFonts w:ascii="Simplified Arabic" w:hAnsi="Simplified Arabic" w:cs="Simplified Arabic" w:hint="cs"/>
          <w:sz w:val="26"/>
          <w:szCs w:val="26"/>
          <w:rtl/>
          <w:lang w:bidi="ar-EG"/>
        </w:rPr>
        <w:t xml:space="preserve"> إنتاج شركة &lt;&lt; </w:t>
      </w:r>
      <w:r w:rsidR="007971AB" w:rsidRPr="001278FB">
        <w:rPr>
          <w:rFonts w:ascii="Simplified Arabic" w:hAnsi="Simplified Arabic" w:cs="Simplified Arabic"/>
          <w:sz w:val="26"/>
          <w:szCs w:val="26"/>
          <w:lang w:bidi="ar-EG"/>
        </w:rPr>
        <w:t>IMUT</w:t>
      </w:r>
      <w:r w:rsidR="007971AB" w:rsidRPr="001278FB">
        <w:rPr>
          <w:rFonts w:ascii="Simplified Arabic" w:hAnsi="Simplified Arabic" w:cs="Simplified Arabic" w:hint="cs"/>
          <w:sz w:val="26"/>
          <w:szCs w:val="26"/>
          <w:rtl/>
          <w:lang w:bidi="ar-EG"/>
        </w:rPr>
        <w:t xml:space="preserve"> &lt;&lt; بالتعاون مع شركات الإنتاج الحرب</w:t>
      </w:r>
      <w:r w:rsidR="007E4C8D" w:rsidRPr="001278FB">
        <w:rPr>
          <w:rFonts w:ascii="Simplified Arabic" w:hAnsi="Simplified Arabic" w:cs="Simplified Arabic" w:hint="cs"/>
          <w:sz w:val="26"/>
          <w:szCs w:val="26"/>
          <w:rtl/>
          <w:lang w:bidi="ar-EG"/>
        </w:rPr>
        <w:t>ي</w:t>
      </w:r>
      <w:r w:rsidR="007971AB" w:rsidRPr="001278FB">
        <w:rPr>
          <w:rFonts w:ascii="Simplified Arabic" w:hAnsi="Simplified Arabic" w:cs="Simplified Arabic" w:hint="cs"/>
          <w:sz w:val="26"/>
          <w:szCs w:val="26"/>
          <w:rtl/>
          <w:lang w:bidi="ar-EG"/>
        </w:rPr>
        <w:t xml:space="preserve"> ويعد أول لودر صناعة مصرية.</w:t>
      </w:r>
    </w:p>
    <w:p w14:paraId="63714622" w14:textId="11A887C0" w:rsidR="002B2EEA" w:rsidRPr="001278FB" w:rsidRDefault="002B2EEA" w:rsidP="00EC1F61">
      <w:pPr>
        <w:spacing w:line="240" w:lineRule="auto"/>
        <w:jc w:val="lowKashida"/>
        <w:rPr>
          <w:rFonts w:ascii="Simplified Arabic" w:hAnsi="Simplified Arabic" w:cs="PT Bold Heading"/>
          <w:sz w:val="26"/>
          <w:szCs w:val="26"/>
          <w:rtl/>
        </w:rPr>
      </w:pPr>
      <w:r w:rsidRPr="001278FB">
        <w:rPr>
          <w:rFonts w:ascii="Simplified Arabic" w:hAnsi="Simplified Arabic" w:cs="PT Bold Heading" w:hint="cs"/>
          <w:sz w:val="26"/>
          <w:szCs w:val="26"/>
          <w:rtl/>
        </w:rPr>
        <w:t>نتائج الدراسة</w:t>
      </w:r>
      <w:r w:rsidR="0005046E" w:rsidRPr="001278FB">
        <w:rPr>
          <w:rFonts w:ascii="Simplified Arabic" w:hAnsi="Simplified Arabic" w:cs="PT Bold Heading" w:hint="cs"/>
          <w:sz w:val="26"/>
          <w:szCs w:val="26"/>
          <w:rtl/>
        </w:rPr>
        <w:t>:</w:t>
      </w:r>
    </w:p>
    <w:p w14:paraId="10D3C15C" w14:textId="4B9D4B0B" w:rsidR="00C17D8B" w:rsidRPr="001278FB" w:rsidRDefault="008C5369" w:rsidP="00A51C50">
      <w:pPr>
        <w:spacing w:after="0"/>
        <w:ind w:firstLine="688"/>
        <w:jc w:val="lowKashida"/>
        <w:rPr>
          <w:rFonts w:ascii="Simplified Arabic" w:hAnsi="Simplified Arabic" w:cs="Simplified Arabic"/>
          <w:sz w:val="26"/>
          <w:szCs w:val="26"/>
          <w:rtl/>
          <w:lang w:bidi="ar-EG"/>
        </w:rPr>
      </w:pPr>
      <w:bookmarkStart w:id="5" w:name="_Hlk157086643"/>
      <w:r w:rsidRPr="001278FB">
        <w:rPr>
          <w:rFonts w:ascii="Simplified Arabic" w:hAnsi="Simplified Arabic" w:cs="Simplified Arabic" w:hint="cs"/>
          <w:sz w:val="26"/>
          <w:szCs w:val="26"/>
          <w:rtl/>
          <w:lang w:bidi="ar-EG"/>
        </w:rPr>
        <w:t xml:space="preserve">هدفت الدراسة الحالية إلى تحليل </w:t>
      </w:r>
      <w:r w:rsidRPr="001278FB">
        <w:rPr>
          <w:rFonts w:ascii="Simplified Arabic" w:hAnsi="Simplified Arabic" w:cs="Simplified Arabic"/>
          <w:sz w:val="26"/>
          <w:szCs w:val="26"/>
          <w:rtl/>
          <w:lang w:bidi="ar-EG"/>
        </w:rPr>
        <w:t xml:space="preserve">واقع وتطورات الصناعة التحويلية </w:t>
      </w:r>
      <w:proofErr w:type="gramStart"/>
      <w:r w:rsidRPr="001278FB">
        <w:rPr>
          <w:rFonts w:ascii="Simplified Arabic" w:hAnsi="Simplified Arabic" w:cs="Simplified Arabic"/>
          <w:sz w:val="26"/>
          <w:szCs w:val="26"/>
          <w:rtl/>
          <w:lang w:bidi="ar-EG"/>
        </w:rPr>
        <w:t>في</w:t>
      </w:r>
      <w:proofErr w:type="gramEnd"/>
      <w:r w:rsidRPr="001278FB">
        <w:rPr>
          <w:rFonts w:ascii="Simplified Arabic" w:hAnsi="Simplified Arabic" w:cs="Simplified Arabic"/>
          <w:sz w:val="26"/>
          <w:szCs w:val="26"/>
          <w:rtl/>
          <w:lang w:bidi="ar-EG"/>
        </w:rPr>
        <w:t xml:space="preserve"> مصر خلال الفترة (2010- 2022)</w:t>
      </w:r>
      <w:r w:rsidRPr="001278FB">
        <w:rPr>
          <w:rFonts w:ascii="Simplified Arabic" w:hAnsi="Simplified Arabic" w:cs="Simplified Arabic" w:hint="cs"/>
          <w:sz w:val="26"/>
          <w:szCs w:val="26"/>
          <w:rtl/>
          <w:lang w:bidi="ar-EG"/>
        </w:rPr>
        <w:t>. ومن خلال الاعتماد على منهج التحليل الوصفي، فقد تبين وجود</w:t>
      </w:r>
      <w:r w:rsidR="005B7DCC" w:rsidRPr="001278FB">
        <w:rPr>
          <w:rFonts w:ascii="Simplified Arabic" w:hAnsi="Simplified Arabic" w:cs="Simplified Arabic" w:hint="cs"/>
          <w:sz w:val="26"/>
          <w:szCs w:val="26"/>
          <w:rtl/>
          <w:lang w:bidi="ar-EG"/>
        </w:rPr>
        <w:t xml:space="preserve"> </w:t>
      </w:r>
      <w:r w:rsidR="005B7DCC" w:rsidRPr="001278FB">
        <w:rPr>
          <w:rFonts w:ascii="Simplified Arabic" w:hAnsi="Simplified Arabic" w:cs="Simplified Arabic"/>
          <w:sz w:val="26"/>
          <w:szCs w:val="26"/>
          <w:rtl/>
          <w:lang w:bidi="ar-EG"/>
        </w:rPr>
        <w:t xml:space="preserve">وجود زيادة مضطردة فى القيمة المضافة للصناعات التحويلية المصرية بالأسعار الجارية خلال الفترة (2010- 2022) من نحو 194.3 مليار جنية عام 2010 إلى نحو 1.3 مليار </w:t>
      </w:r>
      <w:r w:rsidR="00A51C50">
        <w:rPr>
          <w:rFonts w:ascii="Simplified Arabic" w:hAnsi="Simplified Arabic" w:cs="Simplified Arabic" w:hint="cs"/>
          <w:sz w:val="26"/>
          <w:szCs w:val="26"/>
          <w:rtl/>
          <w:lang w:bidi="ar-EG"/>
        </w:rPr>
        <w:t>جنيه</w:t>
      </w:r>
      <w:r w:rsidR="005B7DCC" w:rsidRPr="001278FB">
        <w:rPr>
          <w:rFonts w:ascii="Simplified Arabic" w:hAnsi="Simplified Arabic" w:cs="Simplified Arabic"/>
          <w:sz w:val="26"/>
          <w:szCs w:val="26"/>
          <w:rtl/>
          <w:lang w:bidi="ar-EG"/>
        </w:rPr>
        <w:t xml:space="preserve"> عام 2022</w:t>
      </w:r>
      <w:r w:rsidR="00C17D8B" w:rsidRPr="001278FB">
        <w:rPr>
          <w:rFonts w:ascii="Simplified Arabic" w:hAnsi="Simplified Arabic" w:cs="Simplified Arabic" w:hint="cs"/>
          <w:sz w:val="26"/>
          <w:szCs w:val="26"/>
          <w:rtl/>
          <w:lang w:bidi="ar-EG"/>
        </w:rPr>
        <w:t xml:space="preserve">. </w:t>
      </w:r>
    </w:p>
    <w:p w14:paraId="33F7D040" w14:textId="0890ABFD" w:rsidR="00FB5DEB" w:rsidRPr="001278FB" w:rsidRDefault="00023B1C" w:rsidP="005634FE">
      <w:pPr>
        <w:spacing w:after="0"/>
        <w:ind w:firstLine="688"/>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  </w:t>
      </w:r>
      <w:r w:rsidR="00FB5DEB" w:rsidRPr="001278FB">
        <w:rPr>
          <w:rFonts w:ascii="Simplified Arabic" w:hAnsi="Simplified Arabic" w:cs="Simplified Arabic" w:hint="cs"/>
          <w:sz w:val="26"/>
          <w:szCs w:val="26"/>
          <w:rtl/>
          <w:lang w:bidi="ar-EG"/>
        </w:rPr>
        <w:t xml:space="preserve">وقد تبين أن </w:t>
      </w:r>
      <w:r w:rsidR="00FB5DEB" w:rsidRPr="001278FB">
        <w:rPr>
          <w:rFonts w:ascii="Simplified Arabic" w:hAnsi="Simplified Arabic" w:cs="Simplified Arabic"/>
          <w:sz w:val="26"/>
          <w:szCs w:val="26"/>
          <w:rtl/>
          <w:lang w:bidi="ar-EG"/>
        </w:rPr>
        <w:t>مؤشر ممارسة الأعمال ومؤشراته الفرعية فى مصر</w:t>
      </w:r>
      <w:r w:rsidR="00FB5DEB" w:rsidRPr="001278FB">
        <w:rPr>
          <w:rFonts w:ascii="Simplified Arabic" w:hAnsi="Simplified Arabic" w:cs="Simplified Arabic" w:hint="cs"/>
          <w:sz w:val="26"/>
          <w:szCs w:val="26"/>
          <w:rtl/>
          <w:lang w:bidi="ar-EG"/>
        </w:rPr>
        <w:t xml:space="preserve"> بينت وجود </w:t>
      </w:r>
      <w:r w:rsidR="00FB5DEB" w:rsidRPr="001278FB">
        <w:rPr>
          <w:rFonts w:ascii="Simplified Arabic" w:hAnsi="Simplified Arabic" w:cs="Simplified Arabic"/>
          <w:sz w:val="26"/>
          <w:szCs w:val="26"/>
          <w:rtl/>
          <w:lang w:bidi="ar-EG"/>
        </w:rPr>
        <w:t xml:space="preserve">تقدم </w:t>
      </w:r>
      <w:r w:rsidR="00FB5DEB" w:rsidRPr="001278FB">
        <w:rPr>
          <w:rFonts w:ascii="Simplified Arabic" w:hAnsi="Simplified Arabic" w:cs="Simplified Arabic" w:hint="cs"/>
          <w:sz w:val="26"/>
          <w:szCs w:val="26"/>
          <w:rtl/>
          <w:lang w:bidi="ar-EG"/>
        </w:rPr>
        <w:t xml:space="preserve">بمقدار </w:t>
      </w:r>
      <w:r w:rsidR="00FB5DEB" w:rsidRPr="001278FB">
        <w:rPr>
          <w:rFonts w:ascii="Simplified Arabic" w:hAnsi="Simplified Arabic" w:cs="Simplified Arabic"/>
          <w:sz w:val="26"/>
          <w:szCs w:val="26"/>
          <w:rtl/>
          <w:lang w:bidi="ar-EG"/>
        </w:rPr>
        <w:t xml:space="preserve">ستة مراكز وفقاً لقيمة مؤشر ممارسة الأعمال عام 2020 لتصبح فى المركز 114 (60.1 درجة) </w:t>
      </w:r>
      <w:proofErr w:type="gramStart"/>
      <w:r w:rsidR="00FB5DEB" w:rsidRPr="001278FB">
        <w:rPr>
          <w:rFonts w:ascii="Simplified Arabic" w:hAnsi="Simplified Arabic" w:cs="Simplified Arabic"/>
          <w:sz w:val="26"/>
          <w:szCs w:val="26"/>
          <w:rtl/>
          <w:lang w:bidi="ar-EG"/>
        </w:rPr>
        <w:t>عالمياً</w:t>
      </w:r>
      <w:proofErr w:type="gramEnd"/>
      <w:r w:rsidR="00FB5DEB" w:rsidRPr="001278FB">
        <w:rPr>
          <w:rFonts w:ascii="Simplified Arabic" w:hAnsi="Simplified Arabic" w:cs="Simplified Arabic"/>
          <w:sz w:val="26"/>
          <w:szCs w:val="26"/>
          <w:rtl/>
          <w:lang w:bidi="ar-EG"/>
        </w:rPr>
        <w:t xml:space="preserve"> بدلاً من 120 (58.6  درجة) عام 2019 من إجمالى 190 دولة، وذلك بعد تحسن ترتيبها فى أربعة مؤشرات فرعية هى (تأسيس الشركات، والحصول على الكهرباء، وحماية صغار المستثمرين ودفع الضرائب) نتيجة قيام الحكومة المصرية بالعديد من الإصلاحات لتحسين مناخ الاستثمار وتبسيط الإجراءات اتساقاً مع منظومة الشباك الواحد ومراكز خدمة المستثمرين على مستوى الجمهورية. وذلك رغم تراجع ترتيبها فى خمسة مؤشرات فرعية أخرى هى تصاريح البناء، وتسجيل الملكية، وتسوية حالات الإعسار، وإنفاذ القانون، والحصول على التمويل، واستقرار التصنيف المتدنى لمؤشر التجارة عبر الحدود.</w:t>
      </w:r>
    </w:p>
    <w:p w14:paraId="7FB809B6" w14:textId="15E9255A" w:rsidR="00030956" w:rsidRPr="001278FB" w:rsidRDefault="00030956" w:rsidP="00EC1F61">
      <w:pPr>
        <w:spacing w:after="0"/>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  ومع ذلك تواجه </w:t>
      </w:r>
      <w:r w:rsidR="00050CFF" w:rsidRPr="001278FB">
        <w:rPr>
          <w:rFonts w:ascii="Simplified Arabic" w:hAnsi="Simplified Arabic" w:cs="Simplified Arabic" w:hint="cs"/>
          <w:sz w:val="26"/>
          <w:szCs w:val="26"/>
          <w:rtl/>
          <w:lang w:bidi="ar-EG"/>
        </w:rPr>
        <w:t xml:space="preserve">الصناعات التحويلية </w:t>
      </w:r>
      <w:r w:rsidR="00245736" w:rsidRPr="001278FB">
        <w:rPr>
          <w:rFonts w:ascii="Simplified Arabic" w:hAnsi="Simplified Arabic" w:cs="Simplified Arabic" w:hint="cs"/>
          <w:sz w:val="26"/>
          <w:szCs w:val="26"/>
          <w:rtl/>
          <w:lang w:bidi="ar-EG"/>
        </w:rPr>
        <w:t xml:space="preserve">عدة مشكلات </w:t>
      </w:r>
      <w:r w:rsidR="00BC41B5" w:rsidRPr="001278FB">
        <w:rPr>
          <w:rFonts w:ascii="Simplified Arabic" w:hAnsi="Simplified Arabic" w:cs="Simplified Arabic" w:hint="cs"/>
          <w:sz w:val="26"/>
          <w:szCs w:val="26"/>
          <w:rtl/>
          <w:lang w:bidi="ar-EG"/>
        </w:rPr>
        <w:t xml:space="preserve">تتمثل في ضعف التقنية </w:t>
      </w:r>
      <w:r w:rsidR="006B7FB5" w:rsidRPr="001278FB">
        <w:rPr>
          <w:rFonts w:ascii="Simplified Arabic" w:hAnsi="Simplified Arabic" w:cs="Simplified Arabic" w:hint="cs"/>
          <w:sz w:val="26"/>
          <w:szCs w:val="26"/>
          <w:rtl/>
          <w:lang w:bidi="ar-EG"/>
        </w:rPr>
        <w:t>والتخليص الجمركي وتعقد الإجراءات الإدارية</w:t>
      </w:r>
      <w:r w:rsidR="00C45DC6" w:rsidRPr="001278FB">
        <w:rPr>
          <w:rFonts w:ascii="Simplified Arabic" w:hAnsi="Simplified Arabic" w:cs="Simplified Arabic" w:hint="cs"/>
          <w:sz w:val="26"/>
          <w:szCs w:val="26"/>
          <w:rtl/>
          <w:lang w:bidi="ar-EG"/>
        </w:rPr>
        <w:t xml:space="preserve">، والتقنين العقاري ومشكلات المرافق العقارية. </w:t>
      </w:r>
      <w:proofErr w:type="gramStart"/>
      <w:r w:rsidR="00C45DC6" w:rsidRPr="001278FB">
        <w:rPr>
          <w:rFonts w:ascii="Simplified Arabic" w:hAnsi="Simplified Arabic" w:cs="Simplified Arabic" w:hint="cs"/>
          <w:sz w:val="26"/>
          <w:szCs w:val="26"/>
          <w:rtl/>
          <w:lang w:bidi="ar-EG"/>
        </w:rPr>
        <w:t>وغيرها</w:t>
      </w:r>
      <w:proofErr w:type="gramEnd"/>
      <w:r w:rsidR="00C45DC6" w:rsidRPr="001278FB">
        <w:rPr>
          <w:rFonts w:ascii="Simplified Arabic" w:hAnsi="Simplified Arabic" w:cs="Simplified Arabic" w:hint="cs"/>
          <w:sz w:val="26"/>
          <w:szCs w:val="26"/>
          <w:rtl/>
          <w:lang w:bidi="ar-EG"/>
        </w:rPr>
        <w:t xml:space="preserve">. وحول الجهود المبذولة لتعميق الصناعات التحويلية في مصر في سياق الثورة الصناعية الرابعة والتصنيع الرشيق، فقد تمت جهود حثيثة فيما يتعلق </w:t>
      </w:r>
      <w:r w:rsidR="001750BF" w:rsidRPr="001278FB">
        <w:rPr>
          <w:rFonts w:ascii="Simplified Arabic" w:hAnsi="Simplified Arabic" w:cs="Simplified Arabic" w:hint="cs"/>
          <w:sz w:val="26"/>
          <w:szCs w:val="26"/>
          <w:rtl/>
          <w:lang w:bidi="ar-EG"/>
        </w:rPr>
        <w:t xml:space="preserve">بالمجهودات المحلية من خلال المجهود الخاص بالمصنع الحربي وشركة السويدي، </w:t>
      </w:r>
      <w:r w:rsidR="00D65145" w:rsidRPr="001278FB">
        <w:rPr>
          <w:rFonts w:ascii="Simplified Arabic" w:hAnsi="Simplified Arabic" w:cs="Simplified Arabic" w:hint="cs"/>
          <w:sz w:val="26"/>
          <w:szCs w:val="26"/>
          <w:rtl/>
          <w:lang w:bidi="ar-EG"/>
        </w:rPr>
        <w:t>والحاضنات التكنولوجية، وغيرها).</w:t>
      </w:r>
    </w:p>
    <w:bookmarkEnd w:id="5"/>
    <w:p w14:paraId="03BBF2E6" w14:textId="39F6C7AE" w:rsidR="00DE712C" w:rsidRPr="001278FB" w:rsidRDefault="0005046E" w:rsidP="00EC1F61">
      <w:pPr>
        <w:spacing w:line="240" w:lineRule="auto"/>
        <w:jc w:val="lowKashida"/>
        <w:rPr>
          <w:rFonts w:ascii="Simplified Arabic" w:hAnsi="Simplified Arabic" w:cs="PT Bold Heading"/>
          <w:sz w:val="26"/>
          <w:szCs w:val="26"/>
          <w:rtl/>
        </w:rPr>
      </w:pPr>
      <w:r w:rsidRPr="001278FB">
        <w:rPr>
          <w:rFonts w:ascii="Simplified Arabic" w:hAnsi="Simplified Arabic" w:cs="PT Bold Heading" w:hint="cs"/>
          <w:sz w:val="26"/>
          <w:szCs w:val="26"/>
          <w:rtl/>
        </w:rPr>
        <w:t>التوصيات:</w:t>
      </w:r>
    </w:p>
    <w:p w14:paraId="74DB4E06" w14:textId="34F6E5BC" w:rsidR="0005046E" w:rsidRPr="001278FB" w:rsidRDefault="005634FE" w:rsidP="00EC1F61">
      <w:pPr>
        <w:spacing w:before="100" w:beforeAutospacing="1" w:after="100" w:afterAutospacing="1" w:line="240" w:lineRule="auto"/>
        <w:jc w:val="lowKashida"/>
        <w:rPr>
          <w:rFonts w:ascii="Simplified Arabic" w:hAnsi="Simplified Arabic" w:cs="Simplified Arabic"/>
          <w:sz w:val="26"/>
          <w:szCs w:val="26"/>
          <w:lang w:bidi="ar-EG"/>
        </w:rPr>
      </w:pPr>
      <w:proofErr w:type="gramStart"/>
      <w:r w:rsidRPr="001278FB">
        <w:rPr>
          <w:rFonts w:ascii="Simplified Arabic" w:hAnsi="Simplified Arabic" w:cs="Simplified Arabic"/>
          <w:sz w:val="26"/>
          <w:szCs w:val="26"/>
          <w:rtl/>
          <w:lang w:bidi="ar-EG"/>
        </w:rPr>
        <w:lastRenderedPageBreak/>
        <w:t>استناد</w:t>
      </w:r>
      <w:r w:rsidR="0005046E" w:rsidRPr="001278FB">
        <w:rPr>
          <w:rFonts w:ascii="Simplified Arabic" w:hAnsi="Simplified Arabic" w:cs="Simplified Arabic"/>
          <w:sz w:val="26"/>
          <w:szCs w:val="26"/>
          <w:rtl/>
          <w:lang w:bidi="ar-EG"/>
        </w:rPr>
        <w:t>ا</w:t>
      </w:r>
      <w:r w:rsidRPr="001278FB">
        <w:rPr>
          <w:rFonts w:ascii="Simplified Arabic" w:hAnsi="Simplified Arabic" w:cs="Simplified Arabic" w:hint="cs"/>
          <w:sz w:val="26"/>
          <w:szCs w:val="26"/>
          <w:rtl/>
          <w:lang w:bidi="ar-EG"/>
        </w:rPr>
        <w:t>ً</w:t>
      </w:r>
      <w:proofErr w:type="gramEnd"/>
      <w:r w:rsidR="0005046E" w:rsidRPr="001278FB">
        <w:rPr>
          <w:rFonts w:ascii="Simplified Arabic" w:hAnsi="Simplified Arabic" w:cs="Simplified Arabic"/>
          <w:sz w:val="26"/>
          <w:szCs w:val="26"/>
          <w:rtl/>
          <w:lang w:bidi="ar-EG"/>
        </w:rPr>
        <w:t xml:space="preserve"> إلى تحليل نتائج الدراسة حول واقع وتطورات الصناعة التحويلية في مصر خلال الفترة 2010-2022، يمكن تقديم التوصيات التالية لتعزيز نمو وفعالية </w:t>
      </w:r>
      <w:r w:rsidR="0005046E" w:rsidRPr="001278FB">
        <w:rPr>
          <w:rFonts w:ascii="Simplified Arabic" w:hAnsi="Simplified Arabic" w:cs="Simplified Arabic" w:hint="cs"/>
          <w:sz w:val="26"/>
          <w:szCs w:val="26"/>
          <w:rtl/>
          <w:lang w:bidi="ar-EG"/>
        </w:rPr>
        <w:t>قطاع الصناعة في مصر</w:t>
      </w:r>
      <w:r w:rsidR="0005046E" w:rsidRPr="001278FB">
        <w:rPr>
          <w:rFonts w:ascii="Simplified Arabic" w:hAnsi="Simplified Arabic" w:cs="Simplified Arabic"/>
          <w:sz w:val="26"/>
          <w:szCs w:val="26"/>
          <w:lang w:bidi="ar-EG"/>
        </w:rPr>
        <w:t>:</w:t>
      </w:r>
    </w:p>
    <w:p w14:paraId="1C4D2FF2" w14:textId="7E3DE59A" w:rsidR="0005046E" w:rsidRPr="001278FB" w:rsidRDefault="0005046E" w:rsidP="00EC1F61">
      <w:pPr>
        <w:pStyle w:val="a6"/>
        <w:numPr>
          <w:ilvl w:val="0"/>
          <w:numId w:val="30"/>
        </w:numPr>
        <w:spacing w:before="100" w:beforeAutospacing="1" w:after="100" w:afterAutospacing="1" w:line="240" w:lineRule="auto"/>
        <w:jc w:val="lowKashida"/>
        <w:outlineLvl w:val="2"/>
        <w:rPr>
          <w:rFonts w:ascii="Simplified Arabic" w:hAnsi="Simplified Arabic" w:cs="Simplified Arabic"/>
          <w:b/>
          <w:bCs/>
          <w:sz w:val="26"/>
          <w:szCs w:val="26"/>
          <w:lang w:bidi="ar-EG"/>
        </w:rPr>
      </w:pPr>
      <w:proofErr w:type="gramStart"/>
      <w:r w:rsidRPr="001278FB">
        <w:rPr>
          <w:rFonts w:ascii="Simplified Arabic" w:hAnsi="Simplified Arabic" w:cs="Simplified Arabic"/>
          <w:b/>
          <w:bCs/>
          <w:sz w:val="26"/>
          <w:szCs w:val="26"/>
          <w:rtl/>
          <w:lang w:bidi="ar-EG"/>
        </w:rPr>
        <w:t>تحسين</w:t>
      </w:r>
      <w:proofErr w:type="gramEnd"/>
      <w:r w:rsidRPr="001278FB">
        <w:rPr>
          <w:rFonts w:ascii="Simplified Arabic" w:hAnsi="Simplified Arabic" w:cs="Simplified Arabic"/>
          <w:b/>
          <w:bCs/>
          <w:sz w:val="26"/>
          <w:szCs w:val="26"/>
          <w:rtl/>
          <w:lang w:bidi="ar-EG"/>
        </w:rPr>
        <w:t xml:space="preserve"> البيئة التنظيمية والإدارية</w:t>
      </w:r>
      <w:r w:rsidRPr="001278FB">
        <w:rPr>
          <w:rFonts w:ascii="Simplified Arabic" w:hAnsi="Simplified Arabic" w:cs="Simplified Arabic" w:hint="cs"/>
          <w:b/>
          <w:bCs/>
          <w:sz w:val="26"/>
          <w:szCs w:val="26"/>
          <w:rtl/>
          <w:lang w:bidi="ar-EG"/>
        </w:rPr>
        <w:t xml:space="preserve"> من خلال:</w:t>
      </w:r>
    </w:p>
    <w:p w14:paraId="583522D1" w14:textId="77777777" w:rsidR="0005046E" w:rsidRPr="001278FB" w:rsidRDefault="0005046E" w:rsidP="0065627D">
      <w:pPr>
        <w:numPr>
          <w:ilvl w:val="0"/>
          <w:numId w:val="24"/>
        </w:numPr>
        <w:tabs>
          <w:tab w:val="clear" w:pos="720"/>
          <w:tab w:val="num" w:pos="1048"/>
        </w:tabs>
        <w:spacing w:before="100" w:beforeAutospacing="1" w:after="100" w:afterAutospacing="1" w:line="240" w:lineRule="auto"/>
        <w:ind w:left="1048"/>
        <w:jc w:val="lowKashida"/>
        <w:rPr>
          <w:rFonts w:ascii="Simplified Arabic" w:hAnsi="Simplified Arabic" w:cs="Simplified Arabic"/>
          <w:sz w:val="26"/>
          <w:szCs w:val="26"/>
          <w:lang w:bidi="ar-EG"/>
        </w:rPr>
      </w:pPr>
      <w:r w:rsidRPr="001278FB">
        <w:rPr>
          <w:rFonts w:ascii="Simplified Arabic" w:hAnsi="Simplified Arabic" w:cs="Simplified Arabic"/>
          <w:sz w:val="26"/>
          <w:szCs w:val="26"/>
          <w:rtl/>
          <w:lang w:bidi="ar-EG"/>
        </w:rPr>
        <w:t>تبسيط الإجراءات</w:t>
      </w:r>
      <w:r w:rsidRPr="001278FB">
        <w:rPr>
          <w:rFonts w:ascii="Simplified Arabic" w:hAnsi="Simplified Arabic" w:cs="Simplified Arabic"/>
          <w:sz w:val="26"/>
          <w:szCs w:val="26"/>
          <w:lang w:bidi="ar-EG"/>
        </w:rPr>
        <w:t xml:space="preserve">: </w:t>
      </w:r>
      <w:r w:rsidRPr="001278FB">
        <w:rPr>
          <w:rFonts w:ascii="Simplified Arabic" w:hAnsi="Simplified Arabic" w:cs="Simplified Arabic"/>
          <w:sz w:val="26"/>
          <w:szCs w:val="26"/>
          <w:rtl/>
          <w:lang w:bidi="ar-EG"/>
        </w:rPr>
        <w:t>يجب تبسيط الإجراءات الإدارية المتعقلة بتأسيس الشركات، والحصول على التراخيص والتصاريح، وتعزيز شفافية الإجراءات لضمان تسريع عملية الإجرات</w:t>
      </w:r>
      <w:r w:rsidRPr="001278FB">
        <w:rPr>
          <w:rFonts w:ascii="Simplified Arabic" w:hAnsi="Simplified Arabic" w:cs="Simplified Arabic"/>
          <w:sz w:val="26"/>
          <w:szCs w:val="26"/>
          <w:lang w:bidi="ar-EG"/>
        </w:rPr>
        <w:t>.</w:t>
      </w:r>
    </w:p>
    <w:p w14:paraId="098585D8" w14:textId="77777777" w:rsidR="0005046E" w:rsidRPr="001278FB" w:rsidRDefault="0005046E" w:rsidP="0065627D">
      <w:pPr>
        <w:numPr>
          <w:ilvl w:val="0"/>
          <w:numId w:val="24"/>
        </w:numPr>
        <w:tabs>
          <w:tab w:val="clear" w:pos="720"/>
          <w:tab w:val="num" w:pos="1048"/>
        </w:tabs>
        <w:spacing w:before="100" w:beforeAutospacing="1" w:after="100" w:afterAutospacing="1" w:line="240" w:lineRule="auto"/>
        <w:ind w:left="1048"/>
        <w:jc w:val="lowKashida"/>
        <w:rPr>
          <w:rFonts w:ascii="Simplified Arabic" w:hAnsi="Simplified Arabic" w:cs="Simplified Arabic"/>
          <w:sz w:val="26"/>
          <w:szCs w:val="26"/>
          <w:lang w:bidi="ar-EG"/>
        </w:rPr>
      </w:pPr>
      <w:r w:rsidRPr="001278FB">
        <w:rPr>
          <w:rFonts w:ascii="Simplified Arabic" w:hAnsi="Simplified Arabic" w:cs="Simplified Arabic"/>
          <w:sz w:val="26"/>
          <w:szCs w:val="26"/>
          <w:rtl/>
          <w:lang w:bidi="ar-EG"/>
        </w:rPr>
        <w:t>الإصلاحات القانونية</w:t>
      </w:r>
      <w:r w:rsidRPr="001278FB">
        <w:rPr>
          <w:rFonts w:ascii="Simplified Arabic" w:hAnsi="Simplified Arabic" w:cs="Simplified Arabic"/>
          <w:sz w:val="26"/>
          <w:szCs w:val="26"/>
          <w:lang w:bidi="ar-EG"/>
        </w:rPr>
        <w:t xml:space="preserve">: </w:t>
      </w:r>
      <w:r w:rsidRPr="001278FB">
        <w:rPr>
          <w:rFonts w:ascii="Simplified Arabic" w:hAnsi="Simplified Arabic" w:cs="Simplified Arabic"/>
          <w:sz w:val="26"/>
          <w:szCs w:val="26"/>
          <w:rtl/>
          <w:lang w:bidi="ar-EG"/>
        </w:rPr>
        <w:t>تعزيز جهود إصلاح القوانين المتعلقة بتسجيل الملكية وتسوية حالات الإعسار، وتطبيق قوانين واضحة وصارمة في إنفاذ القانون</w:t>
      </w:r>
      <w:r w:rsidRPr="001278FB">
        <w:rPr>
          <w:rFonts w:ascii="Simplified Arabic" w:hAnsi="Simplified Arabic" w:cs="Simplified Arabic"/>
          <w:sz w:val="26"/>
          <w:szCs w:val="26"/>
          <w:lang w:bidi="ar-EG"/>
        </w:rPr>
        <w:t>.</w:t>
      </w:r>
    </w:p>
    <w:p w14:paraId="626C61BE" w14:textId="4B0DA01E" w:rsidR="0005046E" w:rsidRPr="001278FB" w:rsidRDefault="0005046E" w:rsidP="00EC1F61">
      <w:pPr>
        <w:pStyle w:val="a6"/>
        <w:numPr>
          <w:ilvl w:val="0"/>
          <w:numId w:val="30"/>
        </w:numPr>
        <w:spacing w:before="100" w:beforeAutospacing="1" w:after="100" w:afterAutospacing="1" w:line="240" w:lineRule="auto"/>
        <w:jc w:val="lowKashida"/>
        <w:outlineLvl w:val="2"/>
        <w:rPr>
          <w:rFonts w:ascii="Simplified Arabic" w:hAnsi="Simplified Arabic" w:cs="Simplified Arabic"/>
          <w:b/>
          <w:bCs/>
          <w:sz w:val="26"/>
          <w:szCs w:val="26"/>
          <w:lang w:bidi="ar-EG"/>
        </w:rPr>
      </w:pPr>
      <w:r w:rsidRPr="001278FB">
        <w:rPr>
          <w:rFonts w:ascii="Simplified Arabic" w:hAnsi="Simplified Arabic" w:cs="Simplified Arabic"/>
          <w:b/>
          <w:bCs/>
          <w:sz w:val="26"/>
          <w:szCs w:val="26"/>
          <w:rtl/>
          <w:lang w:bidi="ar-EG"/>
        </w:rPr>
        <w:t>تعزيز البنية التحتية التقنية والتكنولوجية</w:t>
      </w:r>
      <w:r w:rsidRPr="001278FB">
        <w:rPr>
          <w:rFonts w:ascii="Simplified Arabic" w:hAnsi="Simplified Arabic" w:cs="Simplified Arabic" w:hint="cs"/>
          <w:b/>
          <w:bCs/>
          <w:sz w:val="26"/>
          <w:szCs w:val="26"/>
          <w:rtl/>
          <w:lang w:bidi="ar-EG"/>
        </w:rPr>
        <w:t xml:space="preserve"> وذلك من خلال:</w:t>
      </w:r>
    </w:p>
    <w:p w14:paraId="72EEB1A7" w14:textId="77777777" w:rsidR="0005046E" w:rsidRPr="001278FB" w:rsidRDefault="0005046E" w:rsidP="0065627D">
      <w:pPr>
        <w:numPr>
          <w:ilvl w:val="0"/>
          <w:numId w:val="24"/>
        </w:numPr>
        <w:tabs>
          <w:tab w:val="clear" w:pos="720"/>
          <w:tab w:val="num" w:pos="1048"/>
        </w:tabs>
        <w:spacing w:before="100" w:beforeAutospacing="1" w:after="100" w:afterAutospacing="1" w:line="240" w:lineRule="auto"/>
        <w:ind w:left="1048"/>
        <w:jc w:val="lowKashida"/>
        <w:rPr>
          <w:rFonts w:ascii="Simplified Arabic" w:hAnsi="Simplified Arabic" w:cs="Simplified Arabic"/>
          <w:sz w:val="26"/>
          <w:szCs w:val="26"/>
          <w:lang w:bidi="ar-EG"/>
        </w:rPr>
      </w:pPr>
      <w:proofErr w:type="gramStart"/>
      <w:r w:rsidRPr="001278FB">
        <w:rPr>
          <w:rFonts w:ascii="Simplified Arabic" w:hAnsi="Simplified Arabic" w:cs="Simplified Arabic"/>
          <w:sz w:val="26"/>
          <w:szCs w:val="26"/>
          <w:rtl/>
          <w:lang w:bidi="ar-EG"/>
        </w:rPr>
        <w:t>الاستثمار</w:t>
      </w:r>
      <w:proofErr w:type="gramEnd"/>
      <w:r w:rsidRPr="001278FB">
        <w:rPr>
          <w:rFonts w:ascii="Simplified Arabic" w:hAnsi="Simplified Arabic" w:cs="Simplified Arabic"/>
          <w:sz w:val="26"/>
          <w:szCs w:val="26"/>
          <w:rtl/>
          <w:lang w:bidi="ar-EG"/>
        </w:rPr>
        <w:t xml:space="preserve"> في التكنولوجيا</w:t>
      </w:r>
      <w:r w:rsidRPr="001278FB">
        <w:rPr>
          <w:rFonts w:ascii="Simplified Arabic" w:hAnsi="Simplified Arabic" w:cs="Simplified Arabic"/>
          <w:sz w:val="26"/>
          <w:szCs w:val="26"/>
          <w:lang w:bidi="ar-EG"/>
        </w:rPr>
        <w:t xml:space="preserve">: </w:t>
      </w:r>
      <w:r w:rsidRPr="001278FB">
        <w:rPr>
          <w:rFonts w:ascii="Simplified Arabic" w:hAnsi="Simplified Arabic" w:cs="Simplified Arabic"/>
          <w:sz w:val="26"/>
          <w:szCs w:val="26"/>
          <w:rtl/>
          <w:lang w:bidi="ar-EG"/>
        </w:rPr>
        <w:t>دعم وتشجيع الشركات على الاستثمار في تكنولوجيا متقدمة، بما في ذلك الابتكار في تقنيات التصنيع والتقنيات الرقمية المرتبطة بالصناعة</w:t>
      </w:r>
      <w:r w:rsidRPr="001278FB">
        <w:rPr>
          <w:rFonts w:ascii="Simplified Arabic" w:hAnsi="Simplified Arabic" w:cs="Simplified Arabic"/>
          <w:sz w:val="26"/>
          <w:szCs w:val="26"/>
          <w:lang w:bidi="ar-EG"/>
        </w:rPr>
        <w:t>.</w:t>
      </w:r>
    </w:p>
    <w:p w14:paraId="4A2248A1" w14:textId="77777777" w:rsidR="0005046E" w:rsidRPr="001278FB" w:rsidRDefault="0005046E" w:rsidP="0065627D">
      <w:pPr>
        <w:numPr>
          <w:ilvl w:val="0"/>
          <w:numId w:val="24"/>
        </w:numPr>
        <w:tabs>
          <w:tab w:val="clear" w:pos="720"/>
          <w:tab w:val="num" w:pos="1048"/>
        </w:tabs>
        <w:spacing w:before="100" w:beforeAutospacing="1" w:after="100" w:afterAutospacing="1" w:line="240" w:lineRule="auto"/>
        <w:ind w:left="1048"/>
        <w:jc w:val="lowKashida"/>
        <w:rPr>
          <w:rFonts w:ascii="Simplified Arabic" w:hAnsi="Simplified Arabic" w:cs="Simplified Arabic"/>
          <w:sz w:val="26"/>
          <w:szCs w:val="26"/>
          <w:lang w:bidi="ar-EG"/>
        </w:rPr>
      </w:pPr>
      <w:r w:rsidRPr="001278FB">
        <w:rPr>
          <w:rFonts w:ascii="Simplified Arabic" w:hAnsi="Simplified Arabic" w:cs="Simplified Arabic"/>
          <w:sz w:val="26"/>
          <w:szCs w:val="26"/>
          <w:rtl/>
          <w:lang w:bidi="ar-EG"/>
        </w:rPr>
        <w:t>تطوير المرافق</w:t>
      </w:r>
      <w:r w:rsidRPr="001278FB">
        <w:rPr>
          <w:rFonts w:ascii="Simplified Arabic" w:hAnsi="Simplified Arabic" w:cs="Simplified Arabic"/>
          <w:sz w:val="26"/>
          <w:szCs w:val="26"/>
          <w:lang w:bidi="ar-EG"/>
        </w:rPr>
        <w:t xml:space="preserve">: </w:t>
      </w:r>
      <w:r w:rsidRPr="001278FB">
        <w:rPr>
          <w:rFonts w:ascii="Simplified Arabic" w:hAnsi="Simplified Arabic" w:cs="Simplified Arabic"/>
          <w:sz w:val="26"/>
          <w:szCs w:val="26"/>
          <w:rtl/>
          <w:lang w:bidi="ar-EG"/>
        </w:rPr>
        <w:t>تحسين البنية التحتية المتعلقة بالمرافق العقارية، بما في ذلك توفير خدمات الكهرباء والمياه بشكل منتظم وبتكاليف معقولة</w:t>
      </w:r>
      <w:r w:rsidRPr="001278FB">
        <w:rPr>
          <w:rFonts w:ascii="Simplified Arabic" w:hAnsi="Simplified Arabic" w:cs="Simplified Arabic"/>
          <w:sz w:val="26"/>
          <w:szCs w:val="26"/>
          <w:lang w:bidi="ar-EG"/>
        </w:rPr>
        <w:t>.</w:t>
      </w:r>
    </w:p>
    <w:p w14:paraId="20493729" w14:textId="63568B1B" w:rsidR="0005046E" w:rsidRPr="001278FB" w:rsidRDefault="0005046E" w:rsidP="00EC1F61">
      <w:pPr>
        <w:pStyle w:val="a6"/>
        <w:numPr>
          <w:ilvl w:val="0"/>
          <w:numId w:val="30"/>
        </w:numPr>
        <w:spacing w:before="100" w:beforeAutospacing="1" w:after="100" w:afterAutospacing="1" w:line="240" w:lineRule="auto"/>
        <w:jc w:val="lowKashida"/>
        <w:outlineLvl w:val="2"/>
        <w:rPr>
          <w:rFonts w:ascii="Simplified Arabic" w:hAnsi="Simplified Arabic" w:cs="Simplified Arabic"/>
          <w:b/>
          <w:bCs/>
          <w:sz w:val="26"/>
          <w:szCs w:val="26"/>
          <w:lang w:bidi="ar-EG"/>
        </w:rPr>
      </w:pPr>
      <w:r w:rsidRPr="001278FB">
        <w:rPr>
          <w:rFonts w:ascii="Simplified Arabic" w:hAnsi="Simplified Arabic" w:cs="Simplified Arabic"/>
          <w:b/>
          <w:bCs/>
          <w:sz w:val="26"/>
          <w:szCs w:val="26"/>
          <w:lang w:bidi="ar-EG"/>
        </w:rPr>
        <w:t xml:space="preserve"> </w:t>
      </w:r>
      <w:proofErr w:type="gramStart"/>
      <w:r w:rsidRPr="001278FB">
        <w:rPr>
          <w:rFonts w:ascii="Simplified Arabic" w:hAnsi="Simplified Arabic" w:cs="Simplified Arabic"/>
          <w:b/>
          <w:bCs/>
          <w:sz w:val="26"/>
          <w:szCs w:val="26"/>
          <w:rtl/>
          <w:lang w:bidi="ar-EG"/>
        </w:rPr>
        <w:t>تعزيز</w:t>
      </w:r>
      <w:proofErr w:type="gramEnd"/>
      <w:r w:rsidRPr="001278FB">
        <w:rPr>
          <w:rFonts w:ascii="Simplified Arabic" w:hAnsi="Simplified Arabic" w:cs="Simplified Arabic"/>
          <w:b/>
          <w:bCs/>
          <w:sz w:val="26"/>
          <w:szCs w:val="26"/>
          <w:rtl/>
          <w:lang w:bidi="ar-EG"/>
        </w:rPr>
        <w:t xml:space="preserve"> دعم وتمويل الشركات</w:t>
      </w:r>
      <w:r w:rsidRPr="001278FB">
        <w:rPr>
          <w:rFonts w:ascii="Simplified Arabic" w:hAnsi="Simplified Arabic" w:cs="Simplified Arabic" w:hint="cs"/>
          <w:b/>
          <w:bCs/>
          <w:sz w:val="26"/>
          <w:szCs w:val="26"/>
          <w:rtl/>
          <w:lang w:bidi="ar-EG"/>
        </w:rPr>
        <w:t xml:space="preserve"> عن طريق:</w:t>
      </w:r>
    </w:p>
    <w:p w14:paraId="33D5DE3C" w14:textId="77777777" w:rsidR="0005046E" w:rsidRPr="001278FB" w:rsidRDefault="0005046E" w:rsidP="0065627D">
      <w:pPr>
        <w:numPr>
          <w:ilvl w:val="0"/>
          <w:numId w:val="24"/>
        </w:numPr>
        <w:tabs>
          <w:tab w:val="clear" w:pos="720"/>
          <w:tab w:val="num" w:pos="1048"/>
        </w:tabs>
        <w:spacing w:before="100" w:beforeAutospacing="1" w:after="100" w:afterAutospacing="1" w:line="240" w:lineRule="auto"/>
        <w:ind w:left="1048"/>
        <w:jc w:val="lowKashida"/>
        <w:rPr>
          <w:rFonts w:ascii="Simplified Arabic" w:hAnsi="Simplified Arabic" w:cs="Simplified Arabic"/>
          <w:sz w:val="26"/>
          <w:szCs w:val="26"/>
          <w:lang w:bidi="ar-EG"/>
        </w:rPr>
      </w:pPr>
      <w:r w:rsidRPr="001278FB">
        <w:rPr>
          <w:rFonts w:ascii="Simplified Arabic" w:hAnsi="Simplified Arabic" w:cs="Simplified Arabic"/>
          <w:sz w:val="26"/>
          <w:szCs w:val="26"/>
          <w:rtl/>
          <w:lang w:bidi="ar-EG"/>
        </w:rPr>
        <w:t>توفير التمويل</w:t>
      </w:r>
      <w:r w:rsidRPr="001278FB">
        <w:rPr>
          <w:rFonts w:ascii="Simplified Arabic" w:hAnsi="Simplified Arabic" w:cs="Simplified Arabic"/>
          <w:sz w:val="26"/>
          <w:szCs w:val="26"/>
          <w:lang w:bidi="ar-EG"/>
        </w:rPr>
        <w:t xml:space="preserve">: </w:t>
      </w:r>
      <w:r w:rsidRPr="001278FB">
        <w:rPr>
          <w:rFonts w:ascii="Simplified Arabic" w:hAnsi="Simplified Arabic" w:cs="Simplified Arabic"/>
          <w:sz w:val="26"/>
          <w:szCs w:val="26"/>
          <w:rtl/>
          <w:lang w:bidi="ar-EG"/>
        </w:rPr>
        <w:t xml:space="preserve">تسهيل وصول الشركات إلى التمويل من خلال تطوير أدوات مالية جديدة وضمان شفافية وسهولة الحصول على قروض للشركات الصغيرة </w:t>
      </w:r>
      <w:proofErr w:type="gramStart"/>
      <w:r w:rsidRPr="001278FB">
        <w:rPr>
          <w:rFonts w:ascii="Simplified Arabic" w:hAnsi="Simplified Arabic" w:cs="Simplified Arabic"/>
          <w:sz w:val="26"/>
          <w:szCs w:val="26"/>
          <w:rtl/>
          <w:lang w:bidi="ar-EG"/>
        </w:rPr>
        <w:t>والمتوسطة</w:t>
      </w:r>
      <w:proofErr w:type="gramEnd"/>
      <w:r w:rsidRPr="001278FB">
        <w:rPr>
          <w:rFonts w:ascii="Simplified Arabic" w:hAnsi="Simplified Arabic" w:cs="Simplified Arabic"/>
          <w:sz w:val="26"/>
          <w:szCs w:val="26"/>
          <w:lang w:bidi="ar-EG"/>
        </w:rPr>
        <w:t>.</w:t>
      </w:r>
    </w:p>
    <w:p w14:paraId="2EBB826F" w14:textId="77777777" w:rsidR="0005046E" w:rsidRPr="001278FB" w:rsidRDefault="0005046E" w:rsidP="0065627D">
      <w:pPr>
        <w:numPr>
          <w:ilvl w:val="0"/>
          <w:numId w:val="24"/>
        </w:numPr>
        <w:tabs>
          <w:tab w:val="clear" w:pos="720"/>
          <w:tab w:val="num" w:pos="1048"/>
        </w:tabs>
        <w:spacing w:before="100" w:beforeAutospacing="1" w:after="100" w:afterAutospacing="1" w:line="240" w:lineRule="auto"/>
        <w:ind w:left="1048"/>
        <w:jc w:val="lowKashida"/>
        <w:rPr>
          <w:rFonts w:ascii="Simplified Arabic" w:hAnsi="Simplified Arabic" w:cs="Simplified Arabic"/>
          <w:sz w:val="26"/>
          <w:szCs w:val="26"/>
          <w:lang w:bidi="ar-EG"/>
        </w:rPr>
      </w:pPr>
      <w:r w:rsidRPr="001278FB">
        <w:rPr>
          <w:rFonts w:ascii="Simplified Arabic" w:hAnsi="Simplified Arabic" w:cs="Simplified Arabic"/>
          <w:sz w:val="26"/>
          <w:szCs w:val="26"/>
          <w:rtl/>
          <w:lang w:bidi="ar-EG"/>
        </w:rPr>
        <w:t>دعم الابتكار</w:t>
      </w:r>
      <w:r w:rsidRPr="001278FB">
        <w:rPr>
          <w:rFonts w:ascii="Simplified Arabic" w:hAnsi="Simplified Arabic" w:cs="Simplified Arabic"/>
          <w:sz w:val="26"/>
          <w:szCs w:val="26"/>
          <w:lang w:bidi="ar-EG"/>
        </w:rPr>
        <w:t xml:space="preserve">: </w:t>
      </w:r>
      <w:r w:rsidRPr="001278FB">
        <w:rPr>
          <w:rFonts w:ascii="Simplified Arabic" w:hAnsi="Simplified Arabic" w:cs="Simplified Arabic"/>
          <w:sz w:val="26"/>
          <w:szCs w:val="26"/>
          <w:rtl/>
          <w:lang w:bidi="ar-EG"/>
        </w:rPr>
        <w:t xml:space="preserve">زيادة الدعم للحاضنات التكنولوجية والابتكارات الجديدة في مجال الصناعة التحويلية، وتوفير حوافز للشركات التي تستثمر في مشاريع جديدة </w:t>
      </w:r>
      <w:proofErr w:type="gramStart"/>
      <w:r w:rsidRPr="001278FB">
        <w:rPr>
          <w:rFonts w:ascii="Simplified Arabic" w:hAnsi="Simplified Arabic" w:cs="Simplified Arabic"/>
          <w:sz w:val="26"/>
          <w:szCs w:val="26"/>
          <w:rtl/>
          <w:lang w:bidi="ar-EG"/>
        </w:rPr>
        <w:t>ومبتكرة</w:t>
      </w:r>
      <w:proofErr w:type="gramEnd"/>
      <w:r w:rsidRPr="001278FB">
        <w:rPr>
          <w:rFonts w:ascii="Simplified Arabic" w:hAnsi="Simplified Arabic" w:cs="Simplified Arabic"/>
          <w:sz w:val="26"/>
          <w:szCs w:val="26"/>
          <w:lang w:bidi="ar-EG"/>
        </w:rPr>
        <w:t>.</w:t>
      </w:r>
    </w:p>
    <w:p w14:paraId="6A879F9C" w14:textId="54DB709C" w:rsidR="0005046E" w:rsidRPr="001278FB" w:rsidRDefault="0005046E" w:rsidP="00EC1F61">
      <w:pPr>
        <w:pStyle w:val="a6"/>
        <w:numPr>
          <w:ilvl w:val="0"/>
          <w:numId w:val="30"/>
        </w:numPr>
        <w:spacing w:before="100" w:beforeAutospacing="1" w:after="100" w:afterAutospacing="1" w:line="240" w:lineRule="auto"/>
        <w:jc w:val="lowKashida"/>
        <w:outlineLvl w:val="2"/>
        <w:rPr>
          <w:rFonts w:ascii="Simplified Arabic" w:hAnsi="Simplified Arabic" w:cs="Simplified Arabic"/>
          <w:b/>
          <w:bCs/>
          <w:sz w:val="26"/>
          <w:szCs w:val="26"/>
          <w:lang w:bidi="ar-EG"/>
        </w:rPr>
      </w:pPr>
      <w:r w:rsidRPr="001278FB">
        <w:rPr>
          <w:rFonts w:ascii="Simplified Arabic" w:hAnsi="Simplified Arabic" w:cs="Simplified Arabic"/>
          <w:b/>
          <w:bCs/>
          <w:sz w:val="26"/>
          <w:szCs w:val="26"/>
          <w:rtl/>
          <w:lang w:bidi="ar-EG"/>
        </w:rPr>
        <w:t xml:space="preserve">تحسين الترتيب في مؤشرات </w:t>
      </w:r>
      <w:proofErr w:type="gramStart"/>
      <w:r w:rsidRPr="001278FB">
        <w:rPr>
          <w:rFonts w:ascii="Simplified Arabic" w:hAnsi="Simplified Arabic" w:cs="Simplified Arabic"/>
          <w:b/>
          <w:bCs/>
          <w:sz w:val="26"/>
          <w:szCs w:val="26"/>
          <w:rtl/>
          <w:lang w:bidi="ar-EG"/>
        </w:rPr>
        <w:t>ممارسة</w:t>
      </w:r>
      <w:proofErr w:type="gramEnd"/>
      <w:r w:rsidRPr="001278FB">
        <w:rPr>
          <w:rFonts w:ascii="Simplified Arabic" w:hAnsi="Simplified Arabic" w:cs="Simplified Arabic"/>
          <w:b/>
          <w:bCs/>
          <w:sz w:val="26"/>
          <w:szCs w:val="26"/>
          <w:rtl/>
          <w:lang w:bidi="ar-EG"/>
        </w:rPr>
        <w:t xml:space="preserve"> الأعمال</w:t>
      </w:r>
      <w:r w:rsidRPr="001278FB">
        <w:rPr>
          <w:rFonts w:ascii="Simplified Arabic" w:hAnsi="Simplified Arabic" w:cs="Simplified Arabic" w:hint="cs"/>
          <w:b/>
          <w:bCs/>
          <w:sz w:val="26"/>
          <w:szCs w:val="26"/>
          <w:rtl/>
          <w:lang w:bidi="ar-EG"/>
        </w:rPr>
        <w:t xml:space="preserve"> من خلال:</w:t>
      </w:r>
    </w:p>
    <w:p w14:paraId="700301DB" w14:textId="77777777" w:rsidR="0005046E" w:rsidRPr="001278FB" w:rsidRDefault="0005046E" w:rsidP="0065627D">
      <w:pPr>
        <w:numPr>
          <w:ilvl w:val="0"/>
          <w:numId w:val="24"/>
        </w:numPr>
        <w:tabs>
          <w:tab w:val="clear" w:pos="720"/>
          <w:tab w:val="num" w:pos="1048"/>
        </w:tabs>
        <w:spacing w:before="100" w:beforeAutospacing="1" w:after="100" w:afterAutospacing="1" w:line="240" w:lineRule="auto"/>
        <w:ind w:left="1048"/>
        <w:jc w:val="lowKashida"/>
        <w:rPr>
          <w:rFonts w:ascii="Simplified Arabic" w:hAnsi="Simplified Arabic" w:cs="Simplified Arabic"/>
          <w:sz w:val="26"/>
          <w:szCs w:val="26"/>
          <w:lang w:bidi="ar-EG"/>
        </w:rPr>
      </w:pPr>
      <w:r w:rsidRPr="001278FB">
        <w:rPr>
          <w:rFonts w:ascii="Simplified Arabic" w:hAnsi="Simplified Arabic" w:cs="Simplified Arabic"/>
          <w:sz w:val="26"/>
          <w:szCs w:val="26"/>
          <w:rtl/>
          <w:lang w:bidi="ar-EG"/>
        </w:rPr>
        <w:t>التركيز على مجالات الضعف</w:t>
      </w:r>
      <w:r w:rsidRPr="001278FB">
        <w:rPr>
          <w:rFonts w:ascii="Simplified Arabic" w:hAnsi="Simplified Arabic" w:cs="Simplified Arabic"/>
          <w:sz w:val="26"/>
          <w:szCs w:val="26"/>
          <w:lang w:bidi="ar-EG"/>
        </w:rPr>
        <w:t xml:space="preserve">: </w:t>
      </w:r>
      <w:r w:rsidRPr="001278FB">
        <w:rPr>
          <w:rFonts w:ascii="Simplified Arabic" w:hAnsi="Simplified Arabic" w:cs="Simplified Arabic"/>
          <w:sz w:val="26"/>
          <w:szCs w:val="26"/>
          <w:rtl/>
          <w:lang w:bidi="ar-EG"/>
        </w:rPr>
        <w:t>العمل على تحسين المؤشرات التي سجلت انخفاضاً مثل تصاريح البناء، وإنفاذ القانون، والحصول على التمويل، من خلال تطوير سياسات واستراتيجيات تستهدف هذه المجالات بشكل مباشر</w:t>
      </w:r>
      <w:r w:rsidRPr="001278FB">
        <w:rPr>
          <w:rFonts w:ascii="Simplified Arabic" w:hAnsi="Simplified Arabic" w:cs="Simplified Arabic"/>
          <w:sz w:val="26"/>
          <w:szCs w:val="26"/>
          <w:lang w:bidi="ar-EG"/>
        </w:rPr>
        <w:t>.</w:t>
      </w:r>
    </w:p>
    <w:p w14:paraId="3E6B14C3" w14:textId="77777777" w:rsidR="0005046E" w:rsidRPr="001278FB" w:rsidRDefault="0005046E" w:rsidP="0065627D">
      <w:pPr>
        <w:numPr>
          <w:ilvl w:val="0"/>
          <w:numId w:val="24"/>
        </w:numPr>
        <w:tabs>
          <w:tab w:val="clear" w:pos="720"/>
          <w:tab w:val="num" w:pos="1048"/>
        </w:tabs>
        <w:spacing w:before="100" w:beforeAutospacing="1" w:after="100" w:afterAutospacing="1" w:line="240" w:lineRule="auto"/>
        <w:ind w:left="1048"/>
        <w:jc w:val="lowKashida"/>
        <w:rPr>
          <w:rFonts w:ascii="Simplified Arabic" w:hAnsi="Simplified Arabic" w:cs="Simplified Arabic"/>
          <w:sz w:val="26"/>
          <w:szCs w:val="26"/>
          <w:lang w:bidi="ar-EG"/>
        </w:rPr>
      </w:pPr>
      <w:r w:rsidRPr="001278FB">
        <w:rPr>
          <w:rFonts w:ascii="Simplified Arabic" w:hAnsi="Simplified Arabic" w:cs="Simplified Arabic"/>
          <w:sz w:val="26"/>
          <w:szCs w:val="26"/>
          <w:rtl/>
          <w:lang w:bidi="ar-EG"/>
        </w:rPr>
        <w:t>تعزيز التجارة عبر الحدود</w:t>
      </w:r>
      <w:r w:rsidRPr="001278FB">
        <w:rPr>
          <w:rFonts w:ascii="Simplified Arabic" w:hAnsi="Simplified Arabic" w:cs="Simplified Arabic"/>
          <w:sz w:val="26"/>
          <w:szCs w:val="26"/>
          <w:lang w:bidi="ar-EG"/>
        </w:rPr>
        <w:t xml:space="preserve">: </w:t>
      </w:r>
      <w:r w:rsidRPr="001278FB">
        <w:rPr>
          <w:rFonts w:ascii="Simplified Arabic" w:hAnsi="Simplified Arabic" w:cs="Simplified Arabic"/>
          <w:sz w:val="26"/>
          <w:szCs w:val="26"/>
          <w:rtl/>
          <w:lang w:bidi="ar-EG"/>
        </w:rPr>
        <w:t>تحسين البنية التحتية الخاصة بالتجارة عبر الحدود وتبسيط الإجراءات الجمركية والتخليص الجمركي لتسريع حركة التجارة وتعزيز التنافسية</w:t>
      </w:r>
      <w:r w:rsidRPr="001278FB">
        <w:rPr>
          <w:rFonts w:ascii="Simplified Arabic" w:hAnsi="Simplified Arabic" w:cs="Simplified Arabic"/>
          <w:sz w:val="26"/>
          <w:szCs w:val="26"/>
          <w:lang w:bidi="ar-EG"/>
        </w:rPr>
        <w:t>.</w:t>
      </w:r>
    </w:p>
    <w:p w14:paraId="2D084D64" w14:textId="6C9FAC57" w:rsidR="0005046E" w:rsidRPr="001278FB" w:rsidRDefault="0005046E" w:rsidP="00EC1F61">
      <w:pPr>
        <w:pStyle w:val="a6"/>
        <w:numPr>
          <w:ilvl w:val="0"/>
          <w:numId w:val="30"/>
        </w:numPr>
        <w:spacing w:before="100" w:beforeAutospacing="1" w:after="100" w:afterAutospacing="1" w:line="240" w:lineRule="auto"/>
        <w:jc w:val="lowKashida"/>
        <w:outlineLvl w:val="2"/>
        <w:rPr>
          <w:rFonts w:ascii="Simplified Arabic" w:hAnsi="Simplified Arabic" w:cs="Simplified Arabic"/>
          <w:b/>
          <w:bCs/>
          <w:sz w:val="26"/>
          <w:szCs w:val="26"/>
          <w:lang w:bidi="ar-EG"/>
        </w:rPr>
      </w:pPr>
      <w:r w:rsidRPr="001278FB">
        <w:rPr>
          <w:rFonts w:ascii="Simplified Arabic" w:hAnsi="Simplified Arabic" w:cs="Simplified Arabic"/>
          <w:b/>
          <w:bCs/>
          <w:sz w:val="26"/>
          <w:szCs w:val="26"/>
          <w:rtl/>
          <w:lang w:bidi="ar-EG"/>
        </w:rPr>
        <w:t>تشجيع القطاع الخاص والمشاركة المجتمعية</w:t>
      </w:r>
      <w:r w:rsidRPr="001278FB">
        <w:rPr>
          <w:rFonts w:ascii="Simplified Arabic" w:hAnsi="Simplified Arabic" w:cs="Simplified Arabic" w:hint="cs"/>
          <w:b/>
          <w:bCs/>
          <w:sz w:val="26"/>
          <w:szCs w:val="26"/>
          <w:rtl/>
          <w:lang w:bidi="ar-EG"/>
        </w:rPr>
        <w:t>عن طريق:</w:t>
      </w:r>
    </w:p>
    <w:p w14:paraId="328DB2EC" w14:textId="77777777" w:rsidR="0005046E" w:rsidRPr="001278FB" w:rsidRDefault="0005046E" w:rsidP="0065627D">
      <w:pPr>
        <w:numPr>
          <w:ilvl w:val="0"/>
          <w:numId w:val="24"/>
        </w:numPr>
        <w:tabs>
          <w:tab w:val="clear" w:pos="720"/>
          <w:tab w:val="num" w:pos="1048"/>
        </w:tabs>
        <w:spacing w:before="100" w:beforeAutospacing="1" w:after="100" w:afterAutospacing="1" w:line="240" w:lineRule="auto"/>
        <w:ind w:left="1048"/>
        <w:jc w:val="lowKashida"/>
        <w:rPr>
          <w:rFonts w:ascii="Simplified Arabic" w:hAnsi="Simplified Arabic" w:cs="Simplified Arabic"/>
          <w:sz w:val="26"/>
          <w:szCs w:val="26"/>
          <w:lang w:bidi="ar-EG"/>
        </w:rPr>
      </w:pPr>
      <w:r w:rsidRPr="001278FB">
        <w:rPr>
          <w:rFonts w:ascii="Simplified Arabic" w:hAnsi="Simplified Arabic" w:cs="Simplified Arabic"/>
          <w:sz w:val="26"/>
          <w:szCs w:val="26"/>
          <w:rtl/>
          <w:lang w:bidi="ar-EG"/>
        </w:rPr>
        <w:t>شراكات مع القطاع الخاص</w:t>
      </w:r>
      <w:r w:rsidRPr="001278FB">
        <w:rPr>
          <w:rFonts w:ascii="Simplified Arabic" w:hAnsi="Simplified Arabic" w:cs="Simplified Arabic"/>
          <w:sz w:val="26"/>
          <w:szCs w:val="26"/>
          <w:lang w:bidi="ar-EG"/>
        </w:rPr>
        <w:t xml:space="preserve">: </w:t>
      </w:r>
      <w:r w:rsidRPr="001278FB">
        <w:rPr>
          <w:rFonts w:ascii="Simplified Arabic" w:hAnsi="Simplified Arabic" w:cs="Simplified Arabic"/>
          <w:sz w:val="26"/>
          <w:szCs w:val="26"/>
          <w:rtl/>
          <w:lang w:bidi="ar-EG"/>
        </w:rPr>
        <w:t>تعزيز الشراكات بين الحكومة والقطاع الخاص لتطوير المشاريع الصناعية وتحسين بيئة الأعمال</w:t>
      </w:r>
      <w:r w:rsidRPr="001278FB">
        <w:rPr>
          <w:rFonts w:ascii="Simplified Arabic" w:hAnsi="Simplified Arabic" w:cs="Simplified Arabic"/>
          <w:sz w:val="26"/>
          <w:szCs w:val="26"/>
          <w:lang w:bidi="ar-EG"/>
        </w:rPr>
        <w:t>.</w:t>
      </w:r>
    </w:p>
    <w:p w14:paraId="0115C70E" w14:textId="77777777" w:rsidR="0005046E" w:rsidRPr="001278FB" w:rsidRDefault="0005046E" w:rsidP="0065627D">
      <w:pPr>
        <w:numPr>
          <w:ilvl w:val="0"/>
          <w:numId w:val="24"/>
        </w:numPr>
        <w:tabs>
          <w:tab w:val="clear" w:pos="720"/>
          <w:tab w:val="num" w:pos="1048"/>
        </w:tabs>
        <w:spacing w:before="100" w:beforeAutospacing="1" w:after="100" w:afterAutospacing="1" w:line="240" w:lineRule="auto"/>
        <w:ind w:left="1048"/>
        <w:jc w:val="lowKashida"/>
        <w:rPr>
          <w:rFonts w:ascii="Simplified Arabic" w:hAnsi="Simplified Arabic" w:cs="Simplified Arabic"/>
          <w:sz w:val="26"/>
          <w:szCs w:val="26"/>
          <w:lang w:bidi="ar-EG"/>
        </w:rPr>
      </w:pPr>
      <w:r w:rsidRPr="001278FB">
        <w:rPr>
          <w:rFonts w:ascii="Simplified Arabic" w:hAnsi="Simplified Arabic" w:cs="Simplified Arabic"/>
          <w:sz w:val="26"/>
          <w:szCs w:val="26"/>
          <w:rtl/>
          <w:lang w:bidi="ar-EG"/>
        </w:rPr>
        <w:lastRenderedPageBreak/>
        <w:t>التدريب وتطوير المهارات</w:t>
      </w:r>
      <w:r w:rsidRPr="001278FB">
        <w:rPr>
          <w:rFonts w:ascii="Simplified Arabic" w:hAnsi="Simplified Arabic" w:cs="Simplified Arabic"/>
          <w:sz w:val="26"/>
          <w:szCs w:val="26"/>
          <w:lang w:bidi="ar-EG"/>
        </w:rPr>
        <w:t xml:space="preserve">: </w:t>
      </w:r>
      <w:r w:rsidRPr="001278FB">
        <w:rPr>
          <w:rFonts w:ascii="Simplified Arabic" w:hAnsi="Simplified Arabic" w:cs="Simplified Arabic"/>
          <w:sz w:val="26"/>
          <w:szCs w:val="26"/>
          <w:rtl/>
          <w:lang w:bidi="ar-EG"/>
        </w:rPr>
        <w:t xml:space="preserve">الاستثمار في برامج تدريب وتطوير المهارات للعمالة في الصناعات التحويلية لضمان توافر الكفاءات اللازمة </w:t>
      </w:r>
      <w:proofErr w:type="gramStart"/>
      <w:r w:rsidRPr="001278FB">
        <w:rPr>
          <w:rFonts w:ascii="Simplified Arabic" w:hAnsi="Simplified Arabic" w:cs="Simplified Arabic"/>
          <w:sz w:val="26"/>
          <w:szCs w:val="26"/>
          <w:rtl/>
          <w:lang w:bidi="ar-EG"/>
        </w:rPr>
        <w:t>لدعم</w:t>
      </w:r>
      <w:proofErr w:type="gramEnd"/>
      <w:r w:rsidRPr="001278FB">
        <w:rPr>
          <w:rFonts w:ascii="Simplified Arabic" w:hAnsi="Simplified Arabic" w:cs="Simplified Arabic"/>
          <w:sz w:val="26"/>
          <w:szCs w:val="26"/>
          <w:rtl/>
          <w:lang w:bidi="ar-EG"/>
        </w:rPr>
        <w:t xml:space="preserve"> التحول الرقمي والتكنولوجي في القطاع</w:t>
      </w:r>
      <w:r w:rsidRPr="001278FB">
        <w:rPr>
          <w:rFonts w:ascii="Simplified Arabic" w:hAnsi="Simplified Arabic" w:cs="Simplified Arabic"/>
          <w:sz w:val="26"/>
          <w:szCs w:val="26"/>
          <w:lang w:bidi="ar-EG"/>
        </w:rPr>
        <w:t>.</w:t>
      </w:r>
    </w:p>
    <w:p w14:paraId="3B8203DB" w14:textId="4522ACEE" w:rsidR="0005046E" w:rsidRPr="001278FB" w:rsidRDefault="0005046E" w:rsidP="00EC1F61">
      <w:pPr>
        <w:pStyle w:val="a6"/>
        <w:numPr>
          <w:ilvl w:val="0"/>
          <w:numId w:val="30"/>
        </w:numPr>
        <w:spacing w:before="100" w:beforeAutospacing="1" w:after="100" w:afterAutospacing="1" w:line="240" w:lineRule="auto"/>
        <w:jc w:val="lowKashida"/>
        <w:outlineLvl w:val="2"/>
        <w:rPr>
          <w:rFonts w:ascii="Simplified Arabic" w:hAnsi="Simplified Arabic" w:cs="Simplified Arabic"/>
          <w:b/>
          <w:bCs/>
          <w:sz w:val="26"/>
          <w:szCs w:val="26"/>
          <w:lang w:bidi="ar-EG"/>
        </w:rPr>
      </w:pPr>
      <w:r w:rsidRPr="001278FB">
        <w:rPr>
          <w:rFonts w:ascii="Simplified Arabic" w:hAnsi="Simplified Arabic" w:cs="Simplified Arabic"/>
          <w:b/>
          <w:bCs/>
          <w:sz w:val="26"/>
          <w:szCs w:val="26"/>
          <w:rtl/>
          <w:lang w:bidi="ar-EG"/>
        </w:rPr>
        <w:t>استراتيجيات الثورة الصناعية الرابعة</w:t>
      </w:r>
      <w:r w:rsidRPr="001278FB">
        <w:rPr>
          <w:rFonts w:ascii="Simplified Arabic" w:hAnsi="Simplified Arabic" w:cs="Simplified Arabic" w:hint="cs"/>
          <w:b/>
          <w:bCs/>
          <w:sz w:val="26"/>
          <w:szCs w:val="26"/>
          <w:rtl/>
          <w:lang w:bidi="ar-EG"/>
        </w:rPr>
        <w:t xml:space="preserve"> من خلال:</w:t>
      </w:r>
    </w:p>
    <w:p w14:paraId="05DAC301" w14:textId="77777777" w:rsidR="0005046E" w:rsidRPr="001278FB" w:rsidRDefault="0005046E" w:rsidP="0065627D">
      <w:pPr>
        <w:numPr>
          <w:ilvl w:val="0"/>
          <w:numId w:val="24"/>
        </w:numPr>
        <w:tabs>
          <w:tab w:val="clear" w:pos="720"/>
          <w:tab w:val="num" w:pos="1048"/>
        </w:tabs>
        <w:spacing w:before="100" w:beforeAutospacing="1" w:after="100" w:afterAutospacing="1" w:line="240" w:lineRule="auto"/>
        <w:ind w:left="1048"/>
        <w:jc w:val="lowKashida"/>
        <w:rPr>
          <w:rFonts w:ascii="Simplified Arabic" w:hAnsi="Simplified Arabic" w:cs="Simplified Arabic"/>
          <w:sz w:val="26"/>
          <w:szCs w:val="26"/>
          <w:lang w:bidi="ar-EG"/>
        </w:rPr>
      </w:pPr>
      <w:r w:rsidRPr="001278FB">
        <w:rPr>
          <w:rFonts w:ascii="Simplified Arabic" w:hAnsi="Simplified Arabic" w:cs="Simplified Arabic"/>
          <w:sz w:val="26"/>
          <w:szCs w:val="26"/>
          <w:rtl/>
          <w:lang w:bidi="ar-EG"/>
        </w:rPr>
        <w:t>تطبيق التصنيع الرشيق</w:t>
      </w:r>
      <w:r w:rsidRPr="001278FB">
        <w:rPr>
          <w:rFonts w:ascii="Simplified Arabic" w:hAnsi="Simplified Arabic" w:cs="Simplified Arabic"/>
          <w:sz w:val="26"/>
          <w:szCs w:val="26"/>
          <w:lang w:bidi="ar-EG"/>
        </w:rPr>
        <w:t xml:space="preserve">: </w:t>
      </w:r>
      <w:r w:rsidRPr="001278FB">
        <w:rPr>
          <w:rFonts w:ascii="Simplified Arabic" w:hAnsi="Simplified Arabic" w:cs="Simplified Arabic"/>
          <w:sz w:val="26"/>
          <w:szCs w:val="26"/>
          <w:rtl/>
          <w:lang w:bidi="ar-EG"/>
        </w:rPr>
        <w:t>تبني استراتيجيات التصنيع الرشيق لتعزيز الكفاءة وتقليل التكاليف من خلال تحسين عمليات الإنتاج وتحسين سلسلة الإمداد</w:t>
      </w:r>
      <w:r w:rsidRPr="001278FB">
        <w:rPr>
          <w:rFonts w:ascii="Simplified Arabic" w:hAnsi="Simplified Arabic" w:cs="Simplified Arabic"/>
          <w:sz w:val="26"/>
          <w:szCs w:val="26"/>
          <w:lang w:bidi="ar-EG"/>
        </w:rPr>
        <w:t>.</w:t>
      </w:r>
    </w:p>
    <w:p w14:paraId="34779F28" w14:textId="77777777" w:rsidR="0005046E" w:rsidRPr="001278FB" w:rsidRDefault="0005046E" w:rsidP="0065627D">
      <w:pPr>
        <w:numPr>
          <w:ilvl w:val="0"/>
          <w:numId w:val="24"/>
        </w:numPr>
        <w:tabs>
          <w:tab w:val="clear" w:pos="720"/>
          <w:tab w:val="num" w:pos="1048"/>
        </w:tabs>
        <w:spacing w:before="100" w:beforeAutospacing="1" w:after="100" w:afterAutospacing="1" w:line="240" w:lineRule="auto"/>
        <w:ind w:left="1048"/>
        <w:jc w:val="lowKashida"/>
        <w:rPr>
          <w:rFonts w:ascii="Simplified Arabic" w:hAnsi="Simplified Arabic" w:cs="Simplified Arabic"/>
          <w:sz w:val="26"/>
          <w:szCs w:val="26"/>
          <w:lang w:bidi="ar-EG"/>
        </w:rPr>
      </w:pPr>
      <w:r w:rsidRPr="001278FB">
        <w:rPr>
          <w:rFonts w:ascii="Simplified Arabic" w:hAnsi="Simplified Arabic" w:cs="Simplified Arabic"/>
          <w:sz w:val="26"/>
          <w:szCs w:val="26"/>
          <w:rtl/>
          <w:lang w:bidi="ar-EG"/>
        </w:rPr>
        <w:t>الاستفادة من الذكاء الاصطناعي</w:t>
      </w:r>
      <w:r w:rsidRPr="001278FB">
        <w:rPr>
          <w:rFonts w:ascii="Simplified Arabic" w:hAnsi="Simplified Arabic" w:cs="Simplified Arabic"/>
          <w:sz w:val="26"/>
          <w:szCs w:val="26"/>
          <w:lang w:bidi="ar-EG"/>
        </w:rPr>
        <w:t xml:space="preserve">: </w:t>
      </w:r>
      <w:r w:rsidRPr="001278FB">
        <w:rPr>
          <w:rFonts w:ascii="Simplified Arabic" w:hAnsi="Simplified Arabic" w:cs="Simplified Arabic"/>
          <w:sz w:val="26"/>
          <w:szCs w:val="26"/>
          <w:rtl/>
          <w:lang w:bidi="ar-EG"/>
        </w:rPr>
        <w:t>دمج الذكاء الاصطناعي وتحليل البيانات في عمليات التصنيع لتحسين الجودة وزيادة الإنتاجية</w:t>
      </w:r>
      <w:r w:rsidRPr="001278FB">
        <w:rPr>
          <w:rFonts w:ascii="Simplified Arabic" w:hAnsi="Simplified Arabic" w:cs="Simplified Arabic"/>
          <w:sz w:val="26"/>
          <w:szCs w:val="26"/>
          <w:lang w:bidi="ar-EG"/>
        </w:rPr>
        <w:t>.</w:t>
      </w:r>
    </w:p>
    <w:p w14:paraId="6C21984C" w14:textId="77777777" w:rsidR="0005046E" w:rsidRPr="001278FB" w:rsidRDefault="0005046E" w:rsidP="00EC1F61">
      <w:pPr>
        <w:spacing w:before="100" w:beforeAutospacing="1" w:after="100" w:afterAutospacing="1" w:line="240" w:lineRule="auto"/>
        <w:jc w:val="lowKashida"/>
        <w:rPr>
          <w:rFonts w:ascii="Simplified Arabic" w:hAnsi="Simplified Arabic" w:cs="Simplified Arabic"/>
          <w:sz w:val="26"/>
          <w:szCs w:val="26"/>
          <w:lang w:bidi="ar-EG"/>
        </w:rPr>
      </w:pPr>
      <w:r w:rsidRPr="001278FB">
        <w:rPr>
          <w:rFonts w:ascii="Simplified Arabic" w:hAnsi="Simplified Arabic" w:cs="Simplified Arabic"/>
          <w:sz w:val="26"/>
          <w:szCs w:val="26"/>
          <w:rtl/>
          <w:lang w:bidi="ar-EG"/>
        </w:rPr>
        <w:t>من خلال تنفيذ هذه التوصيات، يمكن تحسين قدرة الصناعة التحويلية في مصر على التنافس والابتكار والنمو المستدام، مما سيسهم في تعزيز دورها في الاقتصاد الوطني</w:t>
      </w:r>
      <w:r w:rsidRPr="001278FB">
        <w:rPr>
          <w:rFonts w:ascii="Simplified Arabic" w:hAnsi="Simplified Arabic" w:cs="Simplified Arabic"/>
          <w:sz w:val="26"/>
          <w:szCs w:val="26"/>
          <w:lang w:bidi="ar-EG"/>
        </w:rPr>
        <w:t>.</w:t>
      </w:r>
    </w:p>
    <w:p w14:paraId="756E0746" w14:textId="13648B65" w:rsidR="00BD104B" w:rsidRPr="001278FB" w:rsidRDefault="002751CF" w:rsidP="00EC1F61">
      <w:pPr>
        <w:spacing w:line="240" w:lineRule="auto"/>
        <w:jc w:val="lowKashida"/>
        <w:rPr>
          <w:rFonts w:ascii="Simplified Arabic" w:hAnsi="Simplified Arabic" w:cs="PT Bold Heading"/>
          <w:sz w:val="26"/>
          <w:szCs w:val="26"/>
          <w:rtl/>
          <w:lang w:bidi="ar-EG"/>
        </w:rPr>
      </w:pPr>
      <w:r w:rsidRPr="001278FB">
        <w:rPr>
          <w:rFonts w:ascii="Simplified Arabic" w:hAnsi="Simplified Arabic" w:cs="PT Bold Heading" w:hint="cs"/>
          <w:sz w:val="26"/>
          <w:szCs w:val="26"/>
          <w:rtl/>
        </w:rPr>
        <w:t>المراجع</w:t>
      </w:r>
      <w:r w:rsidR="000B2FD5" w:rsidRPr="001278FB">
        <w:rPr>
          <w:rFonts w:ascii="Simplified Arabic" w:hAnsi="Simplified Arabic" w:cs="PT Bold Heading" w:hint="cs"/>
          <w:sz w:val="26"/>
          <w:szCs w:val="26"/>
          <w:rtl/>
          <w:lang w:bidi="ar-EG"/>
        </w:rPr>
        <w:t>:</w:t>
      </w:r>
    </w:p>
    <w:p w14:paraId="03187C9C" w14:textId="77777777" w:rsidR="0005046E" w:rsidRPr="001278FB" w:rsidRDefault="0005046E" w:rsidP="00EC1F61">
      <w:pPr>
        <w:spacing w:line="240" w:lineRule="auto"/>
        <w:jc w:val="lowKashida"/>
        <w:rPr>
          <w:rFonts w:ascii="Simplified Arabic" w:hAnsi="Simplified Arabic" w:cs="PT Bold Heading"/>
          <w:sz w:val="26"/>
          <w:szCs w:val="26"/>
          <w:rtl/>
        </w:rPr>
      </w:pPr>
      <w:r w:rsidRPr="001278FB">
        <w:rPr>
          <w:rFonts w:ascii="Simplified Arabic" w:hAnsi="Simplified Arabic" w:cs="PT Bold Heading" w:hint="cs"/>
          <w:sz w:val="26"/>
          <w:szCs w:val="26"/>
          <w:rtl/>
        </w:rPr>
        <w:t xml:space="preserve">أولاً: </w:t>
      </w:r>
      <w:proofErr w:type="gramStart"/>
      <w:r w:rsidR="00DE712C" w:rsidRPr="001278FB">
        <w:rPr>
          <w:rFonts w:ascii="Simplified Arabic" w:hAnsi="Simplified Arabic" w:cs="PT Bold Heading" w:hint="cs"/>
          <w:sz w:val="26"/>
          <w:szCs w:val="26"/>
          <w:rtl/>
        </w:rPr>
        <w:t>المراجع</w:t>
      </w:r>
      <w:proofErr w:type="gramEnd"/>
      <w:r w:rsidR="00DE712C" w:rsidRPr="001278FB">
        <w:rPr>
          <w:rFonts w:ascii="Simplified Arabic" w:hAnsi="Simplified Arabic" w:cs="PT Bold Heading" w:hint="cs"/>
          <w:sz w:val="26"/>
          <w:szCs w:val="26"/>
          <w:rtl/>
        </w:rPr>
        <w:t xml:space="preserve"> العربية</w:t>
      </w:r>
      <w:r w:rsidRPr="001278FB">
        <w:rPr>
          <w:rFonts w:ascii="Simplified Arabic" w:hAnsi="Simplified Arabic" w:cs="PT Bold Heading" w:hint="cs"/>
          <w:sz w:val="26"/>
          <w:szCs w:val="26"/>
          <w:rtl/>
        </w:rPr>
        <w:t>:</w:t>
      </w:r>
    </w:p>
    <w:p w14:paraId="24BAA165" w14:textId="6F8EF163" w:rsidR="00736971" w:rsidRPr="001278FB" w:rsidRDefault="00512EB4" w:rsidP="005634FE">
      <w:pPr>
        <w:pStyle w:val="a6"/>
        <w:numPr>
          <w:ilvl w:val="0"/>
          <w:numId w:val="22"/>
        </w:numPr>
        <w:tabs>
          <w:tab w:val="left" w:pos="206"/>
        </w:tabs>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أبو القمصان</w:t>
      </w:r>
      <w:r w:rsidRPr="001278FB">
        <w:rPr>
          <w:rFonts w:ascii="Simplified Arabic" w:hAnsi="Simplified Arabic" w:cs="Simplified Arabic" w:hint="cs"/>
          <w:sz w:val="26"/>
          <w:szCs w:val="26"/>
          <w:rtl/>
          <w:lang w:bidi="ar-EG"/>
        </w:rPr>
        <w:t>،</w:t>
      </w:r>
      <w:r w:rsidR="00DE712C" w:rsidRPr="001278FB">
        <w:rPr>
          <w:rFonts w:ascii="Simplified Arabic" w:hAnsi="Simplified Arabic" w:cs="Simplified Arabic" w:hint="cs"/>
          <w:sz w:val="26"/>
          <w:szCs w:val="26"/>
          <w:rtl/>
          <w:lang w:bidi="ar-EG"/>
        </w:rPr>
        <w:t xml:space="preserve"> </w:t>
      </w:r>
      <w:proofErr w:type="gramStart"/>
      <w:r w:rsidR="00105119" w:rsidRPr="001278FB">
        <w:rPr>
          <w:rFonts w:ascii="Simplified Arabic" w:hAnsi="Simplified Arabic" w:cs="Simplified Arabic" w:hint="cs"/>
          <w:sz w:val="26"/>
          <w:szCs w:val="26"/>
          <w:rtl/>
          <w:lang w:bidi="ar-EG"/>
        </w:rPr>
        <w:t>سيد</w:t>
      </w:r>
      <w:proofErr w:type="gramEnd"/>
      <w:r w:rsidRPr="001278FB">
        <w:rPr>
          <w:rFonts w:ascii="Simplified Arabic" w:hAnsi="Simplified Arabic" w:cs="Simplified Arabic" w:hint="cs"/>
          <w:sz w:val="26"/>
          <w:szCs w:val="26"/>
          <w:rtl/>
          <w:lang w:bidi="ar-EG"/>
        </w:rPr>
        <w:t>.</w:t>
      </w:r>
      <w:r w:rsidR="00105119" w:rsidRPr="001278FB">
        <w:rPr>
          <w:rFonts w:ascii="Simplified Arabic" w:hAnsi="Simplified Arabic" w:cs="Simplified Arabic" w:hint="cs"/>
          <w:sz w:val="26"/>
          <w:szCs w:val="26"/>
          <w:rtl/>
          <w:lang w:bidi="ar-EG"/>
        </w:rPr>
        <w:t xml:space="preserve"> </w:t>
      </w:r>
      <w:r w:rsidR="00736971" w:rsidRPr="001278FB">
        <w:rPr>
          <w:rFonts w:ascii="Simplified Arabic" w:hAnsi="Simplified Arabic" w:cs="Simplified Arabic"/>
          <w:sz w:val="26"/>
          <w:szCs w:val="26"/>
          <w:rtl/>
          <w:lang w:bidi="ar-EG"/>
        </w:rPr>
        <w:t>(2021)، التنمية الصناعية في مصر: الدروس المستفادة من خبرات الماضي والتجارب الدولية، المركز المصري للدارسات الاقتصادية، ورقة العمل رقم 21، يونيو.</w:t>
      </w:r>
    </w:p>
    <w:p w14:paraId="26CE5A23" w14:textId="59CF6317" w:rsidR="00736971" w:rsidRPr="001278FB" w:rsidRDefault="00512EB4" w:rsidP="00EC1F61">
      <w:pPr>
        <w:pStyle w:val="a6"/>
        <w:numPr>
          <w:ilvl w:val="0"/>
          <w:numId w:val="22"/>
        </w:numPr>
        <w:tabs>
          <w:tab w:val="left" w:pos="206"/>
        </w:tabs>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راتب</w:t>
      </w:r>
      <w:r w:rsidRPr="001278FB">
        <w:rPr>
          <w:rFonts w:ascii="Simplified Arabic" w:hAnsi="Simplified Arabic" w:cs="Simplified Arabic" w:hint="cs"/>
          <w:sz w:val="26"/>
          <w:szCs w:val="26"/>
          <w:rtl/>
          <w:lang w:bidi="ar-EG"/>
        </w:rPr>
        <w:t>،</w:t>
      </w:r>
      <w:r w:rsidRPr="001278FB">
        <w:rPr>
          <w:rFonts w:ascii="Simplified Arabic" w:hAnsi="Simplified Arabic" w:cs="Simplified Arabic"/>
          <w:sz w:val="26"/>
          <w:szCs w:val="26"/>
          <w:rtl/>
          <w:lang w:bidi="ar-EG"/>
        </w:rPr>
        <w:t xml:space="preserve"> إجلال</w:t>
      </w:r>
      <w:r w:rsidRPr="001278FB">
        <w:rPr>
          <w:rFonts w:ascii="Simplified Arabic" w:hAnsi="Simplified Arabic" w:cs="Simplified Arabic" w:hint="cs"/>
          <w:sz w:val="26"/>
          <w:szCs w:val="26"/>
          <w:rtl/>
          <w:lang w:bidi="ar-EG"/>
        </w:rPr>
        <w:t>،</w:t>
      </w:r>
      <w:r w:rsidR="00736971" w:rsidRPr="001278FB">
        <w:rPr>
          <w:rFonts w:ascii="Simplified Arabic" w:hAnsi="Simplified Arabic" w:cs="Simplified Arabic"/>
          <w:sz w:val="26"/>
          <w:szCs w:val="26"/>
          <w:rtl/>
          <w:lang w:bidi="ar-EG"/>
        </w:rPr>
        <w:t xml:space="preserve"> </w:t>
      </w:r>
      <w:r w:rsidR="00F00805" w:rsidRPr="001278FB">
        <w:rPr>
          <w:rFonts w:ascii="Simplified Arabic" w:hAnsi="Simplified Arabic" w:cs="Simplified Arabic" w:hint="cs"/>
          <w:sz w:val="26"/>
          <w:szCs w:val="26"/>
          <w:rtl/>
          <w:lang w:bidi="ar-EG"/>
        </w:rPr>
        <w:t>وآخرون</w:t>
      </w:r>
      <w:r w:rsidRPr="001278FB">
        <w:rPr>
          <w:rFonts w:ascii="Simplified Arabic" w:hAnsi="Simplified Arabic" w:cs="Simplified Arabic" w:hint="cs"/>
          <w:sz w:val="26"/>
          <w:szCs w:val="26"/>
          <w:rtl/>
          <w:lang w:bidi="ar-EG"/>
        </w:rPr>
        <w:t>.</w:t>
      </w:r>
      <w:r w:rsidR="00736971" w:rsidRPr="001278FB">
        <w:rPr>
          <w:rFonts w:ascii="Simplified Arabic" w:hAnsi="Simplified Arabic" w:cs="Simplified Arabic"/>
          <w:sz w:val="26"/>
          <w:szCs w:val="26"/>
          <w:rtl/>
          <w:lang w:bidi="ar-EG"/>
        </w:rPr>
        <w:t xml:space="preserve"> (2011)، "تحقيق التنمية المستدامة في ظل اقتصاديات السوق من خلال إدارة الصادرات والواردات"، سلسة قضايا التخطيط والتنمية رقم (230)، معهد التخطيط القومي، ص 37- 39.</w:t>
      </w:r>
    </w:p>
    <w:p w14:paraId="5564BE44" w14:textId="04195A93" w:rsidR="00736971" w:rsidRPr="001278FB" w:rsidRDefault="00512EB4" w:rsidP="00EC1F61">
      <w:pPr>
        <w:pStyle w:val="a6"/>
        <w:numPr>
          <w:ilvl w:val="0"/>
          <w:numId w:val="22"/>
        </w:numPr>
        <w:tabs>
          <w:tab w:val="left" w:pos="206"/>
        </w:tabs>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راتب</w:t>
      </w:r>
      <w:r w:rsidRPr="001278FB">
        <w:rPr>
          <w:rFonts w:ascii="Simplified Arabic" w:hAnsi="Simplified Arabic" w:cs="Simplified Arabic" w:hint="cs"/>
          <w:sz w:val="26"/>
          <w:szCs w:val="26"/>
          <w:rtl/>
          <w:lang w:bidi="ar-EG"/>
        </w:rPr>
        <w:t>،</w:t>
      </w:r>
      <w:r w:rsidRPr="001278FB">
        <w:rPr>
          <w:rFonts w:ascii="Simplified Arabic" w:hAnsi="Simplified Arabic" w:cs="Simplified Arabic"/>
          <w:sz w:val="26"/>
          <w:szCs w:val="26"/>
          <w:rtl/>
          <w:lang w:bidi="ar-EG"/>
        </w:rPr>
        <w:t xml:space="preserve"> </w:t>
      </w:r>
      <w:r w:rsidR="00736971" w:rsidRPr="001278FB">
        <w:rPr>
          <w:rFonts w:ascii="Simplified Arabic" w:hAnsi="Simplified Arabic" w:cs="Simplified Arabic"/>
          <w:sz w:val="26"/>
          <w:szCs w:val="26"/>
          <w:rtl/>
          <w:lang w:bidi="ar-EG"/>
        </w:rPr>
        <w:t>إجلال</w:t>
      </w:r>
      <w:r w:rsidRPr="001278FB">
        <w:rPr>
          <w:rFonts w:ascii="Simplified Arabic" w:hAnsi="Simplified Arabic" w:cs="Simplified Arabic" w:hint="cs"/>
          <w:sz w:val="26"/>
          <w:szCs w:val="26"/>
          <w:rtl/>
          <w:lang w:bidi="ar-EG"/>
        </w:rPr>
        <w:t>،</w:t>
      </w:r>
      <w:r w:rsidR="00736971" w:rsidRPr="001278FB">
        <w:rPr>
          <w:rFonts w:ascii="Simplified Arabic" w:hAnsi="Simplified Arabic" w:cs="Simplified Arabic"/>
          <w:sz w:val="26"/>
          <w:szCs w:val="26"/>
          <w:rtl/>
          <w:lang w:bidi="ar-EG"/>
        </w:rPr>
        <w:t xml:space="preserve"> </w:t>
      </w:r>
      <w:r w:rsidR="00F00805" w:rsidRPr="001278FB">
        <w:rPr>
          <w:rFonts w:ascii="Simplified Arabic" w:hAnsi="Simplified Arabic" w:cs="Simplified Arabic" w:hint="cs"/>
          <w:sz w:val="26"/>
          <w:szCs w:val="26"/>
          <w:rtl/>
          <w:lang w:bidi="ar-EG"/>
        </w:rPr>
        <w:t>وآخرون</w:t>
      </w:r>
      <w:r w:rsidRPr="001278FB">
        <w:rPr>
          <w:rFonts w:ascii="Simplified Arabic" w:hAnsi="Simplified Arabic" w:cs="Simplified Arabic" w:hint="cs"/>
          <w:sz w:val="26"/>
          <w:szCs w:val="26"/>
          <w:rtl/>
          <w:lang w:bidi="ar-EG"/>
        </w:rPr>
        <w:t>.</w:t>
      </w:r>
      <w:r w:rsidR="00736971" w:rsidRPr="001278FB">
        <w:rPr>
          <w:rFonts w:ascii="Simplified Arabic" w:hAnsi="Simplified Arabic" w:cs="Simplified Arabic"/>
          <w:sz w:val="26"/>
          <w:szCs w:val="26"/>
          <w:rtl/>
          <w:lang w:bidi="ar-EG"/>
        </w:rPr>
        <w:t xml:space="preserve"> (2013)، "بناء قواعد تصديرية صناعية للاقتصاد المصري"، سلسلة قضايا التخطيط والتنمية، معهد التخطيط القومي، رقم (248)، ص 26- 27.</w:t>
      </w:r>
    </w:p>
    <w:p w14:paraId="0C58964D" w14:textId="6C83FE98" w:rsidR="00736971" w:rsidRPr="001278FB" w:rsidRDefault="00736971" w:rsidP="00105119">
      <w:pPr>
        <w:pStyle w:val="a6"/>
        <w:numPr>
          <w:ilvl w:val="0"/>
          <w:numId w:val="22"/>
        </w:numPr>
        <w:tabs>
          <w:tab w:val="left" w:pos="206"/>
        </w:tabs>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 xml:space="preserve">الإحصاء الصناعي السنوي – الجهاز المركزي للتعبئة والاحصاء </w:t>
      </w:r>
      <w:r w:rsidR="00105119" w:rsidRPr="001278FB">
        <w:rPr>
          <w:rFonts w:ascii="Simplified Arabic" w:hAnsi="Simplified Arabic" w:cs="Simplified Arabic" w:hint="cs"/>
          <w:sz w:val="26"/>
          <w:szCs w:val="26"/>
          <w:rtl/>
          <w:lang w:bidi="ar-EG"/>
        </w:rPr>
        <w:t xml:space="preserve">( </w:t>
      </w:r>
      <w:r w:rsidR="00105119" w:rsidRPr="001278FB">
        <w:rPr>
          <w:rFonts w:ascii="Simplified Arabic" w:hAnsi="Simplified Arabic" w:cs="Simplified Arabic"/>
          <w:sz w:val="26"/>
          <w:szCs w:val="26"/>
          <w:rtl/>
          <w:lang w:bidi="ar-EG"/>
        </w:rPr>
        <w:t>2018</w:t>
      </w:r>
      <w:r w:rsidR="00105119" w:rsidRPr="001278FB">
        <w:rPr>
          <w:rFonts w:ascii="Simplified Arabic" w:hAnsi="Simplified Arabic" w:cs="Simplified Arabic" w:hint="cs"/>
          <w:sz w:val="26"/>
          <w:szCs w:val="26"/>
          <w:rtl/>
          <w:lang w:bidi="ar-EG"/>
        </w:rPr>
        <w:t xml:space="preserve"> )</w:t>
      </w:r>
      <w:r w:rsidRPr="001278FB">
        <w:rPr>
          <w:rFonts w:ascii="Simplified Arabic" w:hAnsi="Simplified Arabic" w:cs="Simplified Arabic"/>
          <w:sz w:val="26"/>
          <w:szCs w:val="26"/>
          <w:rtl/>
          <w:lang w:bidi="ar-EG"/>
        </w:rPr>
        <w:t>.</w:t>
      </w:r>
    </w:p>
    <w:p w14:paraId="3D8ABF1F" w14:textId="18188828" w:rsidR="00736971" w:rsidRPr="001278FB" w:rsidRDefault="00512EB4" w:rsidP="00EC1F61">
      <w:pPr>
        <w:pStyle w:val="a6"/>
        <w:numPr>
          <w:ilvl w:val="0"/>
          <w:numId w:val="22"/>
        </w:numPr>
        <w:tabs>
          <w:tab w:val="left" w:pos="206"/>
        </w:tabs>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جابة، </w:t>
      </w:r>
      <w:r w:rsidR="00736971" w:rsidRPr="001278FB">
        <w:rPr>
          <w:rFonts w:ascii="Simplified Arabic" w:hAnsi="Simplified Arabic" w:cs="Simplified Arabic"/>
          <w:sz w:val="26"/>
          <w:szCs w:val="26"/>
          <w:rtl/>
          <w:lang w:bidi="ar-EG"/>
        </w:rPr>
        <w:t>أحمد</w:t>
      </w:r>
      <w:r w:rsidRPr="001278FB">
        <w:rPr>
          <w:rFonts w:ascii="Simplified Arabic" w:hAnsi="Simplified Arabic" w:cs="Simplified Arabic" w:hint="cs"/>
          <w:sz w:val="26"/>
          <w:szCs w:val="26"/>
          <w:rtl/>
          <w:lang w:bidi="ar-EG"/>
        </w:rPr>
        <w:t xml:space="preserve">، </w:t>
      </w:r>
      <w:r w:rsidR="00FF7871" w:rsidRPr="001278FB">
        <w:rPr>
          <w:rFonts w:ascii="Simplified Arabic" w:hAnsi="Simplified Arabic" w:cs="Simplified Arabic"/>
          <w:sz w:val="26"/>
          <w:szCs w:val="26"/>
          <w:rtl/>
          <w:lang w:bidi="ar-EG"/>
        </w:rPr>
        <w:t xml:space="preserve">بن وارث </w:t>
      </w:r>
      <w:r w:rsidR="00736971" w:rsidRPr="001278FB">
        <w:rPr>
          <w:rFonts w:ascii="Simplified Arabic" w:hAnsi="Simplified Arabic" w:cs="Simplified Arabic"/>
          <w:sz w:val="26"/>
          <w:szCs w:val="26"/>
          <w:rtl/>
          <w:lang w:bidi="ar-EG"/>
        </w:rPr>
        <w:t>عبد الرحمن. (2017)، دور أسلوب التصنيع الرشيق في إزالة الهدر في المؤسسة الإنتاجية، رماح للبحوث والدراسات مجلة دولية علمية محكمة متخصصة في الاقتصاد والعلوم الإدارية تصدر عن مركز البحث وتطوير الموارد البشرية رماح، الأردن.</w:t>
      </w:r>
    </w:p>
    <w:p w14:paraId="0ED2D61E" w14:textId="36654705" w:rsidR="00736971" w:rsidRPr="001278FB" w:rsidRDefault="00512EB4" w:rsidP="00EC1F61">
      <w:pPr>
        <w:pStyle w:val="a6"/>
        <w:numPr>
          <w:ilvl w:val="0"/>
          <w:numId w:val="22"/>
        </w:numPr>
        <w:tabs>
          <w:tab w:val="left" w:pos="206"/>
        </w:tabs>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ديسى</w:t>
      </w:r>
      <w:r w:rsidRPr="001278FB">
        <w:rPr>
          <w:rFonts w:ascii="Simplified Arabic" w:hAnsi="Simplified Arabic" w:cs="Simplified Arabic" w:hint="cs"/>
          <w:sz w:val="26"/>
          <w:szCs w:val="26"/>
          <w:rtl/>
          <w:lang w:bidi="ar-EG"/>
        </w:rPr>
        <w:t>،</w:t>
      </w:r>
      <w:r w:rsidRPr="001278FB">
        <w:rPr>
          <w:rFonts w:ascii="Simplified Arabic" w:hAnsi="Simplified Arabic" w:cs="Simplified Arabic"/>
          <w:sz w:val="26"/>
          <w:szCs w:val="26"/>
          <w:rtl/>
          <w:lang w:bidi="ar-EG"/>
        </w:rPr>
        <w:t xml:space="preserve"> </w:t>
      </w:r>
      <w:r w:rsidR="00736971" w:rsidRPr="001278FB">
        <w:rPr>
          <w:rFonts w:ascii="Simplified Arabic" w:hAnsi="Simplified Arabic" w:cs="Simplified Arabic"/>
          <w:sz w:val="26"/>
          <w:szCs w:val="26"/>
          <w:rtl/>
          <w:lang w:bidi="ar-EG"/>
        </w:rPr>
        <w:t>أسماء</w:t>
      </w:r>
      <w:r w:rsidRPr="001278FB">
        <w:rPr>
          <w:rFonts w:ascii="Simplified Arabic" w:hAnsi="Simplified Arabic" w:cs="Simplified Arabic" w:hint="cs"/>
          <w:sz w:val="26"/>
          <w:szCs w:val="26"/>
          <w:rtl/>
          <w:lang w:bidi="ar-EG"/>
        </w:rPr>
        <w:t>.</w:t>
      </w:r>
      <w:r w:rsidR="00736971" w:rsidRPr="001278FB">
        <w:rPr>
          <w:rFonts w:ascii="Simplified Arabic" w:hAnsi="Simplified Arabic" w:cs="Simplified Arabic"/>
          <w:sz w:val="26"/>
          <w:szCs w:val="26"/>
          <w:rtl/>
          <w:lang w:bidi="ar-EG"/>
        </w:rPr>
        <w:t xml:space="preserve"> (2017)، تبني مبادئ التسيير الرشيق بإستخدام </w:t>
      </w:r>
      <w:r w:rsidR="00736971" w:rsidRPr="001278FB">
        <w:rPr>
          <w:rFonts w:ascii="Simplified Arabic" w:hAnsi="Simplified Arabic" w:cs="Simplified Arabic"/>
          <w:sz w:val="26"/>
          <w:szCs w:val="26"/>
          <w:lang w:bidi="ar-EG"/>
        </w:rPr>
        <w:t>Process mining</w:t>
      </w:r>
      <w:r w:rsidR="00736971" w:rsidRPr="001278FB">
        <w:rPr>
          <w:rFonts w:ascii="Simplified Arabic" w:hAnsi="Simplified Arabic" w:cs="Simplified Arabic"/>
          <w:sz w:val="26"/>
          <w:szCs w:val="26"/>
          <w:rtl/>
          <w:lang w:bidi="ar-EG"/>
        </w:rPr>
        <w:t xml:space="preserve">  فى تحسين مسار عمل وظيفة الإنتاج، دراسة حالة مؤسسة أميرناز، رسالة ماجيستير، كلية العلوم الاقتصادية والتجارية وعلوم التسيير، جامعة المسيلة، الجزائر، ص 5.</w:t>
      </w:r>
    </w:p>
    <w:p w14:paraId="496CE5CF" w14:textId="7B436223" w:rsidR="00736971" w:rsidRPr="001278FB" w:rsidRDefault="00512EB4" w:rsidP="00EC1F61">
      <w:pPr>
        <w:pStyle w:val="a6"/>
        <w:numPr>
          <w:ilvl w:val="0"/>
          <w:numId w:val="22"/>
        </w:numPr>
        <w:tabs>
          <w:tab w:val="left" w:pos="206"/>
        </w:tabs>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فهمي</w:t>
      </w:r>
      <w:r w:rsidRPr="001278FB">
        <w:rPr>
          <w:rFonts w:ascii="Simplified Arabic" w:hAnsi="Simplified Arabic" w:cs="Simplified Arabic" w:hint="cs"/>
          <w:sz w:val="26"/>
          <w:szCs w:val="26"/>
          <w:rtl/>
          <w:lang w:bidi="ar-EG"/>
        </w:rPr>
        <w:t>،</w:t>
      </w:r>
      <w:r w:rsidRPr="001278FB">
        <w:rPr>
          <w:rFonts w:ascii="Simplified Arabic" w:hAnsi="Simplified Arabic" w:cs="Simplified Arabic"/>
          <w:sz w:val="26"/>
          <w:szCs w:val="26"/>
          <w:rtl/>
          <w:lang w:bidi="ar-EG"/>
        </w:rPr>
        <w:t xml:space="preserve"> </w:t>
      </w:r>
      <w:proofErr w:type="gramStart"/>
      <w:r w:rsidR="00736971" w:rsidRPr="001278FB">
        <w:rPr>
          <w:rFonts w:ascii="Simplified Arabic" w:hAnsi="Simplified Arabic" w:cs="Simplified Arabic"/>
          <w:sz w:val="26"/>
          <w:szCs w:val="26"/>
          <w:rtl/>
          <w:lang w:bidi="ar-EG"/>
        </w:rPr>
        <w:t>أسماء</w:t>
      </w:r>
      <w:proofErr w:type="gramEnd"/>
      <w:r w:rsidRPr="001278FB">
        <w:rPr>
          <w:rFonts w:ascii="Simplified Arabic" w:hAnsi="Simplified Arabic" w:cs="Simplified Arabic" w:hint="cs"/>
          <w:sz w:val="26"/>
          <w:szCs w:val="26"/>
          <w:rtl/>
          <w:lang w:bidi="ar-EG"/>
        </w:rPr>
        <w:t xml:space="preserve">. </w:t>
      </w:r>
      <w:r w:rsidR="00105119" w:rsidRPr="001278FB">
        <w:rPr>
          <w:rFonts w:ascii="Simplified Arabic" w:hAnsi="Simplified Arabic" w:cs="Simplified Arabic" w:hint="cs"/>
          <w:sz w:val="26"/>
          <w:szCs w:val="26"/>
          <w:rtl/>
          <w:lang w:bidi="ar-EG"/>
        </w:rPr>
        <w:t>(</w:t>
      </w:r>
      <w:r w:rsidR="00736971" w:rsidRPr="001278FB">
        <w:rPr>
          <w:rFonts w:ascii="Simplified Arabic" w:hAnsi="Simplified Arabic" w:cs="Simplified Arabic"/>
          <w:sz w:val="26"/>
          <w:szCs w:val="26"/>
          <w:rtl/>
          <w:lang w:bidi="ar-EG"/>
        </w:rPr>
        <w:t xml:space="preserve"> 2022</w:t>
      </w:r>
      <w:r w:rsidR="00105119" w:rsidRPr="001278FB">
        <w:rPr>
          <w:rFonts w:ascii="Simplified Arabic" w:hAnsi="Simplified Arabic" w:cs="Simplified Arabic" w:hint="cs"/>
          <w:sz w:val="26"/>
          <w:szCs w:val="26"/>
          <w:rtl/>
          <w:lang w:bidi="ar-EG"/>
        </w:rPr>
        <w:t>)</w:t>
      </w:r>
      <w:r w:rsidRPr="001278FB">
        <w:rPr>
          <w:rFonts w:ascii="Simplified Arabic" w:hAnsi="Simplified Arabic" w:cs="Simplified Arabic" w:hint="cs"/>
          <w:sz w:val="26"/>
          <w:szCs w:val="26"/>
          <w:rtl/>
          <w:lang w:bidi="ar-EG"/>
        </w:rPr>
        <w:t>،</w:t>
      </w:r>
      <w:r w:rsidR="00736971" w:rsidRPr="001278FB">
        <w:rPr>
          <w:rFonts w:ascii="Simplified Arabic" w:hAnsi="Simplified Arabic" w:cs="Simplified Arabic"/>
          <w:sz w:val="26"/>
          <w:szCs w:val="26"/>
          <w:rtl/>
          <w:lang w:bidi="ar-EG"/>
        </w:rPr>
        <w:t xml:space="preserve"> تطوير صناعة الغزل والنسيج </w:t>
      </w:r>
      <w:proofErr w:type="gramStart"/>
      <w:r w:rsidR="00736971" w:rsidRPr="001278FB">
        <w:rPr>
          <w:rFonts w:ascii="Simplified Arabic" w:hAnsi="Simplified Arabic" w:cs="Simplified Arabic"/>
          <w:sz w:val="26"/>
          <w:szCs w:val="26"/>
          <w:rtl/>
          <w:lang w:bidi="ar-EG"/>
        </w:rPr>
        <w:t>في</w:t>
      </w:r>
      <w:proofErr w:type="gramEnd"/>
      <w:r w:rsidR="00736971" w:rsidRPr="001278FB">
        <w:rPr>
          <w:rFonts w:ascii="Simplified Arabic" w:hAnsi="Simplified Arabic" w:cs="Simplified Arabic"/>
          <w:sz w:val="26"/>
          <w:szCs w:val="26"/>
          <w:rtl/>
          <w:lang w:bidi="ar-EG"/>
        </w:rPr>
        <w:t xml:space="preserve"> مصر.. جهود وتحديات. </w:t>
      </w:r>
      <w:proofErr w:type="gramStart"/>
      <w:r w:rsidR="00736971" w:rsidRPr="001278FB">
        <w:rPr>
          <w:rFonts w:ascii="Simplified Arabic" w:hAnsi="Simplified Arabic" w:cs="Simplified Arabic"/>
          <w:sz w:val="26"/>
          <w:szCs w:val="26"/>
          <w:rtl/>
          <w:lang w:bidi="ar-EG"/>
        </w:rPr>
        <w:t>المرصد</w:t>
      </w:r>
      <w:proofErr w:type="gramEnd"/>
      <w:r w:rsidR="00736971" w:rsidRPr="001278FB">
        <w:rPr>
          <w:rFonts w:ascii="Simplified Arabic" w:hAnsi="Simplified Arabic" w:cs="Simplified Arabic"/>
          <w:sz w:val="26"/>
          <w:szCs w:val="26"/>
          <w:rtl/>
          <w:lang w:bidi="ar-EG"/>
        </w:rPr>
        <w:t xml:space="preserve"> المصري. القاهرة. أغسطس. </w:t>
      </w:r>
      <w:r w:rsidR="00736971" w:rsidRPr="001278FB">
        <w:rPr>
          <w:rFonts w:ascii="Simplified Arabic" w:hAnsi="Simplified Arabic" w:cs="Simplified Arabic"/>
          <w:sz w:val="26"/>
          <w:szCs w:val="26"/>
          <w:lang w:bidi="ar-EG"/>
        </w:rPr>
        <w:t>https://marsad.ecss.com.eg/72598</w:t>
      </w:r>
      <w:r w:rsidR="00736971" w:rsidRPr="001278FB">
        <w:rPr>
          <w:rFonts w:ascii="Simplified Arabic" w:hAnsi="Simplified Arabic" w:cs="Simplified Arabic"/>
          <w:sz w:val="26"/>
          <w:szCs w:val="26"/>
          <w:rtl/>
          <w:lang w:bidi="ar-EG"/>
        </w:rPr>
        <w:t xml:space="preserve">/. </w:t>
      </w:r>
    </w:p>
    <w:p w14:paraId="71B916C7" w14:textId="77B06732" w:rsidR="00736971" w:rsidRPr="001278FB" w:rsidRDefault="00736971" w:rsidP="00EC1F61">
      <w:pPr>
        <w:pStyle w:val="a6"/>
        <w:numPr>
          <w:ilvl w:val="0"/>
          <w:numId w:val="22"/>
        </w:numPr>
        <w:tabs>
          <w:tab w:val="left" w:pos="206"/>
        </w:tabs>
        <w:spacing w:after="0" w:line="240" w:lineRule="auto"/>
        <w:jc w:val="lowKashida"/>
        <w:rPr>
          <w:rFonts w:ascii="Simplified Arabic" w:hAnsi="Simplified Arabic" w:cs="Simplified Arabic"/>
          <w:sz w:val="26"/>
          <w:szCs w:val="26"/>
          <w:lang w:bidi="ar-EG"/>
        </w:rPr>
      </w:pPr>
      <w:r w:rsidRPr="001278FB">
        <w:rPr>
          <w:rFonts w:ascii="Simplified Arabic" w:hAnsi="Simplified Arabic" w:cs="Simplified Arabic"/>
          <w:sz w:val="26"/>
          <w:szCs w:val="26"/>
          <w:rtl/>
          <w:lang w:bidi="ar-EG"/>
        </w:rPr>
        <w:t xml:space="preserve">الأمم المتحدة، إدارة الشئون الاقتصادية والاجتماعية، شعبة الإحصاءات </w:t>
      </w:r>
      <w:r w:rsidRPr="001278FB">
        <w:rPr>
          <w:rFonts w:ascii="Simplified Arabic" w:hAnsi="Simplified Arabic" w:cs="Simplified Arabic" w:hint="cs"/>
          <w:sz w:val="26"/>
          <w:szCs w:val="26"/>
          <w:rtl/>
          <w:lang w:bidi="ar-EG"/>
        </w:rPr>
        <w:t>(2009</w:t>
      </w:r>
      <w:r w:rsidRPr="001278FB">
        <w:rPr>
          <w:rFonts w:ascii="Simplified Arabic" w:hAnsi="Simplified Arabic" w:cs="Simplified Arabic"/>
          <w:sz w:val="26"/>
          <w:szCs w:val="26"/>
          <w:rtl/>
          <w:lang w:bidi="ar-EG"/>
        </w:rPr>
        <w:t xml:space="preserve">)، التصنيف الصناعى الدولى الموحد لجميع الأنشطة الاقتصادية: التنقيح 4"، ص ص 53- </w:t>
      </w:r>
      <w:r w:rsidR="009A76F9" w:rsidRPr="001278FB">
        <w:rPr>
          <w:rFonts w:ascii="Simplified Arabic" w:hAnsi="Simplified Arabic" w:cs="Simplified Arabic" w:hint="cs"/>
          <w:sz w:val="26"/>
          <w:szCs w:val="26"/>
          <w:rtl/>
          <w:lang w:bidi="ar-EG"/>
        </w:rPr>
        <w:t>101.</w:t>
      </w:r>
      <w:r w:rsidRPr="001278FB">
        <w:rPr>
          <w:rFonts w:ascii="Simplified Arabic" w:hAnsi="Simplified Arabic" w:cs="Simplified Arabic"/>
          <w:sz w:val="26"/>
          <w:szCs w:val="26"/>
          <w:rtl/>
          <w:lang w:bidi="ar-EG"/>
        </w:rPr>
        <w:t xml:space="preserve">  </w:t>
      </w:r>
    </w:p>
    <w:p w14:paraId="64ABD5AA" w14:textId="6BC0C9D7" w:rsidR="00736971" w:rsidRPr="001278FB" w:rsidRDefault="00736971" w:rsidP="00EC1F61">
      <w:pPr>
        <w:pStyle w:val="a6"/>
        <w:numPr>
          <w:ilvl w:val="0"/>
          <w:numId w:val="22"/>
        </w:numPr>
        <w:tabs>
          <w:tab w:val="left" w:pos="206"/>
        </w:tabs>
        <w:spacing w:after="0"/>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lastRenderedPageBreak/>
        <w:t>الجهاز المركزى للتعبئة العامة والإحصاء (ديسمبر 2019)، "النشرة الشهرية للرقم القياسى للصناعات التحويلية والاستخراجية سبتمبر 2019</w:t>
      </w:r>
      <w:r w:rsidR="009A76F9" w:rsidRPr="001278FB">
        <w:rPr>
          <w:rFonts w:ascii="Simplified Arabic" w:hAnsi="Simplified Arabic" w:cs="Simplified Arabic" w:hint="cs"/>
          <w:sz w:val="26"/>
          <w:szCs w:val="26"/>
          <w:rtl/>
          <w:lang w:bidi="ar-EG"/>
        </w:rPr>
        <w:t>”.</w:t>
      </w:r>
    </w:p>
    <w:p w14:paraId="2F30C0E3" w14:textId="77777777" w:rsidR="00736971" w:rsidRPr="001278FB" w:rsidRDefault="00736971" w:rsidP="00EC1F61">
      <w:pPr>
        <w:pStyle w:val="a6"/>
        <w:numPr>
          <w:ilvl w:val="0"/>
          <w:numId w:val="22"/>
        </w:numPr>
        <w:tabs>
          <w:tab w:val="left" w:pos="206"/>
        </w:tabs>
        <w:spacing w:after="0"/>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الجهاز المركزى للتعبئة العامة والإحصاء (سبتمبر 2017)، "تعداد مصر 2017: أول تعداد إلكترونى فى تاريخ التعدادات المصرية"، ص19.</w:t>
      </w:r>
    </w:p>
    <w:p w14:paraId="7C648E0B" w14:textId="77777777" w:rsidR="00736971" w:rsidRPr="001278FB" w:rsidRDefault="00736971" w:rsidP="00EC1F61">
      <w:pPr>
        <w:pStyle w:val="a6"/>
        <w:numPr>
          <w:ilvl w:val="0"/>
          <w:numId w:val="22"/>
        </w:numPr>
        <w:tabs>
          <w:tab w:val="left" w:pos="206"/>
        </w:tabs>
        <w:spacing w:after="0"/>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الجهاز المركزى للتعبئة العامة والإحصاء (سبتمبر 2018)، "النشرة السنوية للإنتاج الفعلى والطاقة العاطلة والمخزون من الإنتاج التام على مستوى الأنشطة الصناعية بمنشأت القطاع العام/ الأعمال العام عام 16/2017"، ص 4.</w:t>
      </w:r>
    </w:p>
    <w:p w14:paraId="38AA2413" w14:textId="45BDCF33" w:rsidR="00736971" w:rsidRPr="001278FB" w:rsidRDefault="00512EB4" w:rsidP="00EC1F61">
      <w:pPr>
        <w:pStyle w:val="a6"/>
        <w:numPr>
          <w:ilvl w:val="0"/>
          <w:numId w:val="22"/>
        </w:numPr>
        <w:tabs>
          <w:tab w:val="left" w:pos="206"/>
        </w:tabs>
        <w:spacing w:after="0"/>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الشال،</w:t>
      </w:r>
      <w:r w:rsidRPr="001278FB">
        <w:rPr>
          <w:rFonts w:ascii="Simplified Arabic" w:hAnsi="Simplified Arabic" w:cs="Simplified Arabic"/>
          <w:sz w:val="26"/>
          <w:szCs w:val="26"/>
          <w:rtl/>
          <w:lang w:bidi="ar-EG"/>
        </w:rPr>
        <w:t xml:space="preserve"> </w:t>
      </w:r>
      <w:proofErr w:type="gramStart"/>
      <w:r w:rsidR="00736971" w:rsidRPr="001278FB">
        <w:rPr>
          <w:rFonts w:ascii="Simplified Arabic" w:hAnsi="Simplified Arabic" w:cs="Simplified Arabic"/>
          <w:sz w:val="26"/>
          <w:szCs w:val="26"/>
          <w:rtl/>
          <w:lang w:bidi="ar-EG"/>
        </w:rPr>
        <w:t>مها</w:t>
      </w:r>
      <w:proofErr w:type="gramEnd"/>
      <w:r w:rsidR="00736971" w:rsidRPr="001278FB">
        <w:rPr>
          <w:rFonts w:ascii="Simplified Arabic" w:hAnsi="Simplified Arabic" w:cs="Simplified Arabic"/>
          <w:sz w:val="26"/>
          <w:szCs w:val="26"/>
          <w:rtl/>
          <w:lang w:bidi="ar-EG"/>
        </w:rPr>
        <w:t xml:space="preserve"> محم</w:t>
      </w:r>
      <w:r w:rsidR="00105119" w:rsidRPr="001278FB">
        <w:rPr>
          <w:rFonts w:ascii="Simplified Arabic" w:hAnsi="Simplified Arabic" w:cs="Simplified Arabic" w:hint="cs"/>
          <w:sz w:val="26"/>
          <w:szCs w:val="26"/>
          <w:rtl/>
          <w:lang w:bidi="ar-EG"/>
        </w:rPr>
        <w:t>د</w:t>
      </w:r>
      <w:r w:rsidRPr="001278FB">
        <w:rPr>
          <w:rFonts w:ascii="Simplified Arabic" w:hAnsi="Simplified Arabic" w:cs="Simplified Arabic" w:hint="cs"/>
          <w:sz w:val="26"/>
          <w:szCs w:val="26"/>
          <w:rtl/>
          <w:lang w:bidi="ar-EG"/>
        </w:rPr>
        <w:t>.</w:t>
      </w:r>
      <w:r w:rsidR="00105119" w:rsidRPr="001278FB">
        <w:rPr>
          <w:rFonts w:ascii="Simplified Arabic" w:hAnsi="Simplified Arabic" w:cs="Simplified Arabic" w:hint="cs"/>
          <w:sz w:val="26"/>
          <w:szCs w:val="26"/>
          <w:rtl/>
          <w:lang w:bidi="ar-EG"/>
        </w:rPr>
        <w:t xml:space="preserve"> (</w:t>
      </w:r>
      <w:r w:rsidR="00105119" w:rsidRPr="001278FB">
        <w:rPr>
          <w:rFonts w:ascii="Simplified Arabic" w:hAnsi="Simplified Arabic" w:cs="Simplified Arabic"/>
          <w:sz w:val="26"/>
          <w:szCs w:val="26"/>
          <w:rtl/>
          <w:lang w:bidi="ar-EG"/>
        </w:rPr>
        <w:t>2020</w:t>
      </w:r>
      <w:r w:rsidR="00105119" w:rsidRPr="001278FB">
        <w:rPr>
          <w:rFonts w:ascii="Simplified Arabic" w:hAnsi="Simplified Arabic" w:cs="Simplified Arabic" w:hint="cs"/>
          <w:sz w:val="26"/>
          <w:szCs w:val="26"/>
          <w:rtl/>
          <w:lang w:bidi="ar-EG"/>
        </w:rPr>
        <w:t xml:space="preserve"> )</w:t>
      </w:r>
      <w:r w:rsidR="00736971" w:rsidRPr="001278FB">
        <w:rPr>
          <w:rFonts w:ascii="Simplified Arabic" w:hAnsi="Simplified Arabic" w:cs="Simplified Arabic"/>
          <w:sz w:val="26"/>
          <w:szCs w:val="26"/>
          <w:rtl/>
          <w:lang w:bidi="ar-EG"/>
        </w:rPr>
        <w:t xml:space="preserve">. "سياسات وآليات تعميق الصناعات التحويلية المصرية فى ظل الثورة الصناعية الرابعة". سلسلة قضايا التخطيط </w:t>
      </w:r>
      <w:proofErr w:type="gramStart"/>
      <w:r w:rsidR="00736971" w:rsidRPr="001278FB">
        <w:rPr>
          <w:rFonts w:ascii="Simplified Arabic" w:hAnsi="Simplified Arabic" w:cs="Simplified Arabic"/>
          <w:sz w:val="26"/>
          <w:szCs w:val="26"/>
          <w:rtl/>
          <w:lang w:bidi="ar-EG"/>
        </w:rPr>
        <w:t>والتنمية</w:t>
      </w:r>
      <w:proofErr w:type="gramEnd"/>
      <w:r w:rsidR="00736971" w:rsidRPr="001278FB">
        <w:rPr>
          <w:rFonts w:ascii="Simplified Arabic" w:hAnsi="Simplified Arabic" w:cs="Simplified Arabic"/>
          <w:sz w:val="26"/>
          <w:szCs w:val="26"/>
          <w:rtl/>
          <w:lang w:bidi="ar-EG"/>
        </w:rPr>
        <w:t xml:space="preserve">. العدد317. </w:t>
      </w:r>
      <w:proofErr w:type="gramStart"/>
      <w:r w:rsidR="00736971" w:rsidRPr="001278FB">
        <w:rPr>
          <w:rFonts w:ascii="Simplified Arabic" w:hAnsi="Simplified Arabic" w:cs="Simplified Arabic"/>
          <w:sz w:val="26"/>
          <w:szCs w:val="26"/>
          <w:rtl/>
          <w:lang w:bidi="ar-EG"/>
        </w:rPr>
        <w:t>معهد</w:t>
      </w:r>
      <w:proofErr w:type="gramEnd"/>
      <w:r w:rsidR="00736971" w:rsidRPr="001278FB">
        <w:rPr>
          <w:rFonts w:ascii="Simplified Arabic" w:hAnsi="Simplified Arabic" w:cs="Simplified Arabic"/>
          <w:sz w:val="26"/>
          <w:szCs w:val="26"/>
          <w:rtl/>
          <w:lang w:bidi="ar-EG"/>
        </w:rPr>
        <w:t xml:space="preserve"> التخطيط القومي. القاهرة. </w:t>
      </w:r>
    </w:p>
    <w:p w14:paraId="7236ABEA" w14:textId="20DD7366" w:rsidR="00736971" w:rsidRPr="001278FB" w:rsidRDefault="00512EB4" w:rsidP="00EC1F61">
      <w:pPr>
        <w:pStyle w:val="a6"/>
        <w:numPr>
          <w:ilvl w:val="0"/>
          <w:numId w:val="22"/>
        </w:numPr>
        <w:tabs>
          <w:tab w:val="left" w:pos="206"/>
        </w:tabs>
        <w:spacing w:after="0"/>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الشال،</w:t>
      </w:r>
      <w:r w:rsidRPr="001278FB">
        <w:rPr>
          <w:rFonts w:ascii="Simplified Arabic" w:hAnsi="Simplified Arabic" w:cs="Simplified Arabic"/>
          <w:sz w:val="26"/>
          <w:szCs w:val="26"/>
          <w:rtl/>
          <w:lang w:bidi="ar-EG"/>
        </w:rPr>
        <w:t xml:space="preserve"> </w:t>
      </w:r>
      <w:proofErr w:type="gramStart"/>
      <w:r w:rsidRPr="001278FB">
        <w:rPr>
          <w:rFonts w:ascii="Simplified Arabic" w:hAnsi="Simplified Arabic" w:cs="Simplified Arabic"/>
          <w:sz w:val="26"/>
          <w:szCs w:val="26"/>
          <w:rtl/>
          <w:lang w:bidi="ar-EG"/>
        </w:rPr>
        <w:t>مها</w:t>
      </w:r>
      <w:proofErr w:type="gramEnd"/>
      <w:r w:rsidRPr="001278FB">
        <w:rPr>
          <w:rFonts w:ascii="Simplified Arabic" w:hAnsi="Simplified Arabic" w:cs="Simplified Arabic"/>
          <w:sz w:val="26"/>
          <w:szCs w:val="26"/>
          <w:rtl/>
          <w:lang w:bidi="ar-EG"/>
        </w:rPr>
        <w:t xml:space="preserve"> محم</w:t>
      </w:r>
      <w:r w:rsidRPr="001278FB">
        <w:rPr>
          <w:rFonts w:ascii="Simplified Arabic" w:hAnsi="Simplified Arabic" w:cs="Simplified Arabic" w:hint="cs"/>
          <w:sz w:val="26"/>
          <w:szCs w:val="26"/>
          <w:rtl/>
          <w:lang w:bidi="ar-EG"/>
        </w:rPr>
        <w:t>د.</w:t>
      </w:r>
      <w:r w:rsidR="00736971" w:rsidRPr="001278FB">
        <w:rPr>
          <w:rFonts w:ascii="Simplified Arabic" w:hAnsi="Simplified Arabic" w:cs="Simplified Arabic"/>
          <w:sz w:val="26"/>
          <w:szCs w:val="26"/>
          <w:rtl/>
          <w:lang w:bidi="ar-EG"/>
        </w:rPr>
        <w:t xml:space="preserve"> (2023). آثار كوفيد- 19 على الصناعات التحويلية العالمية مع إشارة موجزة لصناعة الغزل والنسيج في مصر. المجلة الدولية للسياسات العامة </w:t>
      </w:r>
      <w:proofErr w:type="gramStart"/>
      <w:r w:rsidR="00736971" w:rsidRPr="001278FB">
        <w:rPr>
          <w:rFonts w:ascii="Simplified Arabic" w:hAnsi="Simplified Arabic" w:cs="Simplified Arabic"/>
          <w:sz w:val="26"/>
          <w:szCs w:val="26"/>
          <w:rtl/>
          <w:lang w:bidi="ar-EG"/>
        </w:rPr>
        <w:t>في</w:t>
      </w:r>
      <w:proofErr w:type="gramEnd"/>
      <w:r w:rsidR="00736971" w:rsidRPr="001278FB">
        <w:rPr>
          <w:rFonts w:ascii="Simplified Arabic" w:hAnsi="Simplified Arabic" w:cs="Simplified Arabic"/>
          <w:sz w:val="26"/>
          <w:szCs w:val="26"/>
          <w:rtl/>
          <w:lang w:bidi="ar-EG"/>
        </w:rPr>
        <w:t xml:space="preserve"> مصر, 2(1), 66-110. </w:t>
      </w:r>
      <w:proofErr w:type="spellStart"/>
      <w:r w:rsidR="00736971" w:rsidRPr="001278FB">
        <w:rPr>
          <w:rFonts w:ascii="Simplified Arabic" w:hAnsi="Simplified Arabic" w:cs="Simplified Arabic"/>
          <w:sz w:val="26"/>
          <w:szCs w:val="26"/>
          <w:lang w:bidi="ar-EG"/>
        </w:rPr>
        <w:t>doi</w:t>
      </w:r>
      <w:proofErr w:type="spellEnd"/>
      <w:r w:rsidR="00736971" w:rsidRPr="001278FB">
        <w:rPr>
          <w:rFonts w:ascii="Simplified Arabic" w:hAnsi="Simplified Arabic" w:cs="Simplified Arabic"/>
          <w:sz w:val="26"/>
          <w:szCs w:val="26"/>
          <w:lang w:bidi="ar-EG"/>
        </w:rPr>
        <w:t>: 10.21608/ijppe.2023.283102</w:t>
      </w:r>
    </w:p>
    <w:p w14:paraId="3ADAC932" w14:textId="2FBD0058" w:rsidR="00736971" w:rsidRPr="001278FB" w:rsidRDefault="00512EB4" w:rsidP="00EC1F61">
      <w:pPr>
        <w:pStyle w:val="a6"/>
        <w:numPr>
          <w:ilvl w:val="0"/>
          <w:numId w:val="22"/>
        </w:numPr>
        <w:tabs>
          <w:tab w:val="left" w:pos="206"/>
        </w:tabs>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عيسى</w:t>
      </w:r>
      <w:r w:rsidRPr="001278FB">
        <w:rPr>
          <w:rFonts w:ascii="Simplified Arabic" w:hAnsi="Simplified Arabic" w:cs="Simplified Arabic" w:hint="cs"/>
          <w:sz w:val="26"/>
          <w:szCs w:val="26"/>
          <w:rtl/>
          <w:lang w:bidi="ar-EG"/>
        </w:rPr>
        <w:t>،</w:t>
      </w:r>
      <w:r w:rsidRPr="001278FB">
        <w:rPr>
          <w:rFonts w:ascii="Simplified Arabic" w:hAnsi="Simplified Arabic" w:cs="Simplified Arabic"/>
          <w:sz w:val="26"/>
          <w:szCs w:val="26"/>
          <w:rtl/>
          <w:lang w:bidi="ar-EG"/>
        </w:rPr>
        <w:t xml:space="preserve"> </w:t>
      </w:r>
      <w:r w:rsidR="00736971" w:rsidRPr="001278FB">
        <w:rPr>
          <w:rFonts w:ascii="Simplified Arabic" w:hAnsi="Simplified Arabic" w:cs="Simplified Arabic"/>
          <w:sz w:val="26"/>
          <w:szCs w:val="26"/>
          <w:rtl/>
          <w:lang w:bidi="ar-EG"/>
        </w:rPr>
        <w:t>محمد عبد الشفيع</w:t>
      </w:r>
      <w:r w:rsidR="005A495E" w:rsidRPr="001278FB">
        <w:rPr>
          <w:rFonts w:ascii="Simplified Arabic" w:hAnsi="Simplified Arabic" w:cs="Simplified Arabic" w:hint="cs"/>
          <w:sz w:val="26"/>
          <w:szCs w:val="26"/>
          <w:rtl/>
          <w:lang w:bidi="ar-EG"/>
        </w:rPr>
        <w:t>،</w:t>
      </w:r>
      <w:r w:rsidR="00736971" w:rsidRPr="001278FB">
        <w:rPr>
          <w:rFonts w:ascii="Simplified Arabic" w:hAnsi="Simplified Arabic" w:cs="Simplified Arabic"/>
          <w:sz w:val="26"/>
          <w:szCs w:val="26"/>
          <w:rtl/>
          <w:lang w:bidi="ar-EG"/>
        </w:rPr>
        <w:t xml:space="preserve"> وأخرون</w:t>
      </w:r>
      <w:r w:rsidRPr="001278FB">
        <w:rPr>
          <w:rFonts w:ascii="Simplified Arabic" w:hAnsi="Simplified Arabic" w:cs="Simplified Arabic" w:hint="cs"/>
          <w:sz w:val="26"/>
          <w:szCs w:val="26"/>
          <w:rtl/>
          <w:lang w:bidi="ar-EG"/>
        </w:rPr>
        <w:t>.</w:t>
      </w:r>
      <w:r w:rsidR="00736971" w:rsidRPr="001278FB">
        <w:rPr>
          <w:rFonts w:ascii="Simplified Arabic" w:hAnsi="Simplified Arabic" w:cs="Simplified Arabic"/>
          <w:sz w:val="26"/>
          <w:szCs w:val="26"/>
          <w:rtl/>
          <w:lang w:bidi="ar-EG"/>
        </w:rPr>
        <w:t xml:space="preserve"> (مارس2010)، "بعض الاختلالات الهيكلية فى الاقتصاد المصرى: من الجوانب القطاعية والنوعية والدولية"، سلسة قضايا التخطيط والتنمية، معهد التخطيط القومى، رقم (220) .</w:t>
      </w:r>
    </w:p>
    <w:p w14:paraId="766564B8" w14:textId="77777777" w:rsidR="00736971" w:rsidRPr="001278FB" w:rsidRDefault="00736971" w:rsidP="00EC1F61">
      <w:pPr>
        <w:pStyle w:val="a6"/>
        <w:numPr>
          <w:ilvl w:val="0"/>
          <w:numId w:val="22"/>
        </w:numPr>
        <w:tabs>
          <w:tab w:val="left" w:pos="206"/>
        </w:tabs>
        <w:spacing w:after="0"/>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المركز المصرى للدراسات الاقتصادية (2019)، "رأى فى خبر"، العدد 608.</w:t>
      </w:r>
    </w:p>
    <w:p w14:paraId="2AD5D3B7" w14:textId="60693EA9" w:rsidR="00736971" w:rsidRPr="001278FB" w:rsidRDefault="00512EB4" w:rsidP="00EC1F61">
      <w:pPr>
        <w:pStyle w:val="a6"/>
        <w:numPr>
          <w:ilvl w:val="0"/>
          <w:numId w:val="22"/>
        </w:numPr>
        <w:tabs>
          <w:tab w:val="left" w:pos="206"/>
        </w:tabs>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نبيل</w:t>
      </w:r>
      <w:r w:rsidRPr="001278FB">
        <w:rPr>
          <w:rFonts w:ascii="Simplified Arabic" w:hAnsi="Simplified Arabic" w:cs="Simplified Arabic" w:hint="cs"/>
          <w:sz w:val="26"/>
          <w:szCs w:val="26"/>
          <w:rtl/>
          <w:lang w:bidi="ar-EG"/>
        </w:rPr>
        <w:t>،</w:t>
      </w:r>
      <w:r w:rsidRPr="001278FB">
        <w:rPr>
          <w:rFonts w:ascii="Simplified Arabic" w:hAnsi="Simplified Arabic" w:cs="Simplified Arabic"/>
          <w:sz w:val="26"/>
          <w:szCs w:val="26"/>
          <w:rtl/>
          <w:lang w:bidi="ar-EG"/>
        </w:rPr>
        <w:t xml:space="preserve"> </w:t>
      </w:r>
      <w:r w:rsidR="00736971" w:rsidRPr="001278FB">
        <w:rPr>
          <w:rFonts w:ascii="Simplified Arabic" w:hAnsi="Simplified Arabic" w:cs="Simplified Arabic"/>
          <w:sz w:val="26"/>
          <w:szCs w:val="26"/>
          <w:rtl/>
          <w:lang w:bidi="ar-EG"/>
        </w:rPr>
        <w:t>مروة</w:t>
      </w:r>
      <w:r w:rsidRPr="001278FB">
        <w:rPr>
          <w:rFonts w:ascii="Simplified Arabic" w:hAnsi="Simplified Arabic" w:cs="Simplified Arabic" w:hint="cs"/>
          <w:sz w:val="26"/>
          <w:szCs w:val="26"/>
          <w:rtl/>
          <w:lang w:bidi="ar-EG"/>
        </w:rPr>
        <w:t>.</w:t>
      </w:r>
      <w:r w:rsidR="00736971" w:rsidRPr="001278FB">
        <w:rPr>
          <w:rFonts w:ascii="Simplified Arabic" w:hAnsi="Simplified Arabic" w:cs="Simplified Arabic"/>
          <w:sz w:val="26"/>
          <w:szCs w:val="26"/>
          <w:rtl/>
          <w:lang w:bidi="ar-EG"/>
        </w:rPr>
        <w:t xml:space="preserve"> (2007)، "التكنولوجيا كأحد محددات النمو بالإشارة إلى الدول النامية"، رسالة ماجستير، غير منشورة، كلية الاقتصاد والعلوم السياسية، جامعة القاهرة .</w:t>
      </w:r>
    </w:p>
    <w:p w14:paraId="6827EA78" w14:textId="00C2EA44" w:rsidR="00736971" w:rsidRPr="001278FB" w:rsidRDefault="00B86539" w:rsidP="00EC1F61">
      <w:pPr>
        <w:pStyle w:val="a6"/>
        <w:numPr>
          <w:ilvl w:val="0"/>
          <w:numId w:val="22"/>
        </w:numPr>
        <w:tabs>
          <w:tab w:val="left" w:pos="206"/>
        </w:tabs>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hint="cs"/>
          <w:sz w:val="26"/>
          <w:szCs w:val="26"/>
          <w:rtl/>
          <w:lang w:bidi="ar-EG"/>
        </w:rPr>
        <w:t xml:space="preserve">الشرقاوي، </w:t>
      </w:r>
      <w:r w:rsidR="00736971" w:rsidRPr="001278FB">
        <w:rPr>
          <w:rFonts w:ascii="Simplified Arabic" w:hAnsi="Simplified Arabic" w:cs="Simplified Arabic"/>
          <w:sz w:val="26"/>
          <w:szCs w:val="26"/>
          <w:rtl/>
          <w:lang w:bidi="ar-EG"/>
        </w:rPr>
        <w:t>ممدوح فهمى</w:t>
      </w:r>
      <w:r w:rsidR="005A495E" w:rsidRPr="001278FB">
        <w:rPr>
          <w:rFonts w:ascii="Simplified Arabic" w:hAnsi="Simplified Arabic" w:cs="Simplified Arabic" w:hint="cs"/>
          <w:sz w:val="26"/>
          <w:szCs w:val="26"/>
          <w:rtl/>
          <w:lang w:bidi="ar-EG"/>
        </w:rPr>
        <w:t>.</w:t>
      </w:r>
      <w:r w:rsidR="00736971" w:rsidRPr="001278FB">
        <w:rPr>
          <w:rFonts w:ascii="Simplified Arabic" w:hAnsi="Simplified Arabic" w:cs="Simplified Arabic"/>
          <w:sz w:val="26"/>
          <w:szCs w:val="26"/>
          <w:rtl/>
          <w:lang w:bidi="ar-EG"/>
        </w:rPr>
        <w:t xml:space="preserve">  (ديسمبر 2013)، "الصناعات التحويلية والتنمية المستدامة فى مصر"، سلسة قضايا التخطيط والتنمية، معهد التخطيط القومى، رقم (249) .</w:t>
      </w:r>
    </w:p>
    <w:p w14:paraId="5E5AF960" w14:textId="77777777" w:rsidR="00736971" w:rsidRPr="001278FB" w:rsidRDefault="00736971" w:rsidP="00EC1F61">
      <w:pPr>
        <w:pStyle w:val="a6"/>
        <w:numPr>
          <w:ilvl w:val="0"/>
          <w:numId w:val="22"/>
        </w:numPr>
        <w:tabs>
          <w:tab w:val="left" w:pos="206"/>
        </w:tabs>
        <w:spacing w:after="0"/>
        <w:jc w:val="lowKashida"/>
        <w:rPr>
          <w:rFonts w:ascii="Simplified Arabic" w:hAnsi="Simplified Arabic" w:cs="Simplified Arabic"/>
          <w:sz w:val="26"/>
          <w:szCs w:val="26"/>
          <w:lang w:bidi="ar-EG"/>
        </w:rPr>
      </w:pPr>
      <w:r w:rsidRPr="001278FB">
        <w:rPr>
          <w:rFonts w:ascii="Simplified Arabic" w:hAnsi="Simplified Arabic" w:cs="Simplified Arabic"/>
          <w:sz w:val="26"/>
          <w:szCs w:val="26"/>
          <w:rtl/>
          <w:lang w:bidi="ar-EG"/>
        </w:rPr>
        <w:t>وزارة التجارة والصناعة (2016)، "استراتيجية تنمية الصناعة والتجارة 2016- 2020" ، ص ص 16- 17.</w:t>
      </w:r>
    </w:p>
    <w:p w14:paraId="631DB469" w14:textId="77777777" w:rsidR="00736971" w:rsidRPr="001278FB" w:rsidRDefault="00736971" w:rsidP="00EC1F61">
      <w:pPr>
        <w:pStyle w:val="a6"/>
        <w:numPr>
          <w:ilvl w:val="0"/>
          <w:numId w:val="22"/>
        </w:numPr>
        <w:tabs>
          <w:tab w:val="left" w:pos="206"/>
        </w:tabs>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وزارة التجارة والصناعة (فبراير2018)، "إتجاهات الصناعات التحويلية فى مصر خلال الفترة(2011- 2017"، التقرير الربع سنوى، العدد1</w:t>
      </w:r>
      <w:r w:rsidRPr="001278FB">
        <w:rPr>
          <w:rFonts w:ascii="Simplified Arabic" w:hAnsi="Simplified Arabic" w:cs="Simplified Arabic" w:hint="cs"/>
          <w:sz w:val="26"/>
          <w:szCs w:val="26"/>
          <w:rtl/>
          <w:lang w:bidi="ar-EG"/>
        </w:rPr>
        <w:t>.</w:t>
      </w:r>
    </w:p>
    <w:p w14:paraId="059F0680" w14:textId="77777777" w:rsidR="00736971" w:rsidRPr="001278FB" w:rsidRDefault="00736971" w:rsidP="00EC1F61">
      <w:pPr>
        <w:pStyle w:val="a6"/>
        <w:numPr>
          <w:ilvl w:val="0"/>
          <w:numId w:val="22"/>
        </w:numPr>
        <w:tabs>
          <w:tab w:val="left" w:pos="206"/>
        </w:tabs>
        <w:spacing w:after="0" w:line="240" w:lineRule="auto"/>
        <w:jc w:val="lowKashida"/>
        <w:rPr>
          <w:rFonts w:ascii="Simplified Arabic" w:hAnsi="Simplified Arabic" w:cs="Simplified Arabic"/>
          <w:sz w:val="26"/>
          <w:szCs w:val="26"/>
          <w:rtl/>
          <w:lang w:bidi="ar-EG"/>
        </w:rPr>
      </w:pPr>
      <w:proofErr w:type="gramStart"/>
      <w:r w:rsidRPr="001278FB">
        <w:rPr>
          <w:rFonts w:ascii="Simplified Arabic" w:hAnsi="Simplified Arabic" w:cs="Simplified Arabic"/>
          <w:sz w:val="26"/>
          <w:szCs w:val="26"/>
          <w:rtl/>
          <w:lang w:bidi="ar-EG"/>
        </w:rPr>
        <w:t>وزارة</w:t>
      </w:r>
      <w:proofErr w:type="gramEnd"/>
      <w:r w:rsidRPr="001278FB">
        <w:rPr>
          <w:rFonts w:ascii="Simplified Arabic" w:hAnsi="Simplified Arabic" w:cs="Simplified Arabic"/>
          <w:sz w:val="26"/>
          <w:szCs w:val="26"/>
          <w:rtl/>
          <w:lang w:bidi="ar-EG"/>
        </w:rPr>
        <w:t xml:space="preserve"> التجارة والصناعة، (2020)، اتجاهات الصناعة التحويلية في مصر عام 2020 مقارنة بعام 2019، قطاع نظم المعلومات والتحول الرقمي، القاهرة</w:t>
      </w:r>
    </w:p>
    <w:p w14:paraId="40C9149F" w14:textId="087362D6" w:rsidR="00736971" w:rsidRPr="001278FB" w:rsidRDefault="00736971" w:rsidP="00EC1F61">
      <w:pPr>
        <w:pStyle w:val="a6"/>
        <w:numPr>
          <w:ilvl w:val="0"/>
          <w:numId w:val="22"/>
        </w:numPr>
        <w:tabs>
          <w:tab w:val="left" w:pos="206"/>
        </w:tabs>
        <w:spacing w:after="0"/>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 xml:space="preserve">وزارة التخطيط والمتابعة والإصلاح الإدارى </w:t>
      </w:r>
      <w:r w:rsidRPr="001278FB">
        <w:rPr>
          <w:rFonts w:ascii="Simplified Arabic" w:hAnsi="Simplified Arabic" w:cs="Simplified Arabic" w:hint="cs"/>
          <w:sz w:val="26"/>
          <w:szCs w:val="26"/>
          <w:rtl/>
          <w:lang w:bidi="ar-EG"/>
        </w:rPr>
        <w:t>(أكتوبر</w:t>
      </w:r>
      <w:r w:rsidRPr="001278FB">
        <w:rPr>
          <w:rFonts w:ascii="Simplified Arabic" w:hAnsi="Simplified Arabic" w:cs="Simplified Arabic"/>
          <w:sz w:val="26"/>
          <w:szCs w:val="26"/>
          <w:rtl/>
          <w:lang w:bidi="ar-EG"/>
        </w:rPr>
        <w:t xml:space="preserve"> </w:t>
      </w:r>
      <w:r w:rsidR="007E722F" w:rsidRPr="001278FB">
        <w:rPr>
          <w:rFonts w:ascii="Simplified Arabic" w:hAnsi="Simplified Arabic" w:cs="Simplified Arabic" w:hint="cs"/>
          <w:sz w:val="26"/>
          <w:szCs w:val="26"/>
          <w:rtl/>
          <w:lang w:bidi="ar-EG"/>
        </w:rPr>
        <w:t>2014)</w:t>
      </w:r>
      <w:r w:rsidRPr="001278FB">
        <w:rPr>
          <w:rFonts w:ascii="Simplified Arabic" w:hAnsi="Simplified Arabic" w:cs="Simplified Arabic"/>
          <w:sz w:val="26"/>
          <w:szCs w:val="26"/>
          <w:rtl/>
          <w:lang w:bidi="ar-EG"/>
        </w:rPr>
        <w:t>، "مؤشرات الأداء الاقتصادى والاجتماعى خلال الربع الرابع والعام المالى 13/2014"</w:t>
      </w:r>
      <w:r w:rsidRPr="001278FB">
        <w:rPr>
          <w:rFonts w:ascii="Simplified Arabic" w:hAnsi="Simplified Arabic" w:cs="Simplified Arabic" w:hint="cs"/>
          <w:sz w:val="26"/>
          <w:szCs w:val="26"/>
          <w:rtl/>
          <w:lang w:bidi="ar-EG"/>
        </w:rPr>
        <w:t>.</w:t>
      </w:r>
    </w:p>
    <w:p w14:paraId="7D28F378" w14:textId="77777777" w:rsidR="00736971" w:rsidRPr="001278FB" w:rsidRDefault="00736971" w:rsidP="00EC1F61">
      <w:pPr>
        <w:pStyle w:val="a6"/>
        <w:numPr>
          <w:ilvl w:val="0"/>
          <w:numId w:val="22"/>
        </w:numPr>
        <w:tabs>
          <w:tab w:val="left" w:pos="206"/>
        </w:tabs>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t>وزارة التخطيط والمتابعة والإصلاح الإدارى (2016)، "استراتيجية التنمية المستدامة: رؤية مصر 2030".</w:t>
      </w:r>
    </w:p>
    <w:p w14:paraId="27114F63" w14:textId="3C40D4C0" w:rsidR="00736971" w:rsidRPr="001278FB" w:rsidRDefault="00736971" w:rsidP="00EC1F61">
      <w:pPr>
        <w:pStyle w:val="a6"/>
        <w:numPr>
          <w:ilvl w:val="0"/>
          <w:numId w:val="22"/>
        </w:numPr>
        <w:tabs>
          <w:tab w:val="left" w:pos="206"/>
        </w:tabs>
        <w:spacing w:after="0" w:line="240" w:lineRule="auto"/>
        <w:jc w:val="lowKashida"/>
        <w:rPr>
          <w:rFonts w:ascii="Simplified Arabic" w:hAnsi="Simplified Arabic" w:cs="Simplified Arabic"/>
          <w:sz w:val="26"/>
          <w:szCs w:val="26"/>
          <w:rtl/>
          <w:lang w:bidi="ar-EG"/>
        </w:rPr>
      </w:pPr>
      <w:r w:rsidRPr="001278FB">
        <w:rPr>
          <w:rFonts w:ascii="Simplified Arabic" w:hAnsi="Simplified Arabic" w:cs="Simplified Arabic"/>
          <w:sz w:val="26"/>
          <w:szCs w:val="26"/>
          <w:rtl/>
          <w:lang w:bidi="ar-EG"/>
        </w:rPr>
        <w:lastRenderedPageBreak/>
        <w:t>وزارة التخطيط والمتابعة والإصلاح الإدارى (إبريل 2018)، "الخطة متوسطة المدى للتنمية المستدامة 18/2019 – 21/2022 وعامها الأول 18/</w:t>
      </w:r>
      <w:r w:rsidRPr="001278FB">
        <w:rPr>
          <w:rFonts w:ascii="Simplified Arabic" w:hAnsi="Simplified Arabic" w:cs="Simplified Arabic" w:hint="cs"/>
          <w:sz w:val="26"/>
          <w:szCs w:val="26"/>
          <w:rtl/>
          <w:lang w:bidi="ar-EG"/>
        </w:rPr>
        <w:t>2019.</w:t>
      </w:r>
    </w:p>
    <w:p w14:paraId="5E1F4821" w14:textId="0680674A" w:rsidR="00736971" w:rsidRPr="001278FB" w:rsidRDefault="00736971" w:rsidP="007E722F">
      <w:pPr>
        <w:pStyle w:val="a6"/>
        <w:numPr>
          <w:ilvl w:val="0"/>
          <w:numId w:val="22"/>
        </w:numPr>
        <w:tabs>
          <w:tab w:val="left" w:pos="206"/>
        </w:tabs>
        <w:spacing w:after="0" w:line="240" w:lineRule="auto"/>
        <w:jc w:val="lowKashida"/>
        <w:rPr>
          <w:rFonts w:ascii="Simplified Arabic" w:hAnsi="Simplified Arabic" w:cs="Simplified Arabic"/>
          <w:sz w:val="26"/>
          <w:szCs w:val="26"/>
          <w:lang w:bidi="ar-EG"/>
        </w:rPr>
      </w:pPr>
      <w:r w:rsidRPr="001278FB">
        <w:rPr>
          <w:rFonts w:ascii="Simplified Arabic" w:hAnsi="Simplified Arabic" w:cs="Simplified Arabic"/>
          <w:sz w:val="26"/>
          <w:szCs w:val="26"/>
          <w:rtl/>
          <w:lang w:bidi="ar-EG"/>
        </w:rPr>
        <w:t>وزارة التعليم العالى والبحث العلمى (2019)، الاستراتيجية القومية للعلوم والتكنولوجيا والابتكار 2030، ص ص 22- 51.</w:t>
      </w:r>
    </w:p>
    <w:p w14:paraId="53CA9223" w14:textId="77777777" w:rsidR="00DE712C" w:rsidRPr="001278FB" w:rsidRDefault="00DE712C" w:rsidP="00EC1F61">
      <w:pPr>
        <w:pStyle w:val="a6"/>
        <w:tabs>
          <w:tab w:val="left" w:pos="206"/>
        </w:tabs>
        <w:spacing w:after="0" w:line="240" w:lineRule="auto"/>
        <w:ind w:left="555"/>
        <w:jc w:val="lowKashida"/>
        <w:rPr>
          <w:rFonts w:ascii="Simplified Arabic" w:hAnsi="Simplified Arabic" w:cs="Simplified Arabic"/>
          <w:sz w:val="26"/>
          <w:szCs w:val="26"/>
          <w:rtl/>
          <w:lang w:bidi="ar-EG"/>
        </w:rPr>
      </w:pPr>
    </w:p>
    <w:p w14:paraId="69688D3C" w14:textId="6EE94AF2" w:rsidR="00DE712C" w:rsidRPr="001278FB" w:rsidRDefault="0005046E" w:rsidP="00EC1F61">
      <w:pPr>
        <w:spacing w:line="240" w:lineRule="auto"/>
        <w:jc w:val="lowKashida"/>
        <w:rPr>
          <w:rFonts w:ascii="Simplified Arabic" w:hAnsi="Simplified Arabic" w:cs="PT Bold Heading"/>
          <w:sz w:val="26"/>
          <w:szCs w:val="26"/>
          <w:rtl/>
        </w:rPr>
      </w:pPr>
      <w:r w:rsidRPr="001278FB">
        <w:rPr>
          <w:rFonts w:ascii="Simplified Arabic" w:hAnsi="Simplified Arabic" w:cs="PT Bold Heading" w:hint="cs"/>
          <w:sz w:val="26"/>
          <w:szCs w:val="26"/>
          <w:rtl/>
        </w:rPr>
        <w:t xml:space="preserve">ثانياً: </w:t>
      </w:r>
      <w:proofErr w:type="gramStart"/>
      <w:r w:rsidRPr="001278FB">
        <w:rPr>
          <w:rFonts w:ascii="Simplified Arabic" w:hAnsi="Simplified Arabic" w:cs="PT Bold Heading" w:hint="cs"/>
          <w:sz w:val="26"/>
          <w:szCs w:val="26"/>
          <w:rtl/>
        </w:rPr>
        <w:t>المراجع</w:t>
      </w:r>
      <w:proofErr w:type="gramEnd"/>
      <w:r w:rsidRPr="001278FB">
        <w:rPr>
          <w:rFonts w:ascii="Simplified Arabic" w:hAnsi="Simplified Arabic" w:cs="PT Bold Heading" w:hint="cs"/>
          <w:sz w:val="26"/>
          <w:szCs w:val="26"/>
          <w:rtl/>
        </w:rPr>
        <w:t xml:space="preserve"> الأجنبية:</w:t>
      </w:r>
    </w:p>
    <w:p w14:paraId="59692827" w14:textId="7FB92B0D" w:rsidR="009A3981" w:rsidRPr="001278FB" w:rsidRDefault="009A3981" w:rsidP="00EC1F61">
      <w:pPr>
        <w:pStyle w:val="a6"/>
        <w:numPr>
          <w:ilvl w:val="0"/>
          <w:numId w:val="23"/>
        </w:numPr>
        <w:tabs>
          <w:tab w:val="left" w:pos="206"/>
        </w:tabs>
        <w:bidi w:val="0"/>
        <w:spacing w:after="0" w:line="240" w:lineRule="auto"/>
        <w:jc w:val="lowKashida"/>
        <w:rPr>
          <w:rFonts w:asciiTheme="majorBidi" w:hAnsiTheme="majorBidi" w:cstheme="majorBidi"/>
          <w:sz w:val="26"/>
          <w:szCs w:val="26"/>
          <w:lang w:bidi="ar-EG"/>
        </w:rPr>
      </w:pPr>
      <w:r w:rsidRPr="001278FB">
        <w:rPr>
          <w:rFonts w:asciiTheme="majorBidi" w:hAnsiTheme="majorBidi" w:cstheme="majorBidi"/>
          <w:sz w:val="26"/>
          <w:szCs w:val="26"/>
          <w:lang w:bidi="ar-EG"/>
        </w:rPr>
        <w:t xml:space="preserve">Liao, Y., </w:t>
      </w:r>
      <w:proofErr w:type="spellStart"/>
      <w:r w:rsidRPr="001278FB">
        <w:rPr>
          <w:rFonts w:asciiTheme="majorBidi" w:hAnsiTheme="majorBidi" w:cstheme="majorBidi"/>
          <w:sz w:val="26"/>
          <w:szCs w:val="26"/>
          <w:lang w:bidi="ar-EG"/>
        </w:rPr>
        <w:t>Loures</w:t>
      </w:r>
      <w:proofErr w:type="spellEnd"/>
      <w:r w:rsidRPr="001278FB">
        <w:rPr>
          <w:rFonts w:asciiTheme="majorBidi" w:hAnsiTheme="majorBidi" w:cstheme="majorBidi"/>
          <w:sz w:val="26"/>
          <w:szCs w:val="26"/>
          <w:lang w:bidi="ar-EG"/>
        </w:rPr>
        <w:t xml:space="preserve">, E. R., Deschamps, F., Brezinski, G., &amp; Venâncio, A. (2018). </w:t>
      </w:r>
      <w:r w:rsidRPr="001278FB">
        <w:rPr>
          <w:rFonts w:asciiTheme="majorBidi" w:hAnsiTheme="majorBidi" w:cstheme="majorBidi"/>
          <w:i/>
          <w:iCs/>
          <w:sz w:val="26"/>
          <w:szCs w:val="26"/>
          <w:lang w:bidi="ar-EG"/>
        </w:rPr>
        <w:t>The impact of the fourth industrial revolution: a cross-country/region comparison. Production, 28, e20180061</w:t>
      </w:r>
      <w:r w:rsidRPr="001278FB">
        <w:rPr>
          <w:rFonts w:asciiTheme="majorBidi" w:hAnsiTheme="majorBidi" w:cstheme="majorBidi"/>
          <w:sz w:val="26"/>
          <w:szCs w:val="26"/>
          <w:lang w:bidi="ar-EG"/>
        </w:rPr>
        <w:t>.</w:t>
      </w:r>
    </w:p>
    <w:p w14:paraId="0FC7A80C" w14:textId="798F2621" w:rsidR="009A3981" w:rsidRPr="001278FB" w:rsidRDefault="009A3981" w:rsidP="00EC1F61">
      <w:pPr>
        <w:pStyle w:val="a6"/>
        <w:numPr>
          <w:ilvl w:val="0"/>
          <w:numId w:val="23"/>
        </w:numPr>
        <w:tabs>
          <w:tab w:val="left" w:pos="206"/>
        </w:tabs>
        <w:bidi w:val="0"/>
        <w:spacing w:after="0" w:line="240" w:lineRule="auto"/>
        <w:jc w:val="lowKashida"/>
        <w:rPr>
          <w:rFonts w:asciiTheme="majorBidi" w:hAnsiTheme="majorBidi" w:cstheme="majorBidi"/>
          <w:sz w:val="26"/>
          <w:szCs w:val="26"/>
          <w:lang w:bidi="ar-EG"/>
        </w:rPr>
      </w:pPr>
      <w:r w:rsidRPr="001278FB">
        <w:rPr>
          <w:rFonts w:asciiTheme="majorBidi" w:hAnsiTheme="majorBidi" w:cstheme="majorBidi"/>
          <w:sz w:val="26"/>
          <w:szCs w:val="26"/>
          <w:lang w:bidi="ar-EG"/>
        </w:rPr>
        <w:t>El-</w:t>
      </w:r>
      <w:proofErr w:type="spellStart"/>
      <w:r w:rsidRPr="001278FB">
        <w:rPr>
          <w:rFonts w:asciiTheme="majorBidi" w:hAnsiTheme="majorBidi" w:cstheme="majorBidi"/>
          <w:sz w:val="26"/>
          <w:szCs w:val="26"/>
          <w:lang w:bidi="ar-EG"/>
        </w:rPr>
        <w:t>Dorghamy</w:t>
      </w:r>
      <w:proofErr w:type="spellEnd"/>
      <w:r w:rsidRPr="001278FB">
        <w:rPr>
          <w:rFonts w:asciiTheme="majorBidi" w:hAnsiTheme="majorBidi" w:cstheme="majorBidi"/>
          <w:sz w:val="26"/>
          <w:szCs w:val="26"/>
          <w:lang w:bidi="ar-EG"/>
        </w:rPr>
        <w:t>, A. (2018). </w:t>
      </w:r>
      <w:r w:rsidRPr="001278FB">
        <w:rPr>
          <w:rFonts w:asciiTheme="majorBidi" w:hAnsiTheme="majorBidi" w:cstheme="majorBidi"/>
          <w:i/>
          <w:iCs/>
          <w:sz w:val="26"/>
          <w:szCs w:val="26"/>
          <w:lang w:bidi="ar-EG"/>
        </w:rPr>
        <w:t>Mainstreaming electric mobility in Egypt: Policy brief</w:t>
      </w:r>
      <w:r w:rsidRPr="001278FB">
        <w:rPr>
          <w:rFonts w:asciiTheme="majorBidi" w:hAnsiTheme="majorBidi" w:cstheme="majorBidi"/>
          <w:sz w:val="26"/>
          <w:szCs w:val="26"/>
          <w:lang w:bidi="ar-EG"/>
        </w:rPr>
        <w:t xml:space="preserve">. Friedrich Ebert Stiftung Egypt Office. </w:t>
      </w:r>
    </w:p>
    <w:p w14:paraId="03B6C61D" w14:textId="3CAF64D6" w:rsidR="009A3981" w:rsidRPr="001278FB" w:rsidRDefault="009A3981" w:rsidP="00EC1F61">
      <w:pPr>
        <w:pStyle w:val="a6"/>
        <w:numPr>
          <w:ilvl w:val="0"/>
          <w:numId w:val="23"/>
        </w:numPr>
        <w:tabs>
          <w:tab w:val="left" w:pos="206"/>
        </w:tabs>
        <w:bidi w:val="0"/>
        <w:spacing w:after="0" w:line="240" w:lineRule="auto"/>
        <w:jc w:val="lowKashida"/>
        <w:rPr>
          <w:rFonts w:asciiTheme="majorBidi" w:hAnsiTheme="majorBidi" w:cstheme="majorBidi"/>
          <w:sz w:val="26"/>
          <w:szCs w:val="26"/>
          <w:lang w:bidi="ar-EG"/>
        </w:rPr>
      </w:pPr>
      <w:proofErr w:type="spellStart"/>
      <w:r w:rsidRPr="001278FB">
        <w:rPr>
          <w:rFonts w:asciiTheme="majorBidi" w:hAnsiTheme="majorBidi" w:cstheme="majorBidi"/>
          <w:sz w:val="26"/>
          <w:szCs w:val="26"/>
          <w:lang w:bidi="ar-EG"/>
        </w:rPr>
        <w:t>Turrillo</w:t>
      </w:r>
      <w:proofErr w:type="spellEnd"/>
      <w:r w:rsidRPr="001278FB">
        <w:rPr>
          <w:rFonts w:asciiTheme="majorBidi" w:hAnsiTheme="majorBidi" w:cstheme="majorBidi"/>
          <w:sz w:val="26"/>
          <w:szCs w:val="26"/>
          <w:lang w:bidi="ar-EG"/>
        </w:rPr>
        <w:t xml:space="preserve">, H. (2020). Global Textile Industry Overview: China, </w:t>
      </w:r>
      <w:proofErr w:type="gramStart"/>
      <w:r w:rsidRPr="001278FB">
        <w:rPr>
          <w:rFonts w:asciiTheme="majorBidi" w:hAnsiTheme="majorBidi" w:cstheme="majorBidi"/>
          <w:sz w:val="26"/>
          <w:szCs w:val="26"/>
          <w:lang w:bidi="ar-EG"/>
        </w:rPr>
        <w:t>The</w:t>
      </w:r>
      <w:proofErr w:type="gramEnd"/>
      <w:r w:rsidRPr="001278FB">
        <w:rPr>
          <w:rFonts w:asciiTheme="majorBidi" w:hAnsiTheme="majorBidi" w:cstheme="majorBidi"/>
          <w:sz w:val="26"/>
          <w:szCs w:val="26"/>
          <w:lang w:bidi="ar-EG"/>
        </w:rPr>
        <w:t xml:space="preserve"> US And Europe Dominates </w:t>
      </w:r>
      <w:r w:rsidR="00105119" w:rsidRPr="001278FB">
        <w:rPr>
          <w:rFonts w:asciiTheme="majorBidi" w:hAnsiTheme="majorBidi" w:cstheme="majorBidi"/>
          <w:sz w:val="26"/>
          <w:szCs w:val="26"/>
          <w:lang w:bidi="ar-EG"/>
        </w:rPr>
        <w:t>the</w:t>
      </w:r>
      <w:r w:rsidRPr="001278FB">
        <w:rPr>
          <w:rFonts w:asciiTheme="majorBidi" w:hAnsiTheme="majorBidi" w:cstheme="majorBidi"/>
          <w:sz w:val="26"/>
          <w:szCs w:val="26"/>
          <w:lang w:bidi="ar-EG"/>
        </w:rPr>
        <w:t xml:space="preserve"> Market. </w:t>
      </w:r>
      <w:r w:rsidRPr="001278FB">
        <w:rPr>
          <w:rFonts w:asciiTheme="majorBidi" w:hAnsiTheme="majorBidi" w:cstheme="majorBidi"/>
          <w:i/>
          <w:iCs/>
          <w:sz w:val="26"/>
          <w:szCs w:val="26"/>
          <w:lang w:bidi="ar-EG"/>
        </w:rPr>
        <w:t xml:space="preserve">Fashion </w:t>
      </w:r>
      <w:proofErr w:type="spellStart"/>
      <w:proofErr w:type="gramStart"/>
      <w:r w:rsidRPr="001278FB">
        <w:rPr>
          <w:rFonts w:asciiTheme="majorBidi" w:hAnsiTheme="majorBidi" w:cstheme="majorBidi"/>
          <w:i/>
          <w:iCs/>
          <w:sz w:val="26"/>
          <w:szCs w:val="26"/>
          <w:lang w:bidi="ar-EG"/>
        </w:rPr>
        <w:t>abc</w:t>
      </w:r>
      <w:proofErr w:type="spellEnd"/>
      <w:proofErr w:type="gramEnd"/>
      <w:r w:rsidRPr="001278FB">
        <w:rPr>
          <w:rFonts w:asciiTheme="majorBidi" w:hAnsiTheme="majorBidi" w:cstheme="majorBidi"/>
          <w:sz w:val="26"/>
          <w:szCs w:val="26"/>
          <w:lang w:bidi="ar-EG"/>
        </w:rPr>
        <w:t>.</w:t>
      </w:r>
    </w:p>
    <w:p w14:paraId="02167F78" w14:textId="0FAE3DB0" w:rsidR="0046671B" w:rsidRPr="001278FB" w:rsidRDefault="009A3981" w:rsidP="009A76F9">
      <w:pPr>
        <w:pStyle w:val="a6"/>
        <w:numPr>
          <w:ilvl w:val="0"/>
          <w:numId w:val="23"/>
        </w:numPr>
        <w:tabs>
          <w:tab w:val="left" w:pos="206"/>
        </w:tabs>
        <w:bidi w:val="0"/>
        <w:spacing w:after="0" w:line="240" w:lineRule="auto"/>
        <w:jc w:val="lowKashida"/>
        <w:rPr>
          <w:rFonts w:asciiTheme="majorBidi" w:hAnsiTheme="majorBidi" w:cstheme="majorBidi"/>
          <w:sz w:val="26"/>
          <w:szCs w:val="26"/>
          <w:lang w:bidi="ar-EG"/>
        </w:rPr>
      </w:pPr>
      <w:r w:rsidRPr="001278FB">
        <w:rPr>
          <w:rFonts w:asciiTheme="majorBidi" w:hAnsiTheme="majorBidi" w:cstheme="majorBidi"/>
          <w:sz w:val="26"/>
          <w:szCs w:val="26"/>
          <w:lang w:bidi="ar-EG"/>
        </w:rPr>
        <w:t xml:space="preserve">Wolfgang, S. (2016). Germany’s industry 4.0 strategy: Rhine capitalism in the age of </w:t>
      </w:r>
      <w:proofErr w:type="spellStart"/>
      <w:r w:rsidRPr="001278FB">
        <w:rPr>
          <w:rFonts w:asciiTheme="majorBidi" w:hAnsiTheme="majorBidi" w:cstheme="majorBidi"/>
          <w:sz w:val="26"/>
          <w:szCs w:val="26"/>
          <w:lang w:bidi="ar-EG"/>
        </w:rPr>
        <w:t>digitalisation</w:t>
      </w:r>
      <w:proofErr w:type="spellEnd"/>
      <w:r w:rsidRPr="001278FB">
        <w:rPr>
          <w:rFonts w:asciiTheme="majorBidi" w:hAnsiTheme="majorBidi" w:cstheme="majorBidi"/>
          <w:sz w:val="26"/>
          <w:szCs w:val="26"/>
          <w:lang w:bidi="ar-EG"/>
        </w:rPr>
        <w:t>. </w:t>
      </w:r>
      <w:r w:rsidRPr="001278FB">
        <w:rPr>
          <w:rFonts w:asciiTheme="majorBidi" w:hAnsiTheme="majorBidi" w:cstheme="majorBidi"/>
          <w:i/>
          <w:iCs/>
          <w:sz w:val="26"/>
          <w:szCs w:val="26"/>
          <w:lang w:bidi="ar-EG"/>
        </w:rPr>
        <w:t>London: Friedrich-Ebert-Stiftung, Accessed on https://www. feslondon.org/fileadmin/user_upload/publications/files/FES-London_Schroeder_</w:t>
      </w:r>
      <w:r w:rsidR="009A76F9" w:rsidRPr="001278FB">
        <w:rPr>
          <w:rFonts w:asciiTheme="majorBidi" w:hAnsiTheme="majorBidi" w:cstheme="majorBidi"/>
          <w:i/>
          <w:iCs/>
          <w:sz w:val="26"/>
          <w:szCs w:val="26"/>
          <w:lang w:bidi="ar-EG"/>
        </w:rPr>
        <w:t xml:space="preserve"> </w:t>
      </w:r>
      <w:r w:rsidRPr="001278FB">
        <w:rPr>
          <w:rFonts w:asciiTheme="majorBidi" w:hAnsiTheme="majorBidi" w:cstheme="majorBidi"/>
          <w:i/>
          <w:iCs/>
          <w:sz w:val="26"/>
          <w:szCs w:val="26"/>
          <w:lang w:bidi="ar-EG"/>
        </w:rPr>
        <w:t xml:space="preserve">Germa nys-Industrie-40-Strategy. </w:t>
      </w:r>
      <w:proofErr w:type="gramStart"/>
      <w:r w:rsidRPr="001278FB">
        <w:rPr>
          <w:rFonts w:asciiTheme="majorBidi" w:hAnsiTheme="majorBidi" w:cstheme="majorBidi"/>
          <w:i/>
          <w:iCs/>
          <w:sz w:val="26"/>
          <w:szCs w:val="26"/>
          <w:lang w:bidi="ar-EG"/>
        </w:rPr>
        <w:t>pdf</w:t>
      </w:r>
      <w:proofErr w:type="gramEnd"/>
      <w:r w:rsidRPr="001278FB">
        <w:rPr>
          <w:rFonts w:asciiTheme="majorBidi" w:hAnsiTheme="majorBidi" w:cstheme="majorBidi"/>
          <w:sz w:val="26"/>
          <w:szCs w:val="26"/>
          <w:lang w:bidi="ar-EG"/>
        </w:rPr>
        <w:t>.</w:t>
      </w:r>
    </w:p>
    <w:p w14:paraId="264D4E86" w14:textId="725D064E" w:rsidR="0005046E" w:rsidRPr="001278FB" w:rsidRDefault="0005046E" w:rsidP="00EC1F61">
      <w:pPr>
        <w:pStyle w:val="a7"/>
        <w:numPr>
          <w:ilvl w:val="0"/>
          <w:numId w:val="23"/>
        </w:numPr>
        <w:bidi w:val="0"/>
        <w:jc w:val="lowKashida"/>
        <w:rPr>
          <w:rFonts w:asciiTheme="majorBidi" w:hAnsiTheme="majorBidi" w:cstheme="majorBidi"/>
          <w:i/>
          <w:iCs/>
          <w:sz w:val="26"/>
          <w:szCs w:val="26"/>
          <w:lang w:bidi="ar-EG"/>
        </w:rPr>
      </w:pPr>
      <w:proofErr w:type="spellStart"/>
      <w:r w:rsidRPr="001278FB">
        <w:rPr>
          <w:rFonts w:asciiTheme="majorBidi" w:hAnsiTheme="majorBidi" w:cstheme="majorBidi"/>
          <w:sz w:val="26"/>
          <w:szCs w:val="26"/>
          <w:lang w:bidi="ar-EG"/>
        </w:rPr>
        <w:t>Justyna</w:t>
      </w:r>
      <w:proofErr w:type="spellEnd"/>
      <w:r w:rsidRPr="001278FB">
        <w:rPr>
          <w:rFonts w:asciiTheme="majorBidi" w:hAnsiTheme="majorBidi" w:cstheme="majorBidi"/>
          <w:sz w:val="26"/>
          <w:szCs w:val="26"/>
          <w:lang w:bidi="ar-EG"/>
        </w:rPr>
        <w:t xml:space="preserve">, </w:t>
      </w:r>
      <w:proofErr w:type="spellStart"/>
      <w:r w:rsidRPr="001278FB">
        <w:rPr>
          <w:rFonts w:asciiTheme="majorBidi" w:hAnsiTheme="majorBidi" w:cstheme="majorBidi"/>
          <w:sz w:val="26"/>
          <w:szCs w:val="26"/>
          <w:lang w:bidi="ar-EG"/>
        </w:rPr>
        <w:t>Patalas-Maliszewska</w:t>
      </w:r>
      <w:proofErr w:type="spellEnd"/>
      <w:r w:rsidRPr="001278FB">
        <w:rPr>
          <w:rFonts w:asciiTheme="majorBidi" w:hAnsiTheme="majorBidi" w:cstheme="majorBidi"/>
          <w:sz w:val="26"/>
          <w:szCs w:val="26"/>
          <w:lang w:bidi="ar-EG"/>
        </w:rPr>
        <w:t xml:space="preserve">., Hanna, </w:t>
      </w:r>
      <w:proofErr w:type="spellStart"/>
      <w:r w:rsidR="00105119" w:rsidRPr="001278FB">
        <w:rPr>
          <w:rFonts w:asciiTheme="majorBidi" w:hAnsiTheme="majorBidi" w:cstheme="majorBidi"/>
          <w:sz w:val="26"/>
          <w:szCs w:val="26"/>
          <w:lang w:bidi="ar-EG"/>
        </w:rPr>
        <w:t>L</w:t>
      </w:r>
      <w:r w:rsidRPr="001278FB">
        <w:rPr>
          <w:rFonts w:asciiTheme="majorBidi" w:hAnsiTheme="majorBidi" w:cstheme="majorBidi"/>
          <w:sz w:val="26"/>
          <w:szCs w:val="26"/>
          <w:lang w:bidi="ar-EG"/>
        </w:rPr>
        <w:t>osyk</w:t>
      </w:r>
      <w:proofErr w:type="spellEnd"/>
      <w:r w:rsidRPr="001278FB">
        <w:rPr>
          <w:rFonts w:asciiTheme="majorBidi" w:hAnsiTheme="majorBidi" w:cstheme="majorBidi"/>
          <w:sz w:val="26"/>
          <w:szCs w:val="26"/>
          <w:lang w:bidi="ar-EG"/>
        </w:rPr>
        <w:t>.</w:t>
      </w:r>
      <w:r w:rsidRPr="001278FB">
        <w:rPr>
          <w:rFonts w:asciiTheme="majorBidi" w:hAnsiTheme="majorBidi" w:cstheme="majorBidi"/>
          <w:i/>
          <w:iCs/>
          <w:sz w:val="26"/>
          <w:szCs w:val="26"/>
          <w:lang w:bidi="ar-EG"/>
        </w:rPr>
        <w:t xml:space="preserve"> (2024). (2) Changes in Sustainable Development in Manufacturing in Cases of Unexpected Occurrences—A Systematic Review. </w:t>
      </w:r>
      <w:r w:rsidR="00105119" w:rsidRPr="001278FB">
        <w:rPr>
          <w:rFonts w:asciiTheme="majorBidi" w:hAnsiTheme="majorBidi" w:cstheme="majorBidi"/>
          <w:i/>
          <w:iCs/>
          <w:sz w:val="26"/>
          <w:szCs w:val="26"/>
          <w:lang w:bidi="ar-EG"/>
        </w:rPr>
        <w:t xml:space="preserve">Sustainability, </w:t>
      </w:r>
      <w:proofErr w:type="spellStart"/>
      <w:r w:rsidR="00105119" w:rsidRPr="001278FB">
        <w:rPr>
          <w:rFonts w:asciiTheme="majorBidi" w:hAnsiTheme="majorBidi" w:cstheme="majorBidi"/>
          <w:i/>
          <w:iCs/>
          <w:sz w:val="26"/>
          <w:szCs w:val="26"/>
          <w:lang w:bidi="ar-EG"/>
        </w:rPr>
        <w:t>doi</w:t>
      </w:r>
      <w:proofErr w:type="spellEnd"/>
      <w:r w:rsidRPr="001278FB">
        <w:rPr>
          <w:rFonts w:asciiTheme="majorBidi" w:hAnsiTheme="majorBidi" w:cstheme="majorBidi"/>
          <w:i/>
          <w:iCs/>
          <w:sz w:val="26"/>
          <w:szCs w:val="26"/>
          <w:lang w:bidi="ar-EG"/>
        </w:rPr>
        <w:t>: 10.3390/su16020717</w:t>
      </w:r>
    </w:p>
    <w:p w14:paraId="03F8C2CD" w14:textId="3D5E0DB1" w:rsidR="00014716" w:rsidRPr="001278FB" w:rsidRDefault="00B86539" w:rsidP="00105119">
      <w:pPr>
        <w:pStyle w:val="a6"/>
        <w:numPr>
          <w:ilvl w:val="0"/>
          <w:numId w:val="23"/>
        </w:numPr>
        <w:tabs>
          <w:tab w:val="left" w:pos="206"/>
        </w:tabs>
        <w:bidi w:val="0"/>
        <w:spacing w:after="0"/>
        <w:jc w:val="lowKashida"/>
        <w:rPr>
          <w:rFonts w:asciiTheme="majorBidi" w:hAnsiTheme="majorBidi" w:cstheme="majorBidi"/>
          <w:sz w:val="26"/>
          <w:szCs w:val="26"/>
          <w:lang w:bidi="ar-EG"/>
        </w:rPr>
      </w:pPr>
      <w:r w:rsidRPr="001278FB">
        <w:rPr>
          <w:rFonts w:asciiTheme="majorBidi" w:hAnsiTheme="majorBidi" w:cstheme="majorBidi"/>
          <w:sz w:val="26"/>
          <w:szCs w:val="26"/>
          <w:lang w:bidi="ar-EG"/>
        </w:rPr>
        <w:t>World Bank</w:t>
      </w:r>
      <w:r w:rsidRPr="001278FB">
        <w:rPr>
          <w:rFonts w:asciiTheme="majorBidi" w:hAnsiTheme="majorBidi" w:cstheme="majorBidi"/>
          <w:sz w:val="26"/>
          <w:szCs w:val="26"/>
        </w:rPr>
        <w:t xml:space="preserve"> </w:t>
      </w:r>
      <w:r w:rsidRPr="001278FB">
        <w:rPr>
          <w:rFonts w:asciiTheme="majorBidi" w:hAnsiTheme="majorBidi" w:cstheme="majorBidi"/>
          <w:sz w:val="26"/>
          <w:szCs w:val="26"/>
          <w:lang w:bidi="ar-EG"/>
        </w:rPr>
        <w:t>Database</w:t>
      </w:r>
      <w:r w:rsidRPr="001278FB">
        <w:rPr>
          <w:rFonts w:asciiTheme="majorBidi" w:hAnsiTheme="majorBidi" w:cstheme="majorBidi"/>
          <w:sz w:val="26"/>
          <w:szCs w:val="26"/>
        </w:rPr>
        <w:t xml:space="preserve"> </w:t>
      </w:r>
      <w:hyperlink r:id="rId20" w:history="1">
        <w:r w:rsidRPr="001278FB">
          <w:rPr>
            <w:rStyle w:val="Hyperlink"/>
            <w:rFonts w:asciiTheme="majorBidi" w:hAnsiTheme="majorBidi" w:cstheme="majorBidi"/>
            <w:sz w:val="26"/>
            <w:szCs w:val="26"/>
            <w:lang w:bidi="ar-EG"/>
          </w:rPr>
          <w:t>https://data.albankaldawli.org/indicator</w:t>
        </w:r>
      </w:hyperlink>
      <w:r w:rsidR="00014716" w:rsidRPr="001278FB">
        <w:rPr>
          <w:rFonts w:asciiTheme="majorBidi" w:hAnsiTheme="majorBidi" w:cstheme="majorBidi"/>
          <w:sz w:val="26"/>
          <w:szCs w:val="26"/>
          <w:rtl/>
          <w:lang w:bidi="ar-EG"/>
        </w:rPr>
        <w:t xml:space="preserve"> </w:t>
      </w:r>
      <w:r w:rsidR="00080905" w:rsidRPr="001278FB">
        <w:rPr>
          <w:rFonts w:asciiTheme="majorBidi" w:hAnsiTheme="majorBidi" w:cstheme="majorBidi"/>
          <w:sz w:val="26"/>
          <w:szCs w:val="26"/>
          <w:lang w:bidi="ar-EG"/>
        </w:rPr>
        <w:t>.</w:t>
      </w:r>
    </w:p>
    <w:p w14:paraId="4F02B612" w14:textId="2096B980" w:rsidR="00B86539" w:rsidRPr="001278FB" w:rsidRDefault="00014716" w:rsidP="00B86539">
      <w:pPr>
        <w:pStyle w:val="a6"/>
        <w:numPr>
          <w:ilvl w:val="0"/>
          <w:numId w:val="23"/>
        </w:numPr>
        <w:tabs>
          <w:tab w:val="left" w:pos="206"/>
        </w:tabs>
        <w:bidi w:val="0"/>
        <w:spacing w:after="0"/>
        <w:rPr>
          <w:rFonts w:asciiTheme="majorBidi" w:hAnsiTheme="majorBidi" w:cstheme="majorBidi"/>
          <w:sz w:val="26"/>
          <w:szCs w:val="26"/>
          <w:lang w:bidi="ar-EG"/>
        </w:rPr>
      </w:pPr>
      <w:r w:rsidRPr="001278FB">
        <w:rPr>
          <w:rFonts w:asciiTheme="majorBidi" w:hAnsiTheme="majorBidi" w:cstheme="majorBidi"/>
          <w:sz w:val="26"/>
          <w:szCs w:val="26"/>
          <w:lang w:bidi="ar-EG"/>
        </w:rPr>
        <w:t>World Bank, "Doing Business Report</w:t>
      </w:r>
      <w:r w:rsidR="00105119" w:rsidRPr="001278FB">
        <w:rPr>
          <w:rFonts w:asciiTheme="majorBidi" w:hAnsiTheme="majorBidi" w:cstheme="majorBidi"/>
          <w:sz w:val="26"/>
          <w:szCs w:val="26"/>
          <w:lang w:bidi="ar-EG"/>
        </w:rPr>
        <w:t>”,</w:t>
      </w:r>
      <w:r w:rsidRPr="001278FB">
        <w:rPr>
          <w:rFonts w:asciiTheme="majorBidi" w:hAnsiTheme="majorBidi" w:cstheme="majorBidi"/>
          <w:sz w:val="26"/>
          <w:szCs w:val="26"/>
          <w:lang w:bidi="ar-EG"/>
        </w:rPr>
        <w:t xml:space="preserve"> Washington, </w:t>
      </w:r>
      <w:hyperlink r:id="rId21" w:history="1">
        <w:r w:rsidR="00B86539" w:rsidRPr="001278FB">
          <w:rPr>
            <w:rStyle w:val="Hyperlink"/>
            <w:rFonts w:ascii="Simplified Arabic" w:hAnsi="Simplified Arabic" w:cs="Simplified Arabic"/>
            <w:sz w:val="26"/>
            <w:szCs w:val="26"/>
            <w:lang w:bidi="ar-EG"/>
          </w:rPr>
          <w:t>https://www.cbe.org.eg/en/EconomicResearch/Statistics/Pages/TimeSeries.aspx</w:t>
        </w:r>
      </w:hyperlink>
    </w:p>
    <w:p w14:paraId="2DB475E9" w14:textId="288D47A8" w:rsidR="00014716" w:rsidRPr="001278FB" w:rsidRDefault="00014716" w:rsidP="00EC1F61">
      <w:pPr>
        <w:pStyle w:val="a6"/>
        <w:tabs>
          <w:tab w:val="left" w:pos="206"/>
        </w:tabs>
        <w:bidi w:val="0"/>
        <w:spacing w:after="0"/>
        <w:ind w:left="555"/>
        <w:jc w:val="lowKashida"/>
        <w:rPr>
          <w:rFonts w:ascii="Simplified Arabic" w:hAnsi="Simplified Arabic" w:cs="Simplified Arabic"/>
          <w:sz w:val="26"/>
          <w:szCs w:val="26"/>
          <w:rtl/>
          <w:lang w:bidi="ar-EG"/>
        </w:rPr>
      </w:pPr>
    </w:p>
    <w:p w14:paraId="7C460C28" w14:textId="77777777" w:rsidR="0005046E" w:rsidRPr="001278FB" w:rsidRDefault="0005046E" w:rsidP="00EC1F61">
      <w:pPr>
        <w:pStyle w:val="a6"/>
        <w:tabs>
          <w:tab w:val="left" w:pos="206"/>
        </w:tabs>
        <w:bidi w:val="0"/>
        <w:spacing w:after="0" w:line="240" w:lineRule="auto"/>
        <w:ind w:left="555"/>
        <w:jc w:val="lowKashida"/>
        <w:rPr>
          <w:rFonts w:ascii="Simplified Arabic" w:hAnsi="Simplified Arabic" w:cs="Simplified Arabic"/>
          <w:sz w:val="26"/>
          <w:szCs w:val="26"/>
          <w:lang w:bidi="ar-EG"/>
        </w:rPr>
      </w:pPr>
    </w:p>
    <w:p w14:paraId="40C1DD02" w14:textId="06ED0B25" w:rsidR="00C57D6E" w:rsidRPr="001278FB" w:rsidRDefault="00C57D6E" w:rsidP="00EC1F61">
      <w:pPr>
        <w:pStyle w:val="a6"/>
        <w:tabs>
          <w:tab w:val="left" w:pos="206"/>
        </w:tabs>
        <w:bidi w:val="0"/>
        <w:spacing w:after="0" w:line="240" w:lineRule="auto"/>
        <w:ind w:left="555"/>
        <w:jc w:val="lowKashida"/>
        <w:rPr>
          <w:rFonts w:ascii="Simplified Arabic" w:hAnsi="Simplified Arabic" w:cs="Simplified Arabic"/>
          <w:sz w:val="26"/>
          <w:szCs w:val="26"/>
          <w:highlight w:val="yellow"/>
          <w:lang w:bidi="ar-EG"/>
        </w:rPr>
      </w:pPr>
    </w:p>
    <w:sectPr w:rsidR="00C57D6E" w:rsidRPr="001278FB" w:rsidSect="005E6D04">
      <w:footerReference w:type="default" r:id="rId22"/>
      <w:pgSz w:w="11906" w:h="16838"/>
      <w:pgMar w:top="993" w:right="1558" w:bottom="720" w:left="156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10552" w14:textId="77777777" w:rsidR="007D778D" w:rsidRDefault="007D778D" w:rsidP="00AE537D">
      <w:pPr>
        <w:spacing w:after="0" w:line="240" w:lineRule="auto"/>
      </w:pPr>
      <w:r>
        <w:separator/>
      </w:r>
    </w:p>
  </w:endnote>
  <w:endnote w:type="continuationSeparator" w:id="0">
    <w:p w14:paraId="3D430950" w14:textId="77777777" w:rsidR="007D778D" w:rsidRDefault="007D778D" w:rsidP="00AE5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Traditional Arabic">
    <w:panose1 w:val="02010000000000000000"/>
    <w:charset w:val="B2"/>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99565598"/>
      <w:docPartObj>
        <w:docPartGallery w:val="Page Numbers (Bottom of Page)"/>
        <w:docPartUnique/>
      </w:docPartObj>
    </w:sdtPr>
    <w:sdtEndPr>
      <w:rPr>
        <w:noProof/>
      </w:rPr>
    </w:sdtEndPr>
    <w:sdtContent>
      <w:p w14:paraId="0AEF6C95" w14:textId="382E2924" w:rsidR="001F0F47" w:rsidRDefault="001F0F47">
        <w:pPr>
          <w:pStyle w:val="ab"/>
          <w:jc w:val="center"/>
        </w:pPr>
        <w:r>
          <w:fldChar w:fldCharType="begin"/>
        </w:r>
        <w:r>
          <w:instrText xml:space="preserve"> PAGE   \* MERGEFORMAT </w:instrText>
        </w:r>
        <w:r>
          <w:fldChar w:fldCharType="separate"/>
        </w:r>
        <w:r w:rsidR="005C537E">
          <w:rPr>
            <w:noProof/>
            <w:rtl/>
          </w:rPr>
          <w:t>1</w:t>
        </w:r>
        <w:r>
          <w:rPr>
            <w:noProof/>
          </w:rPr>
          <w:fldChar w:fldCharType="end"/>
        </w:r>
      </w:p>
    </w:sdtContent>
  </w:sdt>
  <w:p w14:paraId="5EEA6728" w14:textId="77777777" w:rsidR="001F0F47" w:rsidRDefault="001F0F4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12E15" w14:textId="77777777" w:rsidR="007D778D" w:rsidRDefault="007D778D" w:rsidP="00AE537D">
      <w:pPr>
        <w:spacing w:after="0" w:line="240" w:lineRule="auto"/>
      </w:pPr>
      <w:r>
        <w:separator/>
      </w:r>
    </w:p>
  </w:footnote>
  <w:footnote w:type="continuationSeparator" w:id="0">
    <w:p w14:paraId="3E348F4D" w14:textId="77777777" w:rsidR="007D778D" w:rsidRDefault="007D778D" w:rsidP="00AE537D">
      <w:pPr>
        <w:spacing w:after="0" w:line="240" w:lineRule="auto"/>
      </w:pPr>
      <w:r>
        <w:continuationSeparator/>
      </w:r>
    </w:p>
  </w:footnote>
  <w:footnote w:id="1">
    <w:p w14:paraId="06B1A5FC" w14:textId="723CC198" w:rsidR="001F0F47" w:rsidRPr="00926A91" w:rsidRDefault="001F0F47" w:rsidP="001408EA">
      <w:pPr>
        <w:pStyle w:val="a7"/>
        <w:bidi w:val="0"/>
      </w:pPr>
      <w:r w:rsidRPr="00926A91">
        <w:rPr>
          <w:rStyle w:val="a8"/>
        </w:rPr>
        <w:footnoteRef/>
      </w:r>
      <w:r w:rsidRPr="00926A91">
        <w:rPr>
          <w:rtl/>
        </w:rPr>
        <w:t xml:space="preserve"> </w:t>
      </w:r>
      <w:proofErr w:type="spellStart"/>
      <w:r w:rsidRPr="00926A91">
        <w:t>Justyna</w:t>
      </w:r>
      <w:proofErr w:type="spellEnd"/>
      <w:r w:rsidRPr="00926A91">
        <w:t xml:space="preserve">, </w:t>
      </w:r>
      <w:proofErr w:type="spellStart"/>
      <w:r w:rsidRPr="00926A91">
        <w:t>Patalas-Maliszewska</w:t>
      </w:r>
      <w:proofErr w:type="spellEnd"/>
      <w:r w:rsidRPr="00926A91">
        <w:t xml:space="preserve">., Hanna, </w:t>
      </w:r>
      <w:proofErr w:type="spellStart"/>
      <w:r w:rsidRPr="00926A91">
        <w:t>Łosyk</w:t>
      </w:r>
      <w:proofErr w:type="spellEnd"/>
      <w:r w:rsidRPr="00926A91">
        <w:t xml:space="preserve">. </w:t>
      </w:r>
      <w:proofErr w:type="gramStart"/>
      <w:r w:rsidRPr="00926A91">
        <w:t>(2024). (2) Changes in Sustainable Development in Manufacturing in Cases of Unexpected Occurrences—A Systematic Review.</w:t>
      </w:r>
      <w:proofErr w:type="gramEnd"/>
      <w:r w:rsidRPr="00926A91">
        <w:t xml:space="preserve"> Sustainability,  </w:t>
      </w:r>
      <w:proofErr w:type="spellStart"/>
      <w:r w:rsidRPr="00926A91">
        <w:t>doi</w:t>
      </w:r>
      <w:proofErr w:type="spellEnd"/>
      <w:r w:rsidRPr="00926A91">
        <w:t>: 10.3390/su16020717</w:t>
      </w:r>
    </w:p>
  </w:footnote>
  <w:footnote w:id="2">
    <w:p w14:paraId="57D6BEC0" w14:textId="77777777" w:rsidR="001F0F47" w:rsidRPr="00926A91" w:rsidRDefault="001F0F47" w:rsidP="001408EA">
      <w:pPr>
        <w:pStyle w:val="a7"/>
        <w:rPr>
          <w:rtl/>
          <w:lang w:bidi="ar-EG"/>
        </w:rPr>
      </w:pPr>
      <w:r w:rsidRPr="00926A91">
        <w:rPr>
          <w:rStyle w:val="a8"/>
        </w:rPr>
        <w:footnoteRef/>
      </w:r>
      <w:r w:rsidRPr="00926A91">
        <w:rPr>
          <w:rtl/>
        </w:rPr>
        <w:t xml:space="preserve"> </w:t>
      </w:r>
      <w:proofErr w:type="gramStart"/>
      <w:r w:rsidRPr="00926A91">
        <w:rPr>
          <w:rFonts w:hint="cs"/>
          <w:rtl/>
          <w:lang w:bidi="ar-EG"/>
        </w:rPr>
        <w:t>البنك</w:t>
      </w:r>
      <w:proofErr w:type="gramEnd"/>
      <w:r w:rsidRPr="00926A91">
        <w:rPr>
          <w:rFonts w:hint="cs"/>
          <w:rtl/>
          <w:lang w:bidi="ar-EG"/>
        </w:rPr>
        <w:t xml:space="preserve"> الدولي 2023.</w:t>
      </w:r>
      <w:hyperlink r:id="rId1" w:history="1">
        <w:r w:rsidRPr="00926A91">
          <w:rPr>
            <w:rStyle w:val="Hyperlink"/>
            <w:color w:val="auto"/>
            <w:lang w:bidi="ar-EG"/>
          </w:rPr>
          <w:t>https://data.albankaldawli.org/indicator/NV.IND.TOTL.ZS?locations=EG&amp;view=chart</w:t>
        </w:r>
      </w:hyperlink>
      <w:r w:rsidRPr="00926A91">
        <w:rPr>
          <w:rFonts w:hint="cs"/>
          <w:rtl/>
          <w:lang w:bidi="ar-EG"/>
        </w:rPr>
        <w:t xml:space="preserve"> </w:t>
      </w:r>
    </w:p>
  </w:footnote>
  <w:footnote w:id="3">
    <w:p w14:paraId="2EBEA798" w14:textId="77777777" w:rsidR="001F0F47" w:rsidRPr="00926A91" w:rsidRDefault="001F0F47" w:rsidP="009E03E0">
      <w:pPr>
        <w:pStyle w:val="a7"/>
        <w:rPr>
          <w:rtl/>
          <w:lang w:bidi="ar-EG"/>
        </w:rPr>
      </w:pPr>
      <w:r w:rsidRPr="00926A91">
        <w:rPr>
          <w:rStyle w:val="a8"/>
        </w:rPr>
        <w:footnoteRef/>
      </w:r>
      <w:r w:rsidRPr="00926A91">
        <w:rPr>
          <w:rtl/>
        </w:rPr>
        <w:t xml:space="preserve"> </w:t>
      </w:r>
      <w:r w:rsidRPr="00926A91">
        <w:rPr>
          <w:rFonts w:hint="cs"/>
          <w:rtl/>
          <w:lang w:bidi="ar-EG"/>
        </w:rPr>
        <w:t xml:space="preserve">تم الحصول على هذه البيانات من قاعدة بيانات البنك الدولي </w:t>
      </w:r>
      <w:hyperlink r:id="rId2" w:history="1">
        <w:r w:rsidRPr="00926A91">
          <w:rPr>
            <w:rStyle w:val="Hyperlink"/>
            <w:color w:val="auto"/>
            <w:lang w:bidi="ar-EG"/>
          </w:rPr>
          <w:t>https://data.albankaldawli.org/indicator</w:t>
        </w:r>
      </w:hyperlink>
      <w:r w:rsidRPr="00926A91">
        <w:rPr>
          <w:lang w:bidi="ar-EG"/>
        </w:rPr>
        <w:t xml:space="preserve"> </w:t>
      </w:r>
    </w:p>
  </w:footnote>
  <w:footnote w:id="4">
    <w:p w14:paraId="63302F22" w14:textId="77777777" w:rsidR="001F0F47" w:rsidRPr="00926A91" w:rsidRDefault="001F0F47" w:rsidP="009E03E0">
      <w:pPr>
        <w:pStyle w:val="a7"/>
        <w:rPr>
          <w:rtl/>
          <w:lang w:bidi="ar-EG"/>
        </w:rPr>
      </w:pPr>
      <w:r w:rsidRPr="00926A91">
        <w:rPr>
          <w:rStyle w:val="a8"/>
        </w:rPr>
        <w:footnoteRef/>
      </w:r>
      <w:r w:rsidRPr="00926A91">
        <w:rPr>
          <w:rFonts w:hint="cs"/>
          <w:rtl/>
        </w:rPr>
        <w:t xml:space="preserve"> </w:t>
      </w:r>
      <w:r w:rsidRPr="00926A91">
        <w:t xml:space="preserve"> </w:t>
      </w:r>
      <w:r w:rsidRPr="00926A91">
        <w:rPr>
          <w:rFonts w:hint="cs"/>
          <w:rtl/>
          <w:lang w:bidi="ar-EG"/>
        </w:rPr>
        <w:t xml:space="preserve">تم الحصول على هذه البيانات من قاعد بيانات </w:t>
      </w:r>
      <w:proofErr w:type="spellStart"/>
      <w:r w:rsidRPr="00926A91">
        <w:rPr>
          <w:lang w:bidi="ar-EG"/>
        </w:rPr>
        <w:t>TheGlobal</w:t>
      </w:r>
      <w:proofErr w:type="spellEnd"/>
      <w:r w:rsidRPr="00926A91">
        <w:rPr>
          <w:lang w:bidi="ar-EG"/>
        </w:rPr>
        <w:t xml:space="preserve"> Economy.com</w:t>
      </w:r>
      <w:r w:rsidRPr="00926A91">
        <w:rPr>
          <w:rFonts w:hint="cs"/>
          <w:rtl/>
          <w:lang w:bidi="ar-EG"/>
        </w:rPr>
        <w:t xml:space="preserve"> متاحة على الرابط التالي</w:t>
      </w:r>
      <w:hyperlink r:id="rId3" w:history="1">
        <w:r w:rsidRPr="00926A91">
          <w:rPr>
            <w:rStyle w:val="Hyperlink"/>
            <w:rFonts w:asciiTheme="majorBidi" w:hAnsiTheme="majorBidi" w:cstheme="majorBidi"/>
            <w:color w:val="auto"/>
            <w:lang w:bidi="ar-EG"/>
          </w:rPr>
          <w:t>https://www.theglobaleconomy.com/rankings/Share_of_manufacturing</w:t>
        </w:r>
        <w:r w:rsidRPr="00926A91">
          <w:rPr>
            <w:rStyle w:val="Hyperlink"/>
            <w:rFonts w:asciiTheme="majorBidi" w:hAnsiTheme="majorBidi" w:cstheme="majorBidi"/>
            <w:color w:val="auto"/>
            <w:rtl/>
            <w:lang w:bidi="ar-EG"/>
          </w:rPr>
          <w:t>/</w:t>
        </w:r>
      </w:hyperlink>
      <w:r w:rsidRPr="00926A91">
        <w:rPr>
          <w:rFonts w:hint="cs"/>
          <w:rtl/>
          <w:lang w:bidi="ar-EG"/>
        </w:rPr>
        <w:t xml:space="preserve">  </w:t>
      </w:r>
    </w:p>
  </w:footnote>
  <w:footnote w:id="5">
    <w:p w14:paraId="4A8D1F0A" w14:textId="792900FF" w:rsidR="001F0F47" w:rsidRPr="00926A91" w:rsidRDefault="001F0F47" w:rsidP="00C1281A">
      <w:pPr>
        <w:pStyle w:val="a7"/>
      </w:pPr>
      <w:r w:rsidRPr="00926A91">
        <w:rPr>
          <w:rStyle w:val="a8"/>
        </w:rPr>
        <w:footnoteRef/>
      </w:r>
      <w:r w:rsidRPr="00926A91">
        <w:rPr>
          <w:rtl/>
        </w:rPr>
        <w:t xml:space="preserve"> </w:t>
      </w:r>
      <w:r w:rsidRPr="00926A91">
        <w:rPr>
          <w:rFonts w:cs="Arial"/>
          <w:rtl/>
        </w:rPr>
        <w:t xml:space="preserve">الشال, </w:t>
      </w:r>
      <w:proofErr w:type="gramStart"/>
      <w:r w:rsidRPr="00926A91">
        <w:rPr>
          <w:rFonts w:cs="Arial"/>
          <w:rtl/>
        </w:rPr>
        <w:t>مها</w:t>
      </w:r>
      <w:proofErr w:type="gramEnd"/>
      <w:r w:rsidRPr="00926A91">
        <w:rPr>
          <w:rFonts w:cs="Arial"/>
          <w:rtl/>
        </w:rPr>
        <w:t xml:space="preserve"> محمد مصطفى. (2023). آثار كوفيد- 19 على الصناعات التحويلية العالمية مع إشارة موجزة لصناعة الغزل والنسيج في مصر. المجلة الدولية للسياسات العامة </w:t>
      </w:r>
      <w:proofErr w:type="gramStart"/>
      <w:r w:rsidRPr="00926A91">
        <w:rPr>
          <w:rFonts w:cs="Arial"/>
          <w:rtl/>
        </w:rPr>
        <w:t>في</w:t>
      </w:r>
      <w:proofErr w:type="gramEnd"/>
      <w:r w:rsidRPr="00926A91">
        <w:rPr>
          <w:rFonts w:cs="Arial"/>
          <w:rtl/>
        </w:rPr>
        <w:t xml:space="preserve"> مصر, 2(1), 66-110. </w:t>
      </w:r>
      <w:proofErr w:type="spellStart"/>
      <w:r w:rsidRPr="00926A91">
        <w:t>doi</w:t>
      </w:r>
      <w:proofErr w:type="spellEnd"/>
      <w:r w:rsidRPr="00926A91">
        <w:t>: 10.21608/ijppe.2023.283102</w:t>
      </w:r>
    </w:p>
  </w:footnote>
  <w:footnote w:id="6">
    <w:p w14:paraId="6C09E6E4" w14:textId="110DC4AA" w:rsidR="001F0F47" w:rsidRPr="00926A91" w:rsidRDefault="001F0F47" w:rsidP="004B1F65">
      <w:pPr>
        <w:pStyle w:val="a7"/>
        <w:bidi w:val="0"/>
      </w:pPr>
      <w:r w:rsidRPr="00926A91">
        <w:rPr>
          <w:rStyle w:val="a8"/>
        </w:rPr>
        <w:footnoteRef/>
      </w:r>
      <w:r w:rsidRPr="00926A91">
        <w:rPr>
          <w:rtl/>
        </w:rPr>
        <w:t xml:space="preserve"> </w:t>
      </w:r>
      <w:proofErr w:type="gramStart"/>
      <w:r w:rsidRPr="00926A91">
        <w:t>Hernaldo, T. (2020).</w:t>
      </w:r>
      <w:proofErr w:type="gramEnd"/>
      <w:r w:rsidRPr="00926A91">
        <w:t xml:space="preserve"> Global Textile Industry Overview: China, </w:t>
      </w:r>
      <w:proofErr w:type="gramStart"/>
      <w:r w:rsidRPr="00926A91">
        <w:t>The</w:t>
      </w:r>
      <w:proofErr w:type="gramEnd"/>
      <w:r w:rsidRPr="00926A91">
        <w:t xml:space="preserve"> U.S. And Europe Dominates The Market, September 11</w:t>
      </w:r>
      <w:r w:rsidRPr="00926A91">
        <w:rPr>
          <w:rFonts w:cs="Arial"/>
          <w:rtl/>
        </w:rPr>
        <w:t>.</w:t>
      </w:r>
    </w:p>
  </w:footnote>
  <w:footnote w:id="7">
    <w:p w14:paraId="1AE857B6" w14:textId="6456EE1A" w:rsidR="001F0F47" w:rsidRPr="00926A91" w:rsidRDefault="001F0F47">
      <w:pPr>
        <w:pStyle w:val="a7"/>
      </w:pPr>
      <w:r w:rsidRPr="00926A91">
        <w:rPr>
          <w:rStyle w:val="a8"/>
        </w:rPr>
        <w:footnoteRef/>
      </w:r>
      <w:r w:rsidRPr="00926A91">
        <w:rPr>
          <w:rtl/>
        </w:rPr>
        <w:t xml:space="preserve"> </w:t>
      </w:r>
      <w:r w:rsidRPr="00926A91">
        <w:rPr>
          <w:rFonts w:hint="cs"/>
          <w:rtl/>
        </w:rPr>
        <w:t xml:space="preserve">الشال، مها محم. 2020. </w:t>
      </w:r>
      <w:r w:rsidRPr="00926A91">
        <w:rPr>
          <w:rFonts w:cs="Arial"/>
          <w:rtl/>
        </w:rPr>
        <w:t>"سياسات وآليات تعميق الصناعات التحويلية المصرية فى ظل الثورة الصناعية الرابعة"</w:t>
      </w:r>
      <w:r w:rsidRPr="00926A91">
        <w:rPr>
          <w:rFonts w:cs="Arial" w:hint="cs"/>
          <w:rtl/>
        </w:rPr>
        <w:t xml:space="preserve">. سلسلة قضايا التخطيط </w:t>
      </w:r>
      <w:proofErr w:type="gramStart"/>
      <w:r w:rsidRPr="00926A91">
        <w:rPr>
          <w:rFonts w:cs="Arial" w:hint="cs"/>
          <w:rtl/>
        </w:rPr>
        <w:t>والتنمية</w:t>
      </w:r>
      <w:proofErr w:type="gramEnd"/>
      <w:r w:rsidRPr="00926A91">
        <w:rPr>
          <w:rFonts w:cs="Arial" w:hint="cs"/>
          <w:rtl/>
        </w:rPr>
        <w:t xml:space="preserve">. العدد317. </w:t>
      </w:r>
      <w:proofErr w:type="gramStart"/>
      <w:r w:rsidRPr="00926A91">
        <w:rPr>
          <w:rFonts w:cs="Arial" w:hint="cs"/>
          <w:rtl/>
        </w:rPr>
        <w:t>معهد</w:t>
      </w:r>
      <w:proofErr w:type="gramEnd"/>
      <w:r w:rsidRPr="00926A91">
        <w:rPr>
          <w:rFonts w:cs="Arial" w:hint="cs"/>
          <w:rtl/>
        </w:rPr>
        <w:t xml:space="preserve"> التخطيط القومي. القاهرة. </w:t>
      </w:r>
    </w:p>
  </w:footnote>
  <w:footnote w:id="8">
    <w:p w14:paraId="6817A286" w14:textId="1357D29B" w:rsidR="001F0F47" w:rsidRPr="00926A91" w:rsidRDefault="001F0F47">
      <w:pPr>
        <w:pStyle w:val="a7"/>
        <w:rPr>
          <w:rtl/>
        </w:rPr>
      </w:pPr>
      <w:r w:rsidRPr="00926A91">
        <w:rPr>
          <w:rStyle w:val="a8"/>
        </w:rPr>
        <w:footnoteRef/>
      </w:r>
      <w:r w:rsidRPr="00926A91">
        <w:rPr>
          <w:rtl/>
        </w:rPr>
        <w:t xml:space="preserve"> </w:t>
      </w:r>
      <w:r w:rsidRPr="00926A91">
        <w:rPr>
          <w:rFonts w:hint="cs"/>
          <w:rtl/>
        </w:rPr>
        <w:t>تقرير التنمية في العالم 2022.</w:t>
      </w:r>
    </w:p>
    <w:p w14:paraId="2B37486C" w14:textId="0766847F" w:rsidR="001F0F47" w:rsidRPr="00926A91" w:rsidRDefault="007D778D">
      <w:pPr>
        <w:pStyle w:val="a7"/>
        <w:rPr>
          <w:rtl/>
        </w:rPr>
      </w:pPr>
      <w:hyperlink r:id="rId4" w:history="1">
        <w:r w:rsidR="001F0F47" w:rsidRPr="00926A91">
          <w:rPr>
            <w:rStyle w:val="Hyperlink"/>
            <w:color w:val="auto"/>
          </w:rPr>
          <w:t>https://www.albankaldawli.org/ar/publication/wdr202</w:t>
        </w:r>
      </w:hyperlink>
      <w:r w:rsidR="001F0F47" w:rsidRPr="00926A91">
        <w:rPr>
          <w:rFonts w:hint="cs"/>
          <w:rtl/>
        </w:rPr>
        <w:t xml:space="preserve"> </w:t>
      </w:r>
    </w:p>
  </w:footnote>
  <w:footnote w:id="9">
    <w:p w14:paraId="1DB0DFEF" w14:textId="1F4937E4" w:rsidR="001F0F47" w:rsidRPr="00926A91" w:rsidRDefault="001F0F47" w:rsidP="001408EA">
      <w:pPr>
        <w:pStyle w:val="a7"/>
        <w:rPr>
          <w:lang w:bidi="ar-EG"/>
        </w:rPr>
      </w:pPr>
      <w:r w:rsidRPr="00926A91">
        <w:rPr>
          <w:rStyle w:val="a8"/>
        </w:rPr>
        <w:footnoteRef/>
      </w:r>
      <w:r w:rsidRPr="00926A91">
        <w:rPr>
          <w:rtl/>
        </w:rPr>
        <w:t xml:space="preserve"> </w:t>
      </w:r>
      <w:r w:rsidRPr="00926A91">
        <w:rPr>
          <w:rFonts w:cs="Arial"/>
          <w:rtl/>
        </w:rPr>
        <w:t>وزارة التخطيط والمتابعة والإصلاح الإدارى ( أكتوبر 2014 )، "مؤشرات الأداء الاقتصادى والاجتماعى خلال الربع الرابع والعام المالى 13/2014"، ص 6 .</w:t>
      </w:r>
    </w:p>
  </w:footnote>
  <w:footnote w:id="10">
    <w:p w14:paraId="62019FFA" w14:textId="15BC35E3" w:rsidR="001F0F47" w:rsidRPr="00926A91" w:rsidRDefault="001F0F47">
      <w:pPr>
        <w:pStyle w:val="a7"/>
        <w:rPr>
          <w:rtl/>
        </w:rPr>
      </w:pPr>
      <w:r w:rsidRPr="00926A91">
        <w:rPr>
          <w:rStyle w:val="a8"/>
        </w:rPr>
        <w:footnoteRef/>
      </w:r>
      <w:r w:rsidRPr="00926A91">
        <w:rPr>
          <w:rtl/>
        </w:rPr>
        <w:t xml:space="preserve"> </w:t>
      </w:r>
      <w:r w:rsidRPr="00926A91">
        <w:rPr>
          <w:rFonts w:hint="cs"/>
          <w:rtl/>
          <w:lang w:bidi="ar-EG"/>
        </w:rPr>
        <w:t xml:space="preserve">تم الحصول على هذه البيانات من قاعدة بيانات البنك الدولي </w:t>
      </w:r>
      <w:hyperlink r:id="rId5" w:history="1">
        <w:r w:rsidRPr="00926A91">
          <w:rPr>
            <w:rStyle w:val="Hyperlink"/>
            <w:color w:val="auto"/>
            <w:lang w:bidi="ar-EG"/>
          </w:rPr>
          <w:t>https://data.albankaldawli.org/indicator</w:t>
        </w:r>
      </w:hyperlink>
    </w:p>
  </w:footnote>
  <w:footnote w:id="11">
    <w:p w14:paraId="538AE2D5" w14:textId="02FCDA57" w:rsidR="007C2F96" w:rsidRDefault="007C2F96">
      <w:pPr>
        <w:pStyle w:val="a7"/>
        <w:rPr>
          <w:rtl/>
          <w:lang w:bidi="ar-EG"/>
        </w:rPr>
      </w:pPr>
      <w:r>
        <w:rPr>
          <w:rStyle w:val="a8"/>
        </w:rPr>
        <w:footnoteRef/>
      </w:r>
      <w:r>
        <w:rPr>
          <w:rtl/>
        </w:rPr>
        <w:t xml:space="preserve"> </w:t>
      </w:r>
      <w:proofErr w:type="gramStart"/>
      <w:r>
        <w:rPr>
          <w:rFonts w:hint="cs"/>
          <w:rtl/>
          <w:lang w:bidi="ar-EG"/>
        </w:rPr>
        <w:t>المرجع</w:t>
      </w:r>
      <w:proofErr w:type="gramEnd"/>
      <w:r>
        <w:rPr>
          <w:rFonts w:hint="cs"/>
          <w:rtl/>
          <w:lang w:bidi="ar-EG"/>
        </w:rPr>
        <w:t xml:space="preserve"> السابق.</w:t>
      </w:r>
    </w:p>
  </w:footnote>
  <w:footnote w:id="12">
    <w:p w14:paraId="2745AFCC" w14:textId="3D9878C1" w:rsidR="001F0F47" w:rsidRPr="00926A91" w:rsidRDefault="001F0F47">
      <w:pPr>
        <w:pStyle w:val="a7"/>
        <w:rPr>
          <w:sz w:val="22"/>
          <w:szCs w:val="22"/>
          <w:rtl/>
        </w:rPr>
      </w:pPr>
      <w:r w:rsidRPr="00926A91">
        <w:rPr>
          <w:rStyle w:val="a8"/>
          <w:sz w:val="22"/>
          <w:szCs w:val="22"/>
        </w:rPr>
        <w:footnoteRef/>
      </w:r>
      <w:r w:rsidRPr="00926A91">
        <w:rPr>
          <w:sz w:val="22"/>
          <w:szCs w:val="22"/>
          <w:rtl/>
        </w:rPr>
        <w:t xml:space="preserve"> </w:t>
      </w:r>
      <w:proofErr w:type="gramStart"/>
      <w:r w:rsidRPr="00926A91">
        <w:rPr>
          <w:rFonts w:ascii="Simplified Arabic" w:hAnsi="Simplified Arabic" w:cs="Simplified Arabic" w:hint="cs"/>
          <w:sz w:val="22"/>
          <w:szCs w:val="22"/>
          <w:rtl/>
          <w:lang w:bidi="ar-EG"/>
        </w:rPr>
        <w:t>وزارة</w:t>
      </w:r>
      <w:proofErr w:type="gramEnd"/>
      <w:r w:rsidRPr="00926A91">
        <w:rPr>
          <w:rFonts w:ascii="Simplified Arabic" w:hAnsi="Simplified Arabic" w:cs="Simplified Arabic" w:hint="cs"/>
          <w:sz w:val="22"/>
          <w:szCs w:val="22"/>
          <w:rtl/>
          <w:lang w:bidi="ar-EG"/>
        </w:rPr>
        <w:t xml:space="preserve"> الاستثمار والتعاون الدولي، 2021</w:t>
      </w:r>
    </w:p>
    <w:p w14:paraId="0B03F356" w14:textId="2404FC57" w:rsidR="001F0F47" w:rsidRPr="00926A91" w:rsidRDefault="007D778D">
      <w:pPr>
        <w:pStyle w:val="a7"/>
        <w:rPr>
          <w:rtl/>
        </w:rPr>
      </w:pPr>
      <w:hyperlink r:id="rId6" w:history="1">
        <w:r w:rsidR="001F0F47" w:rsidRPr="00926A91">
          <w:rPr>
            <w:rStyle w:val="Hyperlink"/>
            <w:color w:val="auto"/>
          </w:rPr>
          <w:t>https://moic.gov.eg/ar</w:t>
        </w:r>
      </w:hyperlink>
      <w:r w:rsidR="001F0F47" w:rsidRPr="00926A91">
        <w:rPr>
          <w:rFonts w:hint="cs"/>
          <w:rtl/>
        </w:rPr>
        <w:t xml:space="preserve"> </w:t>
      </w:r>
    </w:p>
  </w:footnote>
  <w:footnote w:id="13">
    <w:p w14:paraId="78FA4F0D" w14:textId="487E4142" w:rsidR="001F0F47" w:rsidRPr="00926A91" w:rsidRDefault="001F0F47" w:rsidP="00E4726E">
      <w:pPr>
        <w:pStyle w:val="a7"/>
        <w:rPr>
          <w:lang w:bidi="ar-EG"/>
        </w:rPr>
      </w:pPr>
      <w:r w:rsidRPr="00926A91">
        <w:rPr>
          <w:rStyle w:val="a8"/>
        </w:rPr>
        <w:footnoteRef/>
      </w:r>
      <w:r w:rsidRPr="00926A91">
        <w:rPr>
          <w:rtl/>
        </w:rPr>
        <w:t xml:space="preserve"> </w:t>
      </w:r>
      <w:r w:rsidRPr="00926A91">
        <w:rPr>
          <w:rFonts w:cs="Arial"/>
          <w:rtl/>
        </w:rPr>
        <w:t xml:space="preserve"> وزارة التجارة والصناعة (2016)، "استراتيجية تنمية الصناعة والتجارة 2016- 2020" ، ص ص 16- 17 .</w:t>
      </w:r>
    </w:p>
  </w:footnote>
  <w:footnote w:id="14">
    <w:p w14:paraId="0D204E20" w14:textId="555B3EBA" w:rsidR="001F0F47" w:rsidRPr="00926A91" w:rsidRDefault="001F0F47" w:rsidP="00EC1F61">
      <w:pPr>
        <w:numPr>
          <w:ilvl w:val="0"/>
          <w:numId w:val="1"/>
        </w:numPr>
        <w:spacing w:after="0" w:line="240" w:lineRule="auto"/>
        <w:rPr>
          <w:rFonts w:ascii="Simplified Arabic" w:hAnsi="Simplified Arabic" w:cs="Simplified Arabic"/>
          <w:rtl/>
          <w:lang w:bidi="ar-EG"/>
        </w:rPr>
      </w:pPr>
      <w:r w:rsidRPr="00926A91">
        <w:rPr>
          <w:rStyle w:val="a8"/>
        </w:rPr>
        <w:footnoteRef/>
      </w:r>
      <w:r w:rsidRPr="00926A91">
        <w:rPr>
          <w:rtl/>
        </w:rPr>
        <w:t xml:space="preserve"> </w:t>
      </w:r>
      <w:r w:rsidRPr="00926A91">
        <w:rPr>
          <w:rFonts w:ascii="Simplified Arabic" w:hAnsi="Simplified Arabic" w:cs="Simplified Arabic" w:hint="cs"/>
          <w:rtl/>
          <w:lang w:bidi="ar-EG"/>
        </w:rPr>
        <w:t xml:space="preserve"> تقارير وزارة</w:t>
      </w:r>
      <w:r w:rsidRPr="00926A91">
        <w:rPr>
          <w:rFonts w:ascii="Simplified Arabic" w:hAnsi="Simplified Arabic" w:cs="Simplified Arabic"/>
          <w:rtl/>
          <w:lang w:bidi="ar-EG"/>
        </w:rPr>
        <w:t xml:space="preserve"> </w:t>
      </w:r>
      <w:r w:rsidRPr="00926A91">
        <w:rPr>
          <w:rFonts w:ascii="Simplified Arabic" w:hAnsi="Simplified Arabic" w:cs="Simplified Arabic" w:hint="cs"/>
          <w:rtl/>
          <w:lang w:bidi="ar-EG"/>
        </w:rPr>
        <w:t>التجارة</w:t>
      </w:r>
      <w:r w:rsidRPr="00926A91">
        <w:rPr>
          <w:rFonts w:ascii="Simplified Arabic" w:hAnsi="Simplified Arabic" w:cs="Simplified Arabic"/>
          <w:rtl/>
          <w:lang w:bidi="ar-EG"/>
        </w:rPr>
        <w:t xml:space="preserve"> </w:t>
      </w:r>
      <w:r w:rsidRPr="00926A91">
        <w:rPr>
          <w:rFonts w:ascii="Simplified Arabic" w:hAnsi="Simplified Arabic" w:cs="Simplified Arabic" w:hint="cs"/>
          <w:rtl/>
          <w:lang w:bidi="ar-EG"/>
        </w:rPr>
        <w:t>والصناعة،</w:t>
      </w:r>
      <w:r>
        <w:rPr>
          <w:rFonts w:ascii="Simplified Arabic" w:hAnsi="Simplified Arabic" w:cs="Simplified Arabic" w:hint="cs"/>
          <w:rtl/>
          <w:lang w:bidi="ar-EG"/>
        </w:rPr>
        <w:t xml:space="preserve"> </w:t>
      </w:r>
      <w:r w:rsidRPr="00926A91">
        <w:rPr>
          <w:rFonts w:ascii="Simplified Arabic" w:hAnsi="Simplified Arabic" w:cs="Simplified Arabic" w:hint="cs"/>
          <w:rtl/>
          <w:lang w:bidi="ar-EG"/>
        </w:rPr>
        <w:t xml:space="preserve">عن </w:t>
      </w:r>
      <w:r w:rsidRPr="00926A91">
        <w:rPr>
          <w:rFonts w:ascii="Simplified Arabic" w:hAnsi="Simplified Arabic" w:cs="Simplified Arabic"/>
          <w:rtl/>
          <w:lang w:bidi="ar-EG"/>
        </w:rPr>
        <w:t>"</w:t>
      </w:r>
      <w:r w:rsidRPr="00926A91">
        <w:rPr>
          <w:rFonts w:ascii="Simplified Arabic" w:hAnsi="Simplified Arabic" w:cs="Simplified Arabic" w:hint="cs"/>
          <w:rtl/>
          <w:lang w:bidi="ar-EG"/>
        </w:rPr>
        <w:t>إتجاهات</w:t>
      </w:r>
      <w:r w:rsidRPr="00926A91">
        <w:rPr>
          <w:rFonts w:ascii="Simplified Arabic" w:hAnsi="Simplified Arabic" w:cs="Simplified Arabic"/>
          <w:rtl/>
          <w:lang w:bidi="ar-EG"/>
        </w:rPr>
        <w:t xml:space="preserve"> </w:t>
      </w:r>
      <w:r w:rsidRPr="00926A91">
        <w:rPr>
          <w:rFonts w:ascii="Simplified Arabic" w:hAnsi="Simplified Arabic" w:cs="Simplified Arabic" w:hint="cs"/>
          <w:rtl/>
          <w:lang w:bidi="ar-EG"/>
        </w:rPr>
        <w:t>الصناعات</w:t>
      </w:r>
      <w:r w:rsidRPr="00926A91">
        <w:rPr>
          <w:rFonts w:ascii="Simplified Arabic" w:hAnsi="Simplified Arabic" w:cs="Simplified Arabic"/>
          <w:rtl/>
          <w:lang w:bidi="ar-EG"/>
        </w:rPr>
        <w:t xml:space="preserve"> </w:t>
      </w:r>
      <w:r w:rsidRPr="00926A91">
        <w:rPr>
          <w:rFonts w:ascii="Simplified Arabic" w:hAnsi="Simplified Arabic" w:cs="Simplified Arabic" w:hint="cs"/>
          <w:rtl/>
          <w:lang w:bidi="ar-EG"/>
        </w:rPr>
        <w:t>التحويلية</w:t>
      </w:r>
      <w:r w:rsidRPr="00926A91">
        <w:rPr>
          <w:rFonts w:ascii="Simplified Arabic" w:hAnsi="Simplified Arabic" w:cs="Simplified Arabic"/>
          <w:rtl/>
          <w:lang w:bidi="ar-EG"/>
        </w:rPr>
        <w:t xml:space="preserve"> </w:t>
      </w:r>
      <w:r w:rsidRPr="00926A91">
        <w:rPr>
          <w:rFonts w:ascii="Simplified Arabic" w:hAnsi="Simplified Arabic" w:cs="Simplified Arabic" w:hint="cs"/>
          <w:rtl/>
          <w:lang w:bidi="ar-EG"/>
        </w:rPr>
        <w:t>فى</w:t>
      </w:r>
      <w:r w:rsidRPr="00926A91">
        <w:rPr>
          <w:rFonts w:ascii="Simplified Arabic" w:hAnsi="Simplified Arabic" w:cs="Simplified Arabic"/>
          <w:rtl/>
          <w:lang w:bidi="ar-EG"/>
        </w:rPr>
        <w:t xml:space="preserve"> </w:t>
      </w:r>
      <w:r w:rsidRPr="00926A91">
        <w:rPr>
          <w:rFonts w:ascii="Simplified Arabic" w:hAnsi="Simplified Arabic" w:cs="Simplified Arabic" w:hint="cs"/>
          <w:rtl/>
          <w:lang w:bidi="ar-EG"/>
        </w:rPr>
        <w:t>مصر" لعده أعوام وهي عامى (2021/2022م).</w:t>
      </w:r>
    </w:p>
    <w:p w14:paraId="0AB894F3" w14:textId="5E58FC9B" w:rsidR="001F0F47" w:rsidRPr="00926A91" w:rsidRDefault="007D778D">
      <w:pPr>
        <w:pStyle w:val="a7"/>
        <w:rPr>
          <w:rtl/>
        </w:rPr>
      </w:pPr>
      <w:hyperlink r:id="rId7" w:history="1">
        <w:r w:rsidR="001F0F47" w:rsidRPr="00926A91">
          <w:rPr>
            <w:rStyle w:val="Hyperlink"/>
            <w:color w:val="auto"/>
          </w:rPr>
          <w:t>http://www.mti.gov.eg/Arabic/Reports</w:t>
        </w:r>
      </w:hyperlink>
      <w:r w:rsidR="001F0F47" w:rsidRPr="00926A91">
        <w:rPr>
          <w:rFonts w:hint="cs"/>
          <w:rtl/>
        </w:rPr>
        <w:t xml:space="preserve"> </w:t>
      </w:r>
    </w:p>
  </w:footnote>
  <w:footnote w:id="15">
    <w:p w14:paraId="614D5B9A" w14:textId="430ADCAA" w:rsidR="001F0F47" w:rsidRPr="00926A91" w:rsidRDefault="001F0F47">
      <w:pPr>
        <w:pStyle w:val="a7"/>
        <w:rPr>
          <w:lang w:bidi="ar-EG"/>
        </w:rPr>
      </w:pPr>
      <w:r w:rsidRPr="00926A91">
        <w:rPr>
          <w:rStyle w:val="a8"/>
        </w:rPr>
        <w:footnoteRef/>
      </w:r>
      <w:r w:rsidRPr="00926A91">
        <w:rPr>
          <w:rtl/>
        </w:rPr>
        <w:t xml:space="preserve"> </w:t>
      </w:r>
      <w:r w:rsidRPr="00926A91">
        <w:rPr>
          <w:rFonts w:cs="Arial"/>
          <w:rtl/>
        </w:rPr>
        <w:t>وزارة التجارة والصناعة (فبراير2018)، "إتجاهات الصناعات التحويلية فى مصر خلال الفترة</w:t>
      </w:r>
      <w:r>
        <w:rPr>
          <w:rFonts w:cs="Arial" w:hint="cs"/>
          <w:rtl/>
        </w:rPr>
        <w:t xml:space="preserve"> </w:t>
      </w:r>
      <w:r w:rsidRPr="00926A91">
        <w:rPr>
          <w:rFonts w:cs="Arial"/>
          <w:rtl/>
        </w:rPr>
        <w:t>(2011- 2017"، التقرير الربع سنوى،</w:t>
      </w:r>
      <w:r w:rsidRPr="00926A91">
        <w:rPr>
          <w:rFonts w:cs="Arial" w:hint="cs"/>
          <w:rtl/>
        </w:rPr>
        <w:t xml:space="preserve"> العدد1، ص1.</w:t>
      </w:r>
    </w:p>
  </w:footnote>
  <w:footnote w:id="16">
    <w:p w14:paraId="604A55EF" w14:textId="06F094B5" w:rsidR="001F0F47" w:rsidRPr="00926A91" w:rsidRDefault="001F0F47" w:rsidP="002D11ED">
      <w:pPr>
        <w:pStyle w:val="a7"/>
        <w:jc w:val="lowKashida"/>
        <w:rPr>
          <w:lang w:bidi="ar-EG"/>
        </w:rPr>
      </w:pPr>
      <w:r w:rsidRPr="00926A91">
        <w:rPr>
          <w:rStyle w:val="a8"/>
        </w:rPr>
        <w:footnoteRef/>
      </w:r>
      <w:r w:rsidRPr="00926A91">
        <w:rPr>
          <w:rtl/>
        </w:rPr>
        <w:t xml:space="preserve"> </w:t>
      </w:r>
      <w:r w:rsidRPr="00926A91">
        <w:rPr>
          <w:rFonts w:cs="Arial"/>
          <w:rtl/>
        </w:rPr>
        <w:t>الجهاز المركزى للتعبئة العامة والإحصاء (سبتمبر 2017)، "تعداد مصر 2017: أول تعداد إلكترونى فى تاريخ التعدادات المصرية"،</w:t>
      </w:r>
      <w:r w:rsidRPr="00926A91">
        <w:rPr>
          <w:rFonts w:cs="Arial" w:hint="cs"/>
          <w:rtl/>
        </w:rPr>
        <w:t xml:space="preserve"> ص19.</w:t>
      </w:r>
    </w:p>
  </w:footnote>
  <w:footnote w:id="17">
    <w:p w14:paraId="02E3A5D1" w14:textId="40A2125A" w:rsidR="001F0F47" w:rsidRPr="00926A91" w:rsidRDefault="001F0F47" w:rsidP="002D11ED">
      <w:pPr>
        <w:pStyle w:val="a7"/>
        <w:jc w:val="lowKashida"/>
        <w:rPr>
          <w:lang w:bidi="ar-EG"/>
        </w:rPr>
      </w:pPr>
    </w:p>
  </w:footnote>
  <w:footnote w:id="18">
    <w:p w14:paraId="637BD33E" w14:textId="77FCAE11" w:rsidR="001F0F47" w:rsidRPr="00926A91" w:rsidRDefault="001F0F47">
      <w:pPr>
        <w:pStyle w:val="a7"/>
        <w:rPr>
          <w:lang w:bidi="ar-EG"/>
        </w:rPr>
      </w:pPr>
      <w:r w:rsidRPr="00926A91">
        <w:rPr>
          <w:rStyle w:val="a8"/>
        </w:rPr>
        <w:footnoteRef/>
      </w:r>
      <w:r w:rsidRPr="00926A91">
        <w:rPr>
          <w:rtl/>
        </w:rPr>
        <w:t xml:space="preserve"> </w:t>
      </w:r>
      <w:r w:rsidRPr="00926A91">
        <w:rPr>
          <w:rFonts w:cs="Arial"/>
          <w:rtl/>
        </w:rPr>
        <w:t>الجهاز المركزى للتعبئة العامة والإحصاء (سبتمبر 2018)، "النشرة السنوية للإنتاج الفعلى والطاقة العاطلة والمخزون من الإنتاج التام على مستوى الأنشطة الصناعية بمنشأت القطاع العام/ الأعمال العام عام 16/2017"، ص 4.</w:t>
      </w:r>
    </w:p>
  </w:footnote>
  <w:footnote w:id="19">
    <w:p w14:paraId="51D8079E" w14:textId="1AB87BA8" w:rsidR="001F0F47" w:rsidRPr="00926A91" w:rsidRDefault="001F0F47">
      <w:pPr>
        <w:pStyle w:val="a7"/>
        <w:rPr>
          <w:lang w:bidi="ar-EG"/>
        </w:rPr>
      </w:pPr>
      <w:r w:rsidRPr="00926A91">
        <w:rPr>
          <w:rStyle w:val="a8"/>
        </w:rPr>
        <w:footnoteRef/>
      </w:r>
      <w:r w:rsidRPr="00926A91">
        <w:rPr>
          <w:rtl/>
        </w:rPr>
        <w:t xml:space="preserve"> </w:t>
      </w:r>
      <w:r w:rsidRPr="00926A91">
        <w:rPr>
          <w:rFonts w:cs="Arial"/>
          <w:rtl/>
        </w:rPr>
        <w:t>*أقرت هذه الأهداف نحو 193 دولة عضواً فى الأمم المتحدة فى عام 2015، وتتمثل أهداف التنمية المستدامة الأممية فى سبعة عشر هدفاً هى: القضاء على الفقر، والقضاء التام على الجوع، والصحة الجيدة والرفاه، والتعليم الجيد، والمساواة بين الجنسين، والمياه النظيفة والنظافة الصحية، وطاقة نظيفة وبأسعار معقولة، والعمل اللائق ونمو الاقتصاد، والصناعة والابتكار والهياكل الأساسية، والحد من أوجه عدم المساواة، ومدن ومجتمعات محلية مستدامة، والاستهلاك والإنتاج المسئولان، والعمل المناخى، والحياة فى البر، وعقد الشراكات لتحقيق الأهداف، والسلام والعدل والمؤسسات القوية، والحياة تحت الماء.</w:t>
      </w:r>
    </w:p>
  </w:footnote>
  <w:footnote w:id="20">
    <w:p w14:paraId="7B968015" w14:textId="61ADB010" w:rsidR="000D0F28" w:rsidRDefault="000D0F28">
      <w:pPr>
        <w:pStyle w:val="a7"/>
        <w:rPr>
          <w:rtl/>
        </w:rPr>
      </w:pPr>
      <w:r>
        <w:rPr>
          <w:rStyle w:val="a8"/>
        </w:rPr>
        <w:footnoteRef/>
      </w:r>
      <w:r>
        <w:rPr>
          <w:rtl/>
        </w:rPr>
        <w:t xml:space="preserve"> </w:t>
      </w:r>
      <w:r>
        <w:rPr>
          <w:rFonts w:hint="cs"/>
          <w:rtl/>
        </w:rPr>
        <w:t xml:space="preserve">مركز معلومات </w:t>
      </w:r>
      <w:proofErr w:type="gramStart"/>
      <w:r>
        <w:rPr>
          <w:rFonts w:hint="cs"/>
          <w:rtl/>
        </w:rPr>
        <w:t>مجلس</w:t>
      </w:r>
      <w:proofErr w:type="gramEnd"/>
      <w:r>
        <w:rPr>
          <w:rFonts w:hint="cs"/>
          <w:rtl/>
        </w:rPr>
        <w:t xml:space="preserve"> الوزراء </w:t>
      </w:r>
    </w:p>
    <w:p w14:paraId="5693082E" w14:textId="1DE3D5F9" w:rsidR="000D0F28" w:rsidRDefault="007D778D">
      <w:pPr>
        <w:pStyle w:val="a7"/>
      </w:pPr>
      <w:hyperlink r:id="rId8" w:history="1">
        <w:r w:rsidR="000D0F28" w:rsidRPr="006A29E8">
          <w:rPr>
            <w:rStyle w:val="Hyperlink"/>
          </w:rPr>
          <w:t>https://www.idsc.gov.eg/Article/details/8499</w:t>
        </w:r>
      </w:hyperlink>
      <w:r w:rsidR="000D0F28">
        <w:rPr>
          <w:rFonts w:hint="cs"/>
          <w:rtl/>
        </w:rPr>
        <w:t xml:space="preserve"> </w:t>
      </w:r>
    </w:p>
  </w:footnote>
  <w:footnote w:id="21">
    <w:p w14:paraId="11B89D13" w14:textId="77777777" w:rsidR="001F0F47" w:rsidRPr="00926A91" w:rsidRDefault="001F0F47" w:rsidP="00756AEF">
      <w:pPr>
        <w:pStyle w:val="a7"/>
        <w:rPr>
          <w:rtl/>
        </w:rPr>
      </w:pPr>
      <w:r w:rsidRPr="00926A91">
        <w:rPr>
          <w:rStyle w:val="a8"/>
        </w:rPr>
        <w:footnoteRef/>
      </w:r>
      <w:r w:rsidRPr="00926A91">
        <w:rPr>
          <w:rtl/>
        </w:rPr>
        <w:t xml:space="preserve"> </w:t>
      </w:r>
      <w:r w:rsidRPr="00926A91">
        <w:rPr>
          <w:rFonts w:cs="Arial"/>
          <w:rtl/>
        </w:rPr>
        <w:t xml:space="preserve">لمزيد من التفاصيل يمكن الرجوع </w:t>
      </w:r>
      <w:proofErr w:type="gramStart"/>
      <w:r w:rsidRPr="00926A91">
        <w:rPr>
          <w:rFonts w:cs="Arial"/>
          <w:rtl/>
        </w:rPr>
        <w:t>إلى</w:t>
      </w:r>
      <w:proofErr w:type="gramEnd"/>
      <w:r w:rsidRPr="00926A91">
        <w:rPr>
          <w:rFonts w:cs="Arial"/>
          <w:rtl/>
        </w:rPr>
        <w:t>:</w:t>
      </w:r>
    </w:p>
    <w:p w14:paraId="726E8E1B" w14:textId="77777777" w:rsidR="001F0F47" w:rsidRPr="00926A91" w:rsidRDefault="001F0F47" w:rsidP="00756AEF">
      <w:pPr>
        <w:pStyle w:val="a7"/>
        <w:rPr>
          <w:rtl/>
        </w:rPr>
      </w:pPr>
      <w:r w:rsidRPr="00926A91">
        <w:rPr>
          <w:rFonts w:cs="Arial"/>
          <w:rtl/>
        </w:rPr>
        <w:t>- الجهاز المركزى للتعبئة العامة والإحصاء (ديسمبر 2019)، "النشرة الشهرية للرقم القياسى للصناعات التحويلية والاستخراجية سبتمبر 2019" .</w:t>
      </w:r>
    </w:p>
    <w:p w14:paraId="0C5EEABB" w14:textId="164EA875" w:rsidR="001F0F47" w:rsidRPr="00926A91" w:rsidRDefault="001F0F47" w:rsidP="00756AEF">
      <w:pPr>
        <w:pStyle w:val="a7"/>
        <w:rPr>
          <w:lang w:bidi="ar-EG"/>
        </w:rPr>
      </w:pPr>
      <w:r w:rsidRPr="00926A91">
        <w:rPr>
          <w:rFonts w:cs="Arial"/>
          <w:rtl/>
        </w:rPr>
        <w:t>- المركز المصرى للدراسات الاقتصادية (2019)، "رأى فى خبر"، العدد 608.</w:t>
      </w:r>
    </w:p>
  </w:footnote>
  <w:footnote w:id="22">
    <w:p w14:paraId="749D666E" w14:textId="3217A8E7" w:rsidR="001F0F47" w:rsidRPr="00926A91" w:rsidRDefault="001F0F47">
      <w:pPr>
        <w:pStyle w:val="a7"/>
        <w:rPr>
          <w:lang w:bidi="ar-EG"/>
        </w:rPr>
      </w:pPr>
      <w:r w:rsidRPr="00926A91">
        <w:rPr>
          <w:rStyle w:val="a8"/>
        </w:rPr>
        <w:footnoteRef/>
      </w:r>
      <w:r w:rsidRPr="00926A91">
        <w:rPr>
          <w:rtl/>
        </w:rPr>
        <w:t xml:space="preserve"> </w:t>
      </w:r>
      <w:r w:rsidRPr="00926A91">
        <w:rPr>
          <w:rFonts w:cs="Arial"/>
          <w:rtl/>
        </w:rPr>
        <w:t xml:space="preserve">"السماح المؤقت" هو نظام خاص للاستيراد بدون رسوم </w:t>
      </w:r>
      <w:r w:rsidRPr="00926A91">
        <w:rPr>
          <w:rFonts w:cs="Arial" w:hint="cs"/>
          <w:rtl/>
        </w:rPr>
        <w:t>جمركية</w:t>
      </w:r>
      <w:r w:rsidRPr="00926A91">
        <w:rPr>
          <w:rFonts w:cs="Arial" w:hint="eastAsia"/>
          <w:rtl/>
        </w:rPr>
        <w:t>،</w:t>
      </w:r>
      <w:r w:rsidRPr="00926A91">
        <w:rPr>
          <w:rFonts w:cs="Arial"/>
          <w:rtl/>
        </w:rPr>
        <w:t xml:space="preserve"> بل بضمانات معينة لاستيراد خامات ومدخلات إنتاج وسلع وسيطة وذلك لتصديرها بعد تصنيعها والتصدير إلزامى فى خلال سنتين من تاريخ إذن الإفراج. أما الدروبالك </w:t>
      </w:r>
      <w:r w:rsidRPr="00926A91">
        <w:t>Drawback</w:t>
      </w:r>
      <w:r w:rsidRPr="00926A91">
        <w:rPr>
          <w:rFonts w:cs="Arial"/>
          <w:rtl/>
        </w:rPr>
        <w:t xml:space="preserve"> يشبه لحد كبير السماح المؤقت فقط يتم سداد الضرائب والرسوم الجمركية كاملة واستيفاء النواحى الرقابية مع حفظ حق المستورد فى استرداد ما سبق سداده فى حالة التصدير.</w:t>
      </w:r>
    </w:p>
  </w:footnote>
  <w:footnote w:id="23">
    <w:p w14:paraId="0B8403BB" w14:textId="77777777" w:rsidR="001F0F47" w:rsidRPr="00926A91" w:rsidRDefault="001F0F47" w:rsidP="000B6A26">
      <w:pPr>
        <w:pStyle w:val="a7"/>
        <w:rPr>
          <w:rtl/>
        </w:rPr>
      </w:pPr>
      <w:r w:rsidRPr="00926A91">
        <w:rPr>
          <w:rStyle w:val="a8"/>
        </w:rPr>
        <w:footnoteRef/>
      </w:r>
      <w:r w:rsidRPr="00926A91">
        <w:rPr>
          <w:rtl/>
        </w:rPr>
        <w:t xml:space="preserve"> </w:t>
      </w:r>
      <w:r w:rsidRPr="00926A91">
        <w:rPr>
          <w:rFonts w:cs="Arial"/>
          <w:rtl/>
        </w:rPr>
        <w:t xml:space="preserve">لمزيد من التفاصيل يمكن الرجوع </w:t>
      </w:r>
      <w:proofErr w:type="gramStart"/>
      <w:r w:rsidRPr="00926A91">
        <w:rPr>
          <w:rFonts w:cs="Arial"/>
          <w:rtl/>
        </w:rPr>
        <w:t>إلى :</w:t>
      </w:r>
      <w:proofErr w:type="gramEnd"/>
    </w:p>
    <w:p w14:paraId="628FD7E6" w14:textId="77777777" w:rsidR="001F0F47" w:rsidRPr="00926A91" w:rsidRDefault="001F0F47" w:rsidP="00FB5DEB">
      <w:pPr>
        <w:pStyle w:val="a7"/>
        <w:jc w:val="lowKashida"/>
        <w:rPr>
          <w:rtl/>
        </w:rPr>
      </w:pPr>
      <w:r w:rsidRPr="00926A91">
        <w:rPr>
          <w:rFonts w:cs="Arial"/>
          <w:rtl/>
        </w:rPr>
        <w:t>- وزارة التخطيط والمتابعة والإصلاح الإدارى (إبريل 2018)، "الخطة متوسطة المدى للتنمية المستدامة 18/2019 – 21/2022 وعامها الأول 18/2019 .</w:t>
      </w:r>
    </w:p>
    <w:p w14:paraId="1B4C62C8" w14:textId="51643DD2" w:rsidR="001F0F47" w:rsidRPr="00926A91" w:rsidRDefault="001F0F47" w:rsidP="00A10C09">
      <w:pPr>
        <w:pStyle w:val="a7"/>
        <w:jc w:val="lowKashida"/>
        <w:rPr>
          <w:lang w:bidi="ar-EG"/>
        </w:rPr>
      </w:pPr>
      <w:r w:rsidRPr="00926A91">
        <w:rPr>
          <w:rFonts w:cs="Arial"/>
          <w:rtl/>
        </w:rPr>
        <w:t>- وزارة التخطيط والمتابعة والإصلاح الإدارى (2016)، "استراتيجية التنمية المستدامة: رؤية مصر 2030".</w:t>
      </w:r>
    </w:p>
  </w:footnote>
  <w:footnote w:id="24">
    <w:p w14:paraId="1D613534" w14:textId="46E909BE" w:rsidR="001F0F47" w:rsidRPr="00926A91" w:rsidRDefault="001F0F47" w:rsidP="00A10C09">
      <w:pPr>
        <w:pStyle w:val="a7"/>
        <w:bidi w:val="0"/>
        <w:jc w:val="lowKashida"/>
      </w:pPr>
      <w:r w:rsidRPr="00926A91">
        <w:rPr>
          <w:rStyle w:val="a8"/>
        </w:rPr>
        <w:footnoteRef/>
      </w:r>
      <w:r w:rsidRPr="00926A91">
        <w:rPr>
          <w:rtl/>
        </w:rPr>
        <w:t xml:space="preserve"> </w:t>
      </w:r>
      <w:r w:rsidRPr="00926A91">
        <w:t xml:space="preserve"> Y. Liao, E. Rocha </w:t>
      </w:r>
      <w:proofErr w:type="spellStart"/>
      <w:r w:rsidRPr="00926A91">
        <w:t>Loures</w:t>
      </w:r>
      <w:proofErr w:type="spellEnd"/>
      <w:r w:rsidRPr="00926A91">
        <w:t xml:space="preserve">, </w:t>
      </w:r>
      <w:proofErr w:type="gramStart"/>
      <w:r w:rsidRPr="00926A91">
        <w:t>F .</w:t>
      </w:r>
      <w:proofErr w:type="gramEnd"/>
      <w:r w:rsidRPr="00926A91">
        <w:t xml:space="preserve"> Deschamps, G. </w:t>
      </w:r>
      <w:proofErr w:type="spellStart"/>
      <w:r w:rsidRPr="00926A91">
        <w:t>Brezinskia</w:t>
      </w:r>
      <w:proofErr w:type="spellEnd"/>
      <w:r w:rsidRPr="00926A91">
        <w:t>, A. Venancio (2018), 'The impact of the fourth industrial revolution: a cross-country/region comparison", production, 28, e20180061.</w:t>
      </w:r>
    </w:p>
  </w:footnote>
  <w:footnote w:id="25">
    <w:p w14:paraId="234CAC19" w14:textId="1C65E99F" w:rsidR="001F0F47" w:rsidRPr="00926A91" w:rsidRDefault="001F0F47" w:rsidP="00014716">
      <w:pPr>
        <w:pStyle w:val="a7"/>
        <w:bidi w:val="0"/>
        <w:rPr>
          <w:lang w:bidi="ar-EG"/>
        </w:rPr>
      </w:pPr>
      <w:r w:rsidRPr="00926A91">
        <w:rPr>
          <w:rStyle w:val="a8"/>
        </w:rPr>
        <w:footnoteRef/>
      </w:r>
      <w:r w:rsidRPr="00926A91">
        <w:rPr>
          <w:rFonts w:hint="cs"/>
          <w:rtl/>
        </w:rPr>
        <w:t xml:space="preserve"> </w:t>
      </w:r>
      <w:r w:rsidRPr="00926A91">
        <w:t>W. SCHROEDER (2016), "Germany’s Industry 4.0 strategy- Rhine capitalism in the age of digitalization", Friedrich-Ebert-Stiftung.</w:t>
      </w:r>
      <w:r w:rsidRPr="00926A91">
        <w:rPr>
          <w:rFonts w:hint="cs"/>
          <w:rtl/>
        </w:rPr>
        <w:t xml:space="preserve"> </w:t>
      </w:r>
      <w:r w:rsidRPr="00926A91">
        <w:rPr>
          <w:rtl/>
        </w:rPr>
        <w:t xml:space="preserve"> </w:t>
      </w:r>
      <w:r w:rsidRPr="00926A91">
        <w:rPr>
          <w:rFonts w:hint="cs"/>
          <w:rtl/>
          <w:lang w:bidi="ar-EG"/>
        </w:rPr>
        <w:t xml:space="preserve"> </w:t>
      </w:r>
    </w:p>
  </w:footnote>
  <w:footnote w:id="26">
    <w:p w14:paraId="24E9043D" w14:textId="7B5C9CE7" w:rsidR="001F0F47" w:rsidRPr="00926A91" w:rsidRDefault="001F0F47">
      <w:pPr>
        <w:pStyle w:val="a7"/>
        <w:rPr>
          <w:lang w:bidi="ar-EG"/>
        </w:rPr>
      </w:pPr>
      <w:r w:rsidRPr="00926A91">
        <w:rPr>
          <w:rStyle w:val="a8"/>
        </w:rPr>
        <w:footnoteRef/>
      </w:r>
      <w:r w:rsidRPr="00926A91">
        <w:rPr>
          <w:rtl/>
        </w:rPr>
        <w:t xml:space="preserve"> </w:t>
      </w:r>
      <w:r w:rsidRPr="00926A91">
        <w:rPr>
          <w:rFonts w:cs="Arial"/>
          <w:rtl/>
        </w:rPr>
        <w:t>وزارة التعليم العالى والبحث العلمى (2019)، الاستراتيجية القومية للعلوم والتكنولوجيا والابتكار 2030، ص ص 22- 51 .</w:t>
      </w:r>
    </w:p>
  </w:footnote>
  <w:footnote w:id="27">
    <w:p w14:paraId="0D856276" w14:textId="42608A97" w:rsidR="001F0F47" w:rsidRPr="00926A91" w:rsidRDefault="001F0F47">
      <w:pPr>
        <w:pStyle w:val="a7"/>
        <w:rPr>
          <w:lang w:bidi="ar-EG"/>
        </w:rPr>
      </w:pPr>
      <w:r w:rsidRPr="00926A91">
        <w:rPr>
          <w:rStyle w:val="a8"/>
        </w:rPr>
        <w:footnoteRef/>
      </w:r>
      <w:r w:rsidRPr="00926A91">
        <w:rPr>
          <w:rtl/>
        </w:rPr>
        <w:t xml:space="preserve"> </w:t>
      </w:r>
      <w:r w:rsidRPr="00926A91">
        <w:rPr>
          <w:rFonts w:cs="Arial"/>
          <w:rtl/>
        </w:rPr>
        <w:t>زيارة ميدانية لشركة ومصنع السويدى للكابلات بالعاشر من رمضان، عدة لقاءات مع الإدارة والمسئولون عن التحول الرقمى بالشركة، والمهندسين والعمال و 15/1/2020.</w:t>
      </w:r>
    </w:p>
  </w:footnote>
  <w:footnote w:id="28">
    <w:p w14:paraId="0E1DAA7D" w14:textId="4653F192" w:rsidR="001F0F47" w:rsidRPr="00926A91" w:rsidRDefault="001F0F47" w:rsidP="00843178">
      <w:pPr>
        <w:pStyle w:val="a7"/>
        <w:bidi w:val="0"/>
        <w:rPr>
          <w:lang w:bidi="ar-EG"/>
        </w:rPr>
      </w:pPr>
      <w:r w:rsidRPr="00926A91">
        <w:rPr>
          <w:rStyle w:val="a8"/>
        </w:rPr>
        <w:footnoteRef/>
      </w:r>
      <w:r w:rsidRPr="00926A91">
        <w:rPr>
          <w:rtl/>
        </w:rPr>
        <w:t xml:space="preserve"> </w:t>
      </w:r>
      <w:r w:rsidRPr="00926A91">
        <w:t>Ahmed El-</w:t>
      </w:r>
      <w:proofErr w:type="spellStart"/>
      <w:r w:rsidRPr="00926A91">
        <w:t>Dorghamy</w:t>
      </w:r>
      <w:proofErr w:type="spellEnd"/>
      <w:r w:rsidRPr="00926A91">
        <w:t>, (December 2018), Mainstreaming Electric Mobility in Egypt, Policy Brief, Friedrich-Ebert-Stiftung, PP. 16 – 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88"/>
    <w:multiLevelType w:val="hybridMultilevel"/>
    <w:tmpl w:val="D6A40B04"/>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054F57D9"/>
    <w:multiLevelType w:val="multilevel"/>
    <w:tmpl w:val="E780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3A58D2"/>
    <w:multiLevelType w:val="hybridMultilevel"/>
    <w:tmpl w:val="E4B0D86E"/>
    <w:lvl w:ilvl="0" w:tplc="5FB2A364">
      <w:start w:val="1"/>
      <w:numFmt w:val="arabicAlpha"/>
      <w:lvlText w:val="%1-"/>
      <w:lvlJc w:val="left"/>
      <w:pPr>
        <w:ind w:left="386" w:hanging="360"/>
      </w:pPr>
      <w:rPr>
        <w:rFonts w:hint="default"/>
        <w:sz w:val="32"/>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3">
    <w:nsid w:val="13D223E3"/>
    <w:multiLevelType w:val="hybridMultilevel"/>
    <w:tmpl w:val="6130D046"/>
    <w:lvl w:ilvl="0" w:tplc="B44C6D46">
      <w:start w:val="1"/>
      <w:numFmt w:val="bullet"/>
      <w:lvlText w:val=""/>
      <w:lvlJc w:val="left"/>
      <w:pPr>
        <w:ind w:left="720" w:hanging="360"/>
      </w:pPr>
      <w:rPr>
        <w:rFonts w:ascii="Wingdings" w:hAnsi="Wingdings"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270613"/>
    <w:multiLevelType w:val="hybridMultilevel"/>
    <w:tmpl w:val="65BC6408"/>
    <w:lvl w:ilvl="0" w:tplc="19B0FE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AEE598E"/>
    <w:multiLevelType w:val="hybridMultilevel"/>
    <w:tmpl w:val="E59AF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97F08"/>
    <w:multiLevelType w:val="hybridMultilevel"/>
    <w:tmpl w:val="23FA980E"/>
    <w:lvl w:ilvl="0" w:tplc="CC9C1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95EC3"/>
    <w:multiLevelType w:val="hybridMultilevel"/>
    <w:tmpl w:val="51E42A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1E2322"/>
    <w:multiLevelType w:val="multilevel"/>
    <w:tmpl w:val="0D0E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1003A4"/>
    <w:multiLevelType w:val="hybridMultilevel"/>
    <w:tmpl w:val="9B5C7D92"/>
    <w:lvl w:ilvl="0" w:tplc="04090011">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0">
    <w:nsid w:val="2D641293"/>
    <w:multiLevelType w:val="hybridMultilevel"/>
    <w:tmpl w:val="AEC65D8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DB7F4D"/>
    <w:multiLevelType w:val="hybridMultilevel"/>
    <w:tmpl w:val="1B0CE7A0"/>
    <w:lvl w:ilvl="0" w:tplc="9D7C084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564725F"/>
    <w:multiLevelType w:val="hybridMultilevel"/>
    <w:tmpl w:val="7068A716"/>
    <w:lvl w:ilvl="0" w:tplc="B44C6D46">
      <w:start w:val="1"/>
      <w:numFmt w:val="bullet"/>
      <w:lvlText w:val=""/>
      <w:lvlJc w:val="left"/>
      <w:pPr>
        <w:ind w:left="720" w:hanging="360"/>
      </w:pPr>
      <w:rPr>
        <w:rFonts w:ascii="Wingdings" w:hAnsi="Wingdings"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9430E2"/>
    <w:multiLevelType w:val="hybridMultilevel"/>
    <w:tmpl w:val="81B222EA"/>
    <w:lvl w:ilvl="0" w:tplc="5BF89D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D4F36AD"/>
    <w:multiLevelType w:val="hybridMultilevel"/>
    <w:tmpl w:val="C622B6A4"/>
    <w:lvl w:ilvl="0" w:tplc="715408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1F21AE8"/>
    <w:multiLevelType w:val="hybridMultilevel"/>
    <w:tmpl w:val="830A7E48"/>
    <w:lvl w:ilvl="0" w:tplc="2752C14A">
      <w:start w:val="1"/>
      <w:numFmt w:val="decimal"/>
      <w:lvlText w:val="%1-"/>
      <w:lvlJc w:val="left"/>
      <w:pPr>
        <w:ind w:left="555" w:hanging="555"/>
      </w:pPr>
      <w:rPr>
        <w:rFonts w:ascii="Simplified Arabic" w:eastAsiaTheme="minorHAnsi" w:hAnsi="Simplified Arabic" w:cs="Simplified Arabic"/>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23F3371"/>
    <w:multiLevelType w:val="multilevel"/>
    <w:tmpl w:val="653C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245D0E"/>
    <w:multiLevelType w:val="hybridMultilevel"/>
    <w:tmpl w:val="0678AD9E"/>
    <w:lvl w:ilvl="0" w:tplc="04090005">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8">
    <w:nsid w:val="44315FD8"/>
    <w:multiLevelType w:val="hybridMultilevel"/>
    <w:tmpl w:val="D94260F6"/>
    <w:lvl w:ilvl="0" w:tplc="6C429C1E">
      <w:start w:val="1"/>
      <w:numFmt w:val="arabicAlpha"/>
      <w:lvlText w:val="%1."/>
      <w:lvlJc w:val="left"/>
      <w:pPr>
        <w:ind w:left="566" w:hanging="360"/>
      </w:pPr>
      <w:rPr>
        <w:rFonts w:hint="default"/>
      </w:rPr>
    </w:lvl>
    <w:lvl w:ilvl="1" w:tplc="04090019" w:tentative="1">
      <w:start w:val="1"/>
      <w:numFmt w:val="lowerLetter"/>
      <w:lvlText w:val="%2."/>
      <w:lvlJc w:val="left"/>
      <w:pPr>
        <w:ind w:left="1286" w:hanging="360"/>
      </w:pPr>
    </w:lvl>
    <w:lvl w:ilvl="2" w:tplc="0409001B" w:tentative="1">
      <w:start w:val="1"/>
      <w:numFmt w:val="lowerRoman"/>
      <w:lvlText w:val="%3."/>
      <w:lvlJc w:val="right"/>
      <w:pPr>
        <w:ind w:left="2006" w:hanging="180"/>
      </w:pPr>
    </w:lvl>
    <w:lvl w:ilvl="3" w:tplc="0409000F" w:tentative="1">
      <w:start w:val="1"/>
      <w:numFmt w:val="decimal"/>
      <w:lvlText w:val="%4."/>
      <w:lvlJc w:val="left"/>
      <w:pPr>
        <w:ind w:left="2726" w:hanging="360"/>
      </w:pPr>
    </w:lvl>
    <w:lvl w:ilvl="4" w:tplc="04090019" w:tentative="1">
      <w:start w:val="1"/>
      <w:numFmt w:val="lowerLetter"/>
      <w:lvlText w:val="%5."/>
      <w:lvlJc w:val="left"/>
      <w:pPr>
        <w:ind w:left="3446" w:hanging="360"/>
      </w:pPr>
    </w:lvl>
    <w:lvl w:ilvl="5" w:tplc="0409001B" w:tentative="1">
      <w:start w:val="1"/>
      <w:numFmt w:val="lowerRoman"/>
      <w:lvlText w:val="%6."/>
      <w:lvlJc w:val="right"/>
      <w:pPr>
        <w:ind w:left="4166" w:hanging="180"/>
      </w:pPr>
    </w:lvl>
    <w:lvl w:ilvl="6" w:tplc="0409000F" w:tentative="1">
      <w:start w:val="1"/>
      <w:numFmt w:val="decimal"/>
      <w:lvlText w:val="%7."/>
      <w:lvlJc w:val="left"/>
      <w:pPr>
        <w:ind w:left="4886" w:hanging="360"/>
      </w:pPr>
    </w:lvl>
    <w:lvl w:ilvl="7" w:tplc="04090019" w:tentative="1">
      <w:start w:val="1"/>
      <w:numFmt w:val="lowerLetter"/>
      <w:lvlText w:val="%8."/>
      <w:lvlJc w:val="left"/>
      <w:pPr>
        <w:ind w:left="5606" w:hanging="360"/>
      </w:pPr>
    </w:lvl>
    <w:lvl w:ilvl="8" w:tplc="0409001B" w:tentative="1">
      <w:start w:val="1"/>
      <w:numFmt w:val="lowerRoman"/>
      <w:lvlText w:val="%9."/>
      <w:lvlJc w:val="right"/>
      <w:pPr>
        <w:ind w:left="6326" w:hanging="180"/>
      </w:pPr>
    </w:lvl>
  </w:abstractNum>
  <w:abstractNum w:abstractNumId="19">
    <w:nsid w:val="49E23956"/>
    <w:multiLevelType w:val="hybridMultilevel"/>
    <w:tmpl w:val="BEC88DA2"/>
    <w:lvl w:ilvl="0" w:tplc="32D448FE">
      <w:start w:val="2"/>
      <w:numFmt w:val="bullet"/>
      <w:lvlText w:val="-"/>
      <w:lvlJc w:val="left"/>
      <w:pPr>
        <w:ind w:left="720" w:hanging="360"/>
      </w:pPr>
      <w:rPr>
        <w:rFonts w:ascii="Simplified Arabic" w:eastAsiaTheme="minorHAnsi" w:hAnsi="Simplified Arabic" w:cs="Simplifie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2C4F96"/>
    <w:multiLevelType w:val="hybridMultilevel"/>
    <w:tmpl w:val="B26C76B8"/>
    <w:lvl w:ilvl="0" w:tplc="EED89C48">
      <w:start w:val="1"/>
      <w:numFmt w:val="decimal"/>
      <w:lvlText w:val="%1-"/>
      <w:lvlJc w:val="left"/>
      <w:pPr>
        <w:ind w:left="386" w:hanging="360"/>
      </w:pPr>
      <w:rPr>
        <w:rFonts w:ascii="Simplified Arabic" w:eastAsiaTheme="minorHAnsi" w:hAnsi="Simplified Arabic" w:cs="Simplified Arabic"/>
        <w:b/>
        <w:bCs/>
      </w:rPr>
    </w:lvl>
    <w:lvl w:ilvl="1" w:tplc="08090019" w:tentative="1">
      <w:start w:val="1"/>
      <w:numFmt w:val="lowerLetter"/>
      <w:lvlText w:val="%2."/>
      <w:lvlJc w:val="left"/>
      <w:pPr>
        <w:ind w:left="1106" w:hanging="360"/>
      </w:pPr>
    </w:lvl>
    <w:lvl w:ilvl="2" w:tplc="0809001B" w:tentative="1">
      <w:start w:val="1"/>
      <w:numFmt w:val="lowerRoman"/>
      <w:lvlText w:val="%3."/>
      <w:lvlJc w:val="right"/>
      <w:pPr>
        <w:ind w:left="1826" w:hanging="180"/>
      </w:pPr>
    </w:lvl>
    <w:lvl w:ilvl="3" w:tplc="0809000F" w:tentative="1">
      <w:start w:val="1"/>
      <w:numFmt w:val="decimal"/>
      <w:lvlText w:val="%4."/>
      <w:lvlJc w:val="left"/>
      <w:pPr>
        <w:ind w:left="2546" w:hanging="360"/>
      </w:pPr>
    </w:lvl>
    <w:lvl w:ilvl="4" w:tplc="08090019" w:tentative="1">
      <w:start w:val="1"/>
      <w:numFmt w:val="lowerLetter"/>
      <w:lvlText w:val="%5."/>
      <w:lvlJc w:val="left"/>
      <w:pPr>
        <w:ind w:left="3266" w:hanging="360"/>
      </w:pPr>
    </w:lvl>
    <w:lvl w:ilvl="5" w:tplc="0809001B" w:tentative="1">
      <w:start w:val="1"/>
      <w:numFmt w:val="lowerRoman"/>
      <w:lvlText w:val="%6."/>
      <w:lvlJc w:val="right"/>
      <w:pPr>
        <w:ind w:left="3986" w:hanging="180"/>
      </w:pPr>
    </w:lvl>
    <w:lvl w:ilvl="6" w:tplc="0809000F" w:tentative="1">
      <w:start w:val="1"/>
      <w:numFmt w:val="decimal"/>
      <w:lvlText w:val="%7."/>
      <w:lvlJc w:val="left"/>
      <w:pPr>
        <w:ind w:left="4706" w:hanging="360"/>
      </w:pPr>
    </w:lvl>
    <w:lvl w:ilvl="7" w:tplc="08090019" w:tentative="1">
      <w:start w:val="1"/>
      <w:numFmt w:val="lowerLetter"/>
      <w:lvlText w:val="%8."/>
      <w:lvlJc w:val="left"/>
      <w:pPr>
        <w:ind w:left="5426" w:hanging="360"/>
      </w:pPr>
    </w:lvl>
    <w:lvl w:ilvl="8" w:tplc="0809001B" w:tentative="1">
      <w:start w:val="1"/>
      <w:numFmt w:val="lowerRoman"/>
      <w:lvlText w:val="%9."/>
      <w:lvlJc w:val="right"/>
      <w:pPr>
        <w:ind w:left="6146" w:hanging="180"/>
      </w:pPr>
    </w:lvl>
  </w:abstractNum>
  <w:abstractNum w:abstractNumId="21">
    <w:nsid w:val="4F3A3CF1"/>
    <w:multiLevelType w:val="hybridMultilevel"/>
    <w:tmpl w:val="098C952C"/>
    <w:lvl w:ilvl="0" w:tplc="1B88B24E">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2">
    <w:nsid w:val="519C05B5"/>
    <w:multiLevelType w:val="hybridMultilevel"/>
    <w:tmpl w:val="1C8C8C40"/>
    <w:lvl w:ilvl="0" w:tplc="55FCF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C75750"/>
    <w:multiLevelType w:val="hybridMultilevel"/>
    <w:tmpl w:val="ADC044B6"/>
    <w:lvl w:ilvl="0" w:tplc="0409000D">
      <w:start w:val="1"/>
      <w:numFmt w:val="bullet"/>
      <w:lvlText w:val=""/>
      <w:lvlJc w:val="left"/>
      <w:pPr>
        <w:ind w:left="926" w:hanging="360"/>
      </w:pPr>
      <w:rPr>
        <w:rFonts w:ascii="Wingdings" w:hAnsi="Wingdings"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4">
    <w:nsid w:val="53E65D66"/>
    <w:multiLevelType w:val="hybridMultilevel"/>
    <w:tmpl w:val="A7B2D6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C76658"/>
    <w:multiLevelType w:val="hybridMultilevel"/>
    <w:tmpl w:val="CE3EB396"/>
    <w:lvl w:ilvl="0" w:tplc="695EC53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6">
    <w:nsid w:val="5A361907"/>
    <w:multiLevelType w:val="hybridMultilevel"/>
    <w:tmpl w:val="CDB672E8"/>
    <w:lvl w:ilvl="0" w:tplc="AC6082BA">
      <w:start w:val="1"/>
      <w:numFmt w:val="bullet"/>
      <w:lvlText w:val="-"/>
      <w:lvlJc w:val="left"/>
      <w:pPr>
        <w:ind w:left="386" w:hanging="360"/>
      </w:pPr>
      <w:rPr>
        <w:rFonts w:ascii="Simplified Arabic" w:eastAsiaTheme="minorHAnsi" w:hAnsi="Simplified Arabic" w:cs="Simplified Arabic" w:hint="default"/>
        <w:lang w:bidi="ar-EG"/>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27">
    <w:nsid w:val="5E287097"/>
    <w:multiLevelType w:val="hybridMultilevel"/>
    <w:tmpl w:val="830A7E48"/>
    <w:lvl w:ilvl="0" w:tplc="2752C14A">
      <w:start w:val="1"/>
      <w:numFmt w:val="decimal"/>
      <w:lvlText w:val="%1-"/>
      <w:lvlJc w:val="left"/>
      <w:pPr>
        <w:ind w:left="555" w:hanging="555"/>
      </w:pPr>
      <w:rPr>
        <w:rFonts w:ascii="Simplified Arabic" w:eastAsiaTheme="minorHAnsi" w:hAnsi="Simplified Arabic" w:cs="Simplified Arabic"/>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06D135C"/>
    <w:multiLevelType w:val="hybridMultilevel"/>
    <w:tmpl w:val="10DE8A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536FB0"/>
    <w:multiLevelType w:val="hybridMultilevel"/>
    <w:tmpl w:val="3A40352A"/>
    <w:lvl w:ilvl="0" w:tplc="55FCF5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9B4DA7"/>
    <w:multiLevelType w:val="multilevel"/>
    <w:tmpl w:val="989A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7F56F7"/>
    <w:multiLevelType w:val="hybridMultilevel"/>
    <w:tmpl w:val="7A023822"/>
    <w:lvl w:ilvl="0" w:tplc="62F27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6C7696"/>
    <w:multiLevelType w:val="hybridMultilevel"/>
    <w:tmpl w:val="69EE3F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954C40"/>
    <w:multiLevelType w:val="multilevel"/>
    <w:tmpl w:val="F8F6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DA63DE"/>
    <w:multiLevelType w:val="hybridMultilevel"/>
    <w:tmpl w:val="5C48A2F0"/>
    <w:lvl w:ilvl="0" w:tplc="5642AC16">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9D323A"/>
    <w:multiLevelType w:val="multilevel"/>
    <w:tmpl w:val="4F8A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3"/>
  </w:num>
  <w:num w:numId="3">
    <w:abstractNumId w:val="34"/>
  </w:num>
  <w:num w:numId="4">
    <w:abstractNumId w:val="28"/>
  </w:num>
  <w:num w:numId="5">
    <w:abstractNumId w:val="18"/>
  </w:num>
  <w:num w:numId="6">
    <w:abstractNumId w:val="11"/>
  </w:num>
  <w:num w:numId="7">
    <w:abstractNumId w:val="32"/>
  </w:num>
  <w:num w:numId="8">
    <w:abstractNumId w:val="23"/>
  </w:num>
  <w:num w:numId="9">
    <w:abstractNumId w:val="0"/>
  </w:num>
  <w:num w:numId="10">
    <w:abstractNumId w:val="17"/>
  </w:num>
  <w:num w:numId="11">
    <w:abstractNumId w:val="24"/>
  </w:num>
  <w:num w:numId="12">
    <w:abstractNumId w:val="12"/>
  </w:num>
  <w:num w:numId="13">
    <w:abstractNumId w:val="21"/>
  </w:num>
  <w:num w:numId="14">
    <w:abstractNumId w:val="10"/>
  </w:num>
  <w:num w:numId="15">
    <w:abstractNumId w:val="13"/>
  </w:num>
  <w:num w:numId="16">
    <w:abstractNumId w:val="7"/>
  </w:num>
  <w:num w:numId="17">
    <w:abstractNumId w:val="14"/>
  </w:num>
  <w:num w:numId="18">
    <w:abstractNumId w:val="19"/>
  </w:num>
  <w:num w:numId="19">
    <w:abstractNumId w:val="4"/>
  </w:num>
  <w:num w:numId="20">
    <w:abstractNumId w:val="2"/>
  </w:num>
  <w:num w:numId="21">
    <w:abstractNumId w:val="20"/>
  </w:num>
  <w:num w:numId="22">
    <w:abstractNumId w:val="15"/>
  </w:num>
  <w:num w:numId="23">
    <w:abstractNumId w:val="27"/>
  </w:num>
  <w:num w:numId="24">
    <w:abstractNumId w:val="33"/>
  </w:num>
  <w:num w:numId="25">
    <w:abstractNumId w:val="1"/>
  </w:num>
  <w:num w:numId="26">
    <w:abstractNumId w:val="30"/>
  </w:num>
  <w:num w:numId="27">
    <w:abstractNumId w:val="8"/>
  </w:num>
  <w:num w:numId="28">
    <w:abstractNumId w:val="35"/>
  </w:num>
  <w:num w:numId="29">
    <w:abstractNumId w:val="16"/>
  </w:num>
  <w:num w:numId="30">
    <w:abstractNumId w:val="31"/>
  </w:num>
  <w:num w:numId="31">
    <w:abstractNumId w:val="6"/>
  </w:num>
  <w:num w:numId="32">
    <w:abstractNumId w:val="25"/>
  </w:num>
  <w:num w:numId="33">
    <w:abstractNumId w:val="29"/>
  </w:num>
  <w:num w:numId="34">
    <w:abstractNumId w:val="22"/>
  </w:num>
  <w:num w:numId="35">
    <w:abstractNumId w:val="5"/>
  </w:num>
  <w:num w:numId="36">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A1"/>
    <w:rsid w:val="00006302"/>
    <w:rsid w:val="00013FF1"/>
    <w:rsid w:val="00014152"/>
    <w:rsid w:val="00014716"/>
    <w:rsid w:val="00023B1C"/>
    <w:rsid w:val="00024135"/>
    <w:rsid w:val="00026228"/>
    <w:rsid w:val="00030956"/>
    <w:rsid w:val="000334BC"/>
    <w:rsid w:val="00034A7C"/>
    <w:rsid w:val="00041D0A"/>
    <w:rsid w:val="00043F2F"/>
    <w:rsid w:val="00045560"/>
    <w:rsid w:val="0005046E"/>
    <w:rsid w:val="00050CFF"/>
    <w:rsid w:val="0005290F"/>
    <w:rsid w:val="00053C0D"/>
    <w:rsid w:val="00065095"/>
    <w:rsid w:val="00072E54"/>
    <w:rsid w:val="00073334"/>
    <w:rsid w:val="00073778"/>
    <w:rsid w:val="00073F26"/>
    <w:rsid w:val="00080905"/>
    <w:rsid w:val="00080E33"/>
    <w:rsid w:val="00083856"/>
    <w:rsid w:val="00085406"/>
    <w:rsid w:val="000873D7"/>
    <w:rsid w:val="0009492D"/>
    <w:rsid w:val="000A5CE1"/>
    <w:rsid w:val="000A684B"/>
    <w:rsid w:val="000A6E02"/>
    <w:rsid w:val="000B2FD5"/>
    <w:rsid w:val="000B35BD"/>
    <w:rsid w:val="000B4241"/>
    <w:rsid w:val="000B6A26"/>
    <w:rsid w:val="000D03C2"/>
    <w:rsid w:val="000D0F28"/>
    <w:rsid w:val="000D1A95"/>
    <w:rsid w:val="000E3BE8"/>
    <w:rsid w:val="000E688D"/>
    <w:rsid w:val="000F0FEC"/>
    <w:rsid w:val="000F56F5"/>
    <w:rsid w:val="00100355"/>
    <w:rsid w:val="00105119"/>
    <w:rsid w:val="0010618E"/>
    <w:rsid w:val="00107332"/>
    <w:rsid w:val="00112F52"/>
    <w:rsid w:val="00116121"/>
    <w:rsid w:val="001278FB"/>
    <w:rsid w:val="001357E0"/>
    <w:rsid w:val="001408EA"/>
    <w:rsid w:val="001434E9"/>
    <w:rsid w:val="00150A6C"/>
    <w:rsid w:val="001539A5"/>
    <w:rsid w:val="00154D00"/>
    <w:rsid w:val="001621D6"/>
    <w:rsid w:val="00164803"/>
    <w:rsid w:val="00165A46"/>
    <w:rsid w:val="001734C4"/>
    <w:rsid w:val="001750BF"/>
    <w:rsid w:val="001756A0"/>
    <w:rsid w:val="00176C0A"/>
    <w:rsid w:val="00180887"/>
    <w:rsid w:val="00182253"/>
    <w:rsid w:val="001845FD"/>
    <w:rsid w:val="001906BE"/>
    <w:rsid w:val="001906F1"/>
    <w:rsid w:val="0019085A"/>
    <w:rsid w:val="00192168"/>
    <w:rsid w:val="00196931"/>
    <w:rsid w:val="001A0EF5"/>
    <w:rsid w:val="001B2987"/>
    <w:rsid w:val="001B64CC"/>
    <w:rsid w:val="001B727B"/>
    <w:rsid w:val="001C2407"/>
    <w:rsid w:val="001C315F"/>
    <w:rsid w:val="001C7C01"/>
    <w:rsid w:val="001D0762"/>
    <w:rsid w:val="001D3F67"/>
    <w:rsid w:val="001D4391"/>
    <w:rsid w:val="001D57A9"/>
    <w:rsid w:val="001D6559"/>
    <w:rsid w:val="001E0E3C"/>
    <w:rsid w:val="001E1418"/>
    <w:rsid w:val="001F0F47"/>
    <w:rsid w:val="001F1E75"/>
    <w:rsid w:val="001F488E"/>
    <w:rsid w:val="001F5AFC"/>
    <w:rsid w:val="00201944"/>
    <w:rsid w:val="002034E7"/>
    <w:rsid w:val="00203585"/>
    <w:rsid w:val="0020685F"/>
    <w:rsid w:val="00206C9B"/>
    <w:rsid w:val="00212B65"/>
    <w:rsid w:val="00220004"/>
    <w:rsid w:val="00226D55"/>
    <w:rsid w:val="00227677"/>
    <w:rsid w:val="0022784D"/>
    <w:rsid w:val="00227CB1"/>
    <w:rsid w:val="00232111"/>
    <w:rsid w:val="002322B7"/>
    <w:rsid w:val="002334E2"/>
    <w:rsid w:val="00236ABF"/>
    <w:rsid w:val="00245736"/>
    <w:rsid w:val="00251895"/>
    <w:rsid w:val="00251CD2"/>
    <w:rsid w:val="00252210"/>
    <w:rsid w:val="0025636A"/>
    <w:rsid w:val="00256C51"/>
    <w:rsid w:val="002570EC"/>
    <w:rsid w:val="00257767"/>
    <w:rsid w:val="002751CF"/>
    <w:rsid w:val="002834CF"/>
    <w:rsid w:val="00294776"/>
    <w:rsid w:val="002B2EEA"/>
    <w:rsid w:val="002B3D2A"/>
    <w:rsid w:val="002B5756"/>
    <w:rsid w:val="002B6BAC"/>
    <w:rsid w:val="002D11ED"/>
    <w:rsid w:val="002D2831"/>
    <w:rsid w:val="002D7B13"/>
    <w:rsid w:val="002E1F5A"/>
    <w:rsid w:val="002E2F27"/>
    <w:rsid w:val="002E4F2C"/>
    <w:rsid w:val="002E6980"/>
    <w:rsid w:val="002E7DC5"/>
    <w:rsid w:val="00300174"/>
    <w:rsid w:val="003073CC"/>
    <w:rsid w:val="00312F97"/>
    <w:rsid w:val="00322D80"/>
    <w:rsid w:val="00324996"/>
    <w:rsid w:val="00332275"/>
    <w:rsid w:val="00333A84"/>
    <w:rsid w:val="003379C2"/>
    <w:rsid w:val="00337D17"/>
    <w:rsid w:val="00341285"/>
    <w:rsid w:val="00342A92"/>
    <w:rsid w:val="00345146"/>
    <w:rsid w:val="00347565"/>
    <w:rsid w:val="003504B8"/>
    <w:rsid w:val="003509C7"/>
    <w:rsid w:val="00350B8B"/>
    <w:rsid w:val="00360118"/>
    <w:rsid w:val="00361C44"/>
    <w:rsid w:val="00364780"/>
    <w:rsid w:val="00365650"/>
    <w:rsid w:val="00365D91"/>
    <w:rsid w:val="00366A18"/>
    <w:rsid w:val="00367B79"/>
    <w:rsid w:val="003741E1"/>
    <w:rsid w:val="003811EB"/>
    <w:rsid w:val="00381B71"/>
    <w:rsid w:val="003930E0"/>
    <w:rsid w:val="003958E7"/>
    <w:rsid w:val="00396E9A"/>
    <w:rsid w:val="003A2891"/>
    <w:rsid w:val="003B5F5C"/>
    <w:rsid w:val="003B6DD4"/>
    <w:rsid w:val="003B7373"/>
    <w:rsid w:val="003C2CE7"/>
    <w:rsid w:val="003C335C"/>
    <w:rsid w:val="003C7A86"/>
    <w:rsid w:val="003D08B7"/>
    <w:rsid w:val="003D50A1"/>
    <w:rsid w:val="003D60EF"/>
    <w:rsid w:val="003E1546"/>
    <w:rsid w:val="003E4B62"/>
    <w:rsid w:val="003E6C21"/>
    <w:rsid w:val="003F0C69"/>
    <w:rsid w:val="003F1899"/>
    <w:rsid w:val="003F24C2"/>
    <w:rsid w:val="003F2D60"/>
    <w:rsid w:val="003F50D7"/>
    <w:rsid w:val="00402CD2"/>
    <w:rsid w:val="00410D7D"/>
    <w:rsid w:val="0041709D"/>
    <w:rsid w:val="0041753D"/>
    <w:rsid w:val="00417BBA"/>
    <w:rsid w:val="00421182"/>
    <w:rsid w:val="004247C8"/>
    <w:rsid w:val="00425255"/>
    <w:rsid w:val="00427EB9"/>
    <w:rsid w:val="004301FE"/>
    <w:rsid w:val="00433A19"/>
    <w:rsid w:val="00434FF2"/>
    <w:rsid w:val="0044168D"/>
    <w:rsid w:val="00451808"/>
    <w:rsid w:val="004562AD"/>
    <w:rsid w:val="004576D4"/>
    <w:rsid w:val="00461D63"/>
    <w:rsid w:val="0046587D"/>
    <w:rsid w:val="0046671B"/>
    <w:rsid w:val="00471258"/>
    <w:rsid w:val="00477D2B"/>
    <w:rsid w:val="00481334"/>
    <w:rsid w:val="00481DD3"/>
    <w:rsid w:val="00484F84"/>
    <w:rsid w:val="00492F19"/>
    <w:rsid w:val="004942FD"/>
    <w:rsid w:val="00494CB9"/>
    <w:rsid w:val="004A0F33"/>
    <w:rsid w:val="004A3D9C"/>
    <w:rsid w:val="004B0B8F"/>
    <w:rsid w:val="004B1F65"/>
    <w:rsid w:val="004B7CEA"/>
    <w:rsid w:val="004C1ABA"/>
    <w:rsid w:val="004C5D78"/>
    <w:rsid w:val="004E728C"/>
    <w:rsid w:val="004F2E63"/>
    <w:rsid w:val="0050073A"/>
    <w:rsid w:val="00503A16"/>
    <w:rsid w:val="00504761"/>
    <w:rsid w:val="00504EC6"/>
    <w:rsid w:val="005056AB"/>
    <w:rsid w:val="00506940"/>
    <w:rsid w:val="00512EB4"/>
    <w:rsid w:val="0051547D"/>
    <w:rsid w:val="00520640"/>
    <w:rsid w:val="005218BD"/>
    <w:rsid w:val="00522217"/>
    <w:rsid w:val="00524093"/>
    <w:rsid w:val="0054588D"/>
    <w:rsid w:val="005540FB"/>
    <w:rsid w:val="0055644B"/>
    <w:rsid w:val="0056048C"/>
    <w:rsid w:val="005604BB"/>
    <w:rsid w:val="005634FE"/>
    <w:rsid w:val="005660EF"/>
    <w:rsid w:val="005761EF"/>
    <w:rsid w:val="005767DF"/>
    <w:rsid w:val="00584556"/>
    <w:rsid w:val="0059338A"/>
    <w:rsid w:val="00593EE7"/>
    <w:rsid w:val="005A0A68"/>
    <w:rsid w:val="005A495E"/>
    <w:rsid w:val="005B1B21"/>
    <w:rsid w:val="005B346F"/>
    <w:rsid w:val="005B7DCC"/>
    <w:rsid w:val="005C0F6F"/>
    <w:rsid w:val="005C3C05"/>
    <w:rsid w:val="005C537E"/>
    <w:rsid w:val="005C7C2A"/>
    <w:rsid w:val="005D4DF9"/>
    <w:rsid w:val="005E04F9"/>
    <w:rsid w:val="005E2472"/>
    <w:rsid w:val="005E3979"/>
    <w:rsid w:val="005E6D04"/>
    <w:rsid w:val="006010A3"/>
    <w:rsid w:val="00602C12"/>
    <w:rsid w:val="00605A7F"/>
    <w:rsid w:val="00611F2E"/>
    <w:rsid w:val="0061468F"/>
    <w:rsid w:val="00616B70"/>
    <w:rsid w:val="006223B4"/>
    <w:rsid w:val="00626F0F"/>
    <w:rsid w:val="00627B6C"/>
    <w:rsid w:val="006366FA"/>
    <w:rsid w:val="00640289"/>
    <w:rsid w:val="0064041A"/>
    <w:rsid w:val="00640435"/>
    <w:rsid w:val="006437CD"/>
    <w:rsid w:val="00644429"/>
    <w:rsid w:val="00655647"/>
    <w:rsid w:val="0065627D"/>
    <w:rsid w:val="00660109"/>
    <w:rsid w:val="006602E9"/>
    <w:rsid w:val="00660368"/>
    <w:rsid w:val="00660C8F"/>
    <w:rsid w:val="00662285"/>
    <w:rsid w:val="00665C24"/>
    <w:rsid w:val="00672C08"/>
    <w:rsid w:val="0067579E"/>
    <w:rsid w:val="0068327B"/>
    <w:rsid w:val="0069041A"/>
    <w:rsid w:val="006A404E"/>
    <w:rsid w:val="006A56C7"/>
    <w:rsid w:val="006B01A9"/>
    <w:rsid w:val="006B6E00"/>
    <w:rsid w:val="006B7602"/>
    <w:rsid w:val="006B7FB5"/>
    <w:rsid w:val="006C30AE"/>
    <w:rsid w:val="006C65EE"/>
    <w:rsid w:val="006D24D6"/>
    <w:rsid w:val="006D3488"/>
    <w:rsid w:val="006D5B92"/>
    <w:rsid w:val="006D5DB5"/>
    <w:rsid w:val="006D5FF0"/>
    <w:rsid w:val="006E0C8B"/>
    <w:rsid w:val="006E3D86"/>
    <w:rsid w:val="006E7E9C"/>
    <w:rsid w:val="006F0A94"/>
    <w:rsid w:val="006F1D8E"/>
    <w:rsid w:val="0070621B"/>
    <w:rsid w:val="007069EF"/>
    <w:rsid w:val="007140C8"/>
    <w:rsid w:val="007203F2"/>
    <w:rsid w:val="00723A52"/>
    <w:rsid w:val="00725BF3"/>
    <w:rsid w:val="00726681"/>
    <w:rsid w:val="00726D58"/>
    <w:rsid w:val="007302AA"/>
    <w:rsid w:val="0073359F"/>
    <w:rsid w:val="00736971"/>
    <w:rsid w:val="00744535"/>
    <w:rsid w:val="00747687"/>
    <w:rsid w:val="00753F20"/>
    <w:rsid w:val="00756AEF"/>
    <w:rsid w:val="0076466C"/>
    <w:rsid w:val="00764F31"/>
    <w:rsid w:val="00766B28"/>
    <w:rsid w:val="00772CCC"/>
    <w:rsid w:val="00773D53"/>
    <w:rsid w:val="007820DF"/>
    <w:rsid w:val="00782EC7"/>
    <w:rsid w:val="007838C8"/>
    <w:rsid w:val="00783F27"/>
    <w:rsid w:val="00784635"/>
    <w:rsid w:val="00786DC5"/>
    <w:rsid w:val="007932A4"/>
    <w:rsid w:val="00795DC5"/>
    <w:rsid w:val="007971AB"/>
    <w:rsid w:val="00797441"/>
    <w:rsid w:val="007A0B05"/>
    <w:rsid w:val="007A5CD0"/>
    <w:rsid w:val="007B041E"/>
    <w:rsid w:val="007B0FFD"/>
    <w:rsid w:val="007B3C66"/>
    <w:rsid w:val="007B53AA"/>
    <w:rsid w:val="007C2F96"/>
    <w:rsid w:val="007C4E54"/>
    <w:rsid w:val="007D01F6"/>
    <w:rsid w:val="007D1FC2"/>
    <w:rsid w:val="007D66D7"/>
    <w:rsid w:val="007D778D"/>
    <w:rsid w:val="007E313D"/>
    <w:rsid w:val="007E4C8D"/>
    <w:rsid w:val="007E5BC3"/>
    <w:rsid w:val="007E722F"/>
    <w:rsid w:val="007F0B45"/>
    <w:rsid w:val="007F4D21"/>
    <w:rsid w:val="007F6537"/>
    <w:rsid w:val="00802D32"/>
    <w:rsid w:val="00807F39"/>
    <w:rsid w:val="00813B52"/>
    <w:rsid w:val="0082211A"/>
    <w:rsid w:val="0082256B"/>
    <w:rsid w:val="00823CD5"/>
    <w:rsid w:val="0083288C"/>
    <w:rsid w:val="0083510A"/>
    <w:rsid w:val="0083644B"/>
    <w:rsid w:val="00837073"/>
    <w:rsid w:val="00841D66"/>
    <w:rsid w:val="00842395"/>
    <w:rsid w:val="00843178"/>
    <w:rsid w:val="00843E04"/>
    <w:rsid w:val="0084728F"/>
    <w:rsid w:val="00852724"/>
    <w:rsid w:val="00854514"/>
    <w:rsid w:val="0085453D"/>
    <w:rsid w:val="008632CF"/>
    <w:rsid w:val="00864556"/>
    <w:rsid w:val="00870E2D"/>
    <w:rsid w:val="00875A8E"/>
    <w:rsid w:val="00876781"/>
    <w:rsid w:val="0087715E"/>
    <w:rsid w:val="00881B1D"/>
    <w:rsid w:val="008823D6"/>
    <w:rsid w:val="008847FB"/>
    <w:rsid w:val="008871EE"/>
    <w:rsid w:val="00892CFF"/>
    <w:rsid w:val="0089619E"/>
    <w:rsid w:val="008A0B21"/>
    <w:rsid w:val="008A2FEA"/>
    <w:rsid w:val="008B32B2"/>
    <w:rsid w:val="008B6A44"/>
    <w:rsid w:val="008B746F"/>
    <w:rsid w:val="008C35C4"/>
    <w:rsid w:val="008C39FC"/>
    <w:rsid w:val="008C5369"/>
    <w:rsid w:val="008C5D87"/>
    <w:rsid w:val="008C61B3"/>
    <w:rsid w:val="008E5026"/>
    <w:rsid w:val="008E7D75"/>
    <w:rsid w:val="008F3A82"/>
    <w:rsid w:val="008F5641"/>
    <w:rsid w:val="0091360D"/>
    <w:rsid w:val="00916E2D"/>
    <w:rsid w:val="0092377A"/>
    <w:rsid w:val="00926A91"/>
    <w:rsid w:val="00934DCD"/>
    <w:rsid w:val="00943362"/>
    <w:rsid w:val="00951C09"/>
    <w:rsid w:val="009640CC"/>
    <w:rsid w:val="009648A6"/>
    <w:rsid w:val="0097179C"/>
    <w:rsid w:val="00981B31"/>
    <w:rsid w:val="00986449"/>
    <w:rsid w:val="00993187"/>
    <w:rsid w:val="00996F33"/>
    <w:rsid w:val="00996F3B"/>
    <w:rsid w:val="009A2C49"/>
    <w:rsid w:val="009A3981"/>
    <w:rsid w:val="009A7492"/>
    <w:rsid w:val="009A7642"/>
    <w:rsid w:val="009A76F9"/>
    <w:rsid w:val="009B6B92"/>
    <w:rsid w:val="009B7CE6"/>
    <w:rsid w:val="009D0318"/>
    <w:rsid w:val="009D032C"/>
    <w:rsid w:val="009D4E8C"/>
    <w:rsid w:val="009D6511"/>
    <w:rsid w:val="009E03E0"/>
    <w:rsid w:val="009E0830"/>
    <w:rsid w:val="009E334D"/>
    <w:rsid w:val="009E4518"/>
    <w:rsid w:val="009E5D27"/>
    <w:rsid w:val="009F2A52"/>
    <w:rsid w:val="009F2B1B"/>
    <w:rsid w:val="009F4BCD"/>
    <w:rsid w:val="00A00E24"/>
    <w:rsid w:val="00A04C4A"/>
    <w:rsid w:val="00A10C09"/>
    <w:rsid w:val="00A14AFC"/>
    <w:rsid w:val="00A2189C"/>
    <w:rsid w:val="00A21CF7"/>
    <w:rsid w:val="00A254FD"/>
    <w:rsid w:val="00A305A3"/>
    <w:rsid w:val="00A312BA"/>
    <w:rsid w:val="00A42F9E"/>
    <w:rsid w:val="00A44CF4"/>
    <w:rsid w:val="00A51C50"/>
    <w:rsid w:val="00A520C1"/>
    <w:rsid w:val="00A548FF"/>
    <w:rsid w:val="00A57603"/>
    <w:rsid w:val="00A604EA"/>
    <w:rsid w:val="00A61554"/>
    <w:rsid w:val="00A629A1"/>
    <w:rsid w:val="00A62C30"/>
    <w:rsid w:val="00A6314C"/>
    <w:rsid w:val="00A80F65"/>
    <w:rsid w:val="00A849D5"/>
    <w:rsid w:val="00A86EBE"/>
    <w:rsid w:val="00A93939"/>
    <w:rsid w:val="00A968AE"/>
    <w:rsid w:val="00AA010A"/>
    <w:rsid w:val="00AA1AEF"/>
    <w:rsid w:val="00AB19BE"/>
    <w:rsid w:val="00AB6170"/>
    <w:rsid w:val="00AC3AA6"/>
    <w:rsid w:val="00AC7BA4"/>
    <w:rsid w:val="00AD3F40"/>
    <w:rsid w:val="00AE41EC"/>
    <w:rsid w:val="00AE497F"/>
    <w:rsid w:val="00AE537D"/>
    <w:rsid w:val="00AE647A"/>
    <w:rsid w:val="00AF3A2E"/>
    <w:rsid w:val="00B01E00"/>
    <w:rsid w:val="00B1230C"/>
    <w:rsid w:val="00B14271"/>
    <w:rsid w:val="00B153AE"/>
    <w:rsid w:val="00B16850"/>
    <w:rsid w:val="00B26EAD"/>
    <w:rsid w:val="00B40310"/>
    <w:rsid w:val="00B45362"/>
    <w:rsid w:val="00B474A8"/>
    <w:rsid w:val="00B5683E"/>
    <w:rsid w:val="00B61A8A"/>
    <w:rsid w:val="00B64B1E"/>
    <w:rsid w:val="00B64D68"/>
    <w:rsid w:val="00B65CBB"/>
    <w:rsid w:val="00B67C37"/>
    <w:rsid w:val="00B73BBD"/>
    <w:rsid w:val="00B86539"/>
    <w:rsid w:val="00B93145"/>
    <w:rsid w:val="00BA102A"/>
    <w:rsid w:val="00BA6F1B"/>
    <w:rsid w:val="00BB1DFA"/>
    <w:rsid w:val="00BB580E"/>
    <w:rsid w:val="00BB7F10"/>
    <w:rsid w:val="00BC41B5"/>
    <w:rsid w:val="00BC61A9"/>
    <w:rsid w:val="00BD03CA"/>
    <w:rsid w:val="00BD104B"/>
    <w:rsid w:val="00BE29E6"/>
    <w:rsid w:val="00BF1B06"/>
    <w:rsid w:val="00BF75F9"/>
    <w:rsid w:val="00C01DE3"/>
    <w:rsid w:val="00C110C5"/>
    <w:rsid w:val="00C1253B"/>
    <w:rsid w:val="00C1281A"/>
    <w:rsid w:val="00C12C90"/>
    <w:rsid w:val="00C13103"/>
    <w:rsid w:val="00C1376B"/>
    <w:rsid w:val="00C17D8B"/>
    <w:rsid w:val="00C2093C"/>
    <w:rsid w:val="00C23A91"/>
    <w:rsid w:val="00C245CC"/>
    <w:rsid w:val="00C3091A"/>
    <w:rsid w:val="00C3436D"/>
    <w:rsid w:val="00C344AA"/>
    <w:rsid w:val="00C36CF5"/>
    <w:rsid w:val="00C37604"/>
    <w:rsid w:val="00C40D6F"/>
    <w:rsid w:val="00C4105E"/>
    <w:rsid w:val="00C42E4A"/>
    <w:rsid w:val="00C4561F"/>
    <w:rsid w:val="00C45DC6"/>
    <w:rsid w:val="00C533C5"/>
    <w:rsid w:val="00C57D6E"/>
    <w:rsid w:val="00C57DFA"/>
    <w:rsid w:val="00C63180"/>
    <w:rsid w:val="00C63E0A"/>
    <w:rsid w:val="00C7552B"/>
    <w:rsid w:val="00C77929"/>
    <w:rsid w:val="00C82DED"/>
    <w:rsid w:val="00C830C6"/>
    <w:rsid w:val="00C95324"/>
    <w:rsid w:val="00C96A92"/>
    <w:rsid w:val="00C973F7"/>
    <w:rsid w:val="00CA0BC9"/>
    <w:rsid w:val="00CB56C9"/>
    <w:rsid w:val="00CB775A"/>
    <w:rsid w:val="00CD05D6"/>
    <w:rsid w:val="00CD2F01"/>
    <w:rsid w:val="00CE78A1"/>
    <w:rsid w:val="00CF1E35"/>
    <w:rsid w:val="00D13078"/>
    <w:rsid w:val="00D13473"/>
    <w:rsid w:val="00D13F4D"/>
    <w:rsid w:val="00D14FC6"/>
    <w:rsid w:val="00D21623"/>
    <w:rsid w:val="00D2213E"/>
    <w:rsid w:val="00D3111F"/>
    <w:rsid w:val="00D352C6"/>
    <w:rsid w:val="00D375AD"/>
    <w:rsid w:val="00D37C6F"/>
    <w:rsid w:val="00D44BDD"/>
    <w:rsid w:val="00D46E21"/>
    <w:rsid w:val="00D52434"/>
    <w:rsid w:val="00D61C5A"/>
    <w:rsid w:val="00D6204A"/>
    <w:rsid w:val="00D65145"/>
    <w:rsid w:val="00D65261"/>
    <w:rsid w:val="00D667DF"/>
    <w:rsid w:val="00D66FE5"/>
    <w:rsid w:val="00D679D7"/>
    <w:rsid w:val="00D74B08"/>
    <w:rsid w:val="00D8282C"/>
    <w:rsid w:val="00D86110"/>
    <w:rsid w:val="00D861E3"/>
    <w:rsid w:val="00D91319"/>
    <w:rsid w:val="00D92030"/>
    <w:rsid w:val="00D93C85"/>
    <w:rsid w:val="00D956F9"/>
    <w:rsid w:val="00D97DDC"/>
    <w:rsid w:val="00DA3665"/>
    <w:rsid w:val="00DC3E0F"/>
    <w:rsid w:val="00DC5718"/>
    <w:rsid w:val="00DC651A"/>
    <w:rsid w:val="00DC6CEC"/>
    <w:rsid w:val="00DD0601"/>
    <w:rsid w:val="00DD7880"/>
    <w:rsid w:val="00DE150E"/>
    <w:rsid w:val="00DE712C"/>
    <w:rsid w:val="00DF0147"/>
    <w:rsid w:val="00DF15FA"/>
    <w:rsid w:val="00DF6687"/>
    <w:rsid w:val="00E0764C"/>
    <w:rsid w:val="00E10E74"/>
    <w:rsid w:val="00E1282F"/>
    <w:rsid w:val="00E16050"/>
    <w:rsid w:val="00E170BE"/>
    <w:rsid w:val="00E21811"/>
    <w:rsid w:val="00E23E4D"/>
    <w:rsid w:val="00E26093"/>
    <w:rsid w:val="00E27A74"/>
    <w:rsid w:val="00E3124E"/>
    <w:rsid w:val="00E34D53"/>
    <w:rsid w:val="00E410C0"/>
    <w:rsid w:val="00E44FF8"/>
    <w:rsid w:val="00E4726E"/>
    <w:rsid w:val="00E50101"/>
    <w:rsid w:val="00E50A21"/>
    <w:rsid w:val="00E545FC"/>
    <w:rsid w:val="00E55112"/>
    <w:rsid w:val="00E60E0D"/>
    <w:rsid w:val="00E659F5"/>
    <w:rsid w:val="00E733A1"/>
    <w:rsid w:val="00E77C16"/>
    <w:rsid w:val="00E8043B"/>
    <w:rsid w:val="00E85A68"/>
    <w:rsid w:val="00E90AB8"/>
    <w:rsid w:val="00E920EF"/>
    <w:rsid w:val="00E937F8"/>
    <w:rsid w:val="00E9420C"/>
    <w:rsid w:val="00E976CF"/>
    <w:rsid w:val="00EA22E9"/>
    <w:rsid w:val="00EB442D"/>
    <w:rsid w:val="00EC03EF"/>
    <w:rsid w:val="00EC1F61"/>
    <w:rsid w:val="00EC5A9A"/>
    <w:rsid w:val="00EC7DAB"/>
    <w:rsid w:val="00ED0E36"/>
    <w:rsid w:val="00ED2DCF"/>
    <w:rsid w:val="00ED4E55"/>
    <w:rsid w:val="00ED7693"/>
    <w:rsid w:val="00EE3C68"/>
    <w:rsid w:val="00EE5D75"/>
    <w:rsid w:val="00EE74C0"/>
    <w:rsid w:val="00EF1575"/>
    <w:rsid w:val="00EF265B"/>
    <w:rsid w:val="00EF40BD"/>
    <w:rsid w:val="00EF6634"/>
    <w:rsid w:val="00EF7C58"/>
    <w:rsid w:val="00F00805"/>
    <w:rsid w:val="00F0670C"/>
    <w:rsid w:val="00F1457B"/>
    <w:rsid w:val="00F1553F"/>
    <w:rsid w:val="00F17B9D"/>
    <w:rsid w:val="00F20881"/>
    <w:rsid w:val="00F24C48"/>
    <w:rsid w:val="00F25CC0"/>
    <w:rsid w:val="00F413B0"/>
    <w:rsid w:val="00F4246D"/>
    <w:rsid w:val="00F46AA5"/>
    <w:rsid w:val="00F512BB"/>
    <w:rsid w:val="00F535C7"/>
    <w:rsid w:val="00F5581A"/>
    <w:rsid w:val="00F55B62"/>
    <w:rsid w:val="00F56784"/>
    <w:rsid w:val="00F636FE"/>
    <w:rsid w:val="00F63CDD"/>
    <w:rsid w:val="00F651E0"/>
    <w:rsid w:val="00F660DA"/>
    <w:rsid w:val="00F8735B"/>
    <w:rsid w:val="00F87F44"/>
    <w:rsid w:val="00F9115A"/>
    <w:rsid w:val="00F91C25"/>
    <w:rsid w:val="00F93828"/>
    <w:rsid w:val="00FA038B"/>
    <w:rsid w:val="00FA1324"/>
    <w:rsid w:val="00FA33FA"/>
    <w:rsid w:val="00FB5B73"/>
    <w:rsid w:val="00FB5DEB"/>
    <w:rsid w:val="00FB6254"/>
    <w:rsid w:val="00FC0120"/>
    <w:rsid w:val="00FD1ECE"/>
    <w:rsid w:val="00FE018D"/>
    <w:rsid w:val="00FE0B78"/>
    <w:rsid w:val="00FE30D4"/>
    <w:rsid w:val="00FE3E81"/>
    <w:rsid w:val="00FF16CE"/>
    <w:rsid w:val="00FF3507"/>
    <w:rsid w:val="00FF72A4"/>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link w:val="3Char"/>
    <w:uiPriority w:val="9"/>
    <w:qFormat/>
    <w:rsid w:val="0005046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60E0D"/>
    <w:rPr>
      <w:color w:val="808080"/>
    </w:rPr>
  </w:style>
  <w:style w:type="paragraph" w:styleId="a4">
    <w:name w:val="Balloon Text"/>
    <w:basedOn w:val="a"/>
    <w:link w:val="Char"/>
    <w:uiPriority w:val="99"/>
    <w:semiHidden/>
    <w:unhideWhenUsed/>
    <w:rsid w:val="00E60E0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60E0D"/>
    <w:rPr>
      <w:rFonts w:ascii="Tahoma" w:hAnsi="Tahoma" w:cs="Tahoma"/>
      <w:sz w:val="16"/>
      <w:szCs w:val="16"/>
    </w:rPr>
  </w:style>
  <w:style w:type="table" w:styleId="a5">
    <w:name w:val="Table Grid"/>
    <w:basedOn w:val="a1"/>
    <w:uiPriority w:val="59"/>
    <w:rsid w:val="003A2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A2891"/>
    <w:pPr>
      <w:ind w:left="720"/>
      <w:contextualSpacing/>
    </w:pPr>
  </w:style>
  <w:style w:type="character" w:styleId="Hyperlink">
    <w:name w:val="Hyperlink"/>
    <w:basedOn w:val="a0"/>
    <w:uiPriority w:val="99"/>
    <w:unhideWhenUsed/>
    <w:rsid w:val="00AB6170"/>
    <w:rPr>
      <w:color w:val="0000FF" w:themeColor="hyperlink"/>
      <w:u w:val="single"/>
    </w:rPr>
  </w:style>
  <w:style w:type="table" w:styleId="1-1">
    <w:name w:val="Medium Shading 1 Accent 1"/>
    <w:basedOn w:val="a1"/>
    <w:uiPriority w:val="63"/>
    <w:rsid w:val="00212B6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UnresolvedMention1">
    <w:name w:val="Unresolved Mention1"/>
    <w:basedOn w:val="a0"/>
    <w:uiPriority w:val="99"/>
    <w:semiHidden/>
    <w:unhideWhenUsed/>
    <w:rsid w:val="00520640"/>
    <w:rPr>
      <w:color w:val="605E5C"/>
      <w:shd w:val="clear" w:color="auto" w:fill="E1DFDD"/>
    </w:rPr>
  </w:style>
  <w:style w:type="paragraph" w:styleId="a7">
    <w:name w:val="footnote text"/>
    <w:basedOn w:val="a"/>
    <w:link w:val="Char0"/>
    <w:uiPriority w:val="99"/>
    <w:unhideWhenUsed/>
    <w:rsid w:val="00AE537D"/>
    <w:pPr>
      <w:spacing w:after="0" w:line="240" w:lineRule="auto"/>
    </w:pPr>
    <w:rPr>
      <w:sz w:val="20"/>
      <w:szCs w:val="20"/>
    </w:rPr>
  </w:style>
  <w:style w:type="character" w:customStyle="1" w:styleId="Char0">
    <w:name w:val="نص حاشية سفلية Char"/>
    <w:basedOn w:val="a0"/>
    <w:link w:val="a7"/>
    <w:uiPriority w:val="99"/>
    <w:rsid w:val="00AE537D"/>
    <w:rPr>
      <w:sz w:val="20"/>
      <w:szCs w:val="20"/>
    </w:rPr>
  </w:style>
  <w:style w:type="character" w:styleId="a8">
    <w:name w:val="footnote reference"/>
    <w:aliases w:val="16 Point,Superscript 6 Point,(Ref. de nota al pie),BVI fnr"/>
    <w:basedOn w:val="a0"/>
    <w:uiPriority w:val="99"/>
    <w:unhideWhenUsed/>
    <w:rsid w:val="00AE537D"/>
    <w:rPr>
      <w:vertAlign w:val="superscript"/>
    </w:rPr>
  </w:style>
  <w:style w:type="paragraph" w:styleId="a9">
    <w:name w:val="No Spacing"/>
    <w:uiPriority w:val="1"/>
    <w:qFormat/>
    <w:rsid w:val="009E03E0"/>
    <w:pPr>
      <w:bidi/>
      <w:spacing w:after="0" w:line="240" w:lineRule="auto"/>
    </w:pPr>
  </w:style>
  <w:style w:type="table" w:customStyle="1" w:styleId="PlainTable11">
    <w:name w:val="Plain Table 11"/>
    <w:basedOn w:val="a1"/>
    <w:uiPriority w:val="41"/>
    <w:rsid w:val="00DF15F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wtze">
    <w:name w:val="hwtze"/>
    <w:basedOn w:val="a0"/>
    <w:rsid w:val="000A6E02"/>
  </w:style>
  <w:style w:type="character" w:customStyle="1" w:styleId="rynqvb">
    <w:name w:val="rynqvb"/>
    <w:basedOn w:val="a0"/>
    <w:rsid w:val="000A6E02"/>
  </w:style>
  <w:style w:type="paragraph" w:styleId="aa">
    <w:name w:val="header"/>
    <w:basedOn w:val="a"/>
    <w:link w:val="Char1"/>
    <w:uiPriority w:val="99"/>
    <w:unhideWhenUsed/>
    <w:rsid w:val="00DA3665"/>
    <w:pPr>
      <w:tabs>
        <w:tab w:val="center" w:pos="4153"/>
        <w:tab w:val="right" w:pos="8306"/>
      </w:tabs>
      <w:spacing w:after="0" w:line="240" w:lineRule="auto"/>
    </w:pPr>
  </w:style>
  <w:style w:type="character" w:customStyle="1" w:styleId="Char1">
    <w:name w:val="رأس الصفحة Char"/>
    <w:basedOn w:val="a0"/>
    <w:link w:val="aa"/>
    <w:uiPriority w:val="99"/>
    <w:rsid w:val="00DA3665"/>
  </w:style>
  <w:style w:type="paragraph" w:styleId="ab">
    <w:name w:val="footer"/>
    <w:basedOn w:val="a"/>
    <w:link w:val="Char2"/>
    <w:uiPriority w:val="99"/>
    <w:unhideWhenUsed/>
    <w:rsid w:val="00DA3665"/>
    <w:pPr>
      <w:tabs>
        <w:tab w:val="center" w:pos="4153"/>
        <w:tab w:val="right" w:pos="8306"/>
      </w:tabs>
      <w:spacing w:after="0" w:line="240" w:lineRule="auto"/>
    </w:pPr>
  </w:style>
  <w:style w:type="character" w:customStyle="1" w:styleId="Char2">
    <w:name w:val="تذييل الصفحة Char"/>
    <w:basedOn w:val="a0"/>
    <w:link w:val="ab"/>
    <w:uiPriority w:val="99"/>
    <w:rsid w:val="00DA3665"/>
  </w:style>
  <w:style w:type="character" w:customStyle="1" w:styleId="3Char">
    <w:name w:val="عنوان 3 Char"/>
    <w:basedOn w:val="a0"/>
    <w:link w:val="3"/>
    <w:uiPriority w:val="9"/>
    <w:rsid w:val="0005046E"/>
    <w:rPr>
      <w:rFonts w:ascii="Times New Roman" w:eastAsia="Times New Roman" w:hAnsi="Times New Roman" w:cs="Times New Roman"/>
      <w:b/>
      <w:bCs/>
      <w:sz w:val="27"/>
      <w:szCs w:val="27"/>
    </w:rPr>
  </w:style>
  <w:style w:type="paragraph" w:styleId="ac">
    <w:name w:val="Normal (Web)"/>
    <w:basedOn w:val="a"/>
    <w:uiPriority w:val="99"/>
    <w:unhideWhenUsed/>
    <w:rsid w:val="0005046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05046E"/>
    <w:rPr>
      <w:b/>
      <w:bCs/>
    </w:rPr>
  </w:style>
  <w:style w:type="character" w:customStyle="1" w:styleId="UnresolvedMention">
    <w:name w:val="Unresolved Mention"/>
    <w:basedOn w:val="a0"/>
    <w:uiPriority w:val="99"/>
    <w:semiHidden/>
    <w:unhideWhenUsed/>
    <w:rsid w:val="00B86539"/>
    <w:rPr>
      <w:color w:val="605E5C"/>
      <w:shd w:val="clear" w:color="auto" w:fill="E1DFDD"/>
    </w:rPr>
  </w:style>
  <w:style w:type="paragraph" w:styleId="ae">
    <w:name w:val="annotation text"/>
    <w:basedOn w:val="a"/>
    <w:link w:val="Char3"/>
    <w:uiPriority w:val="99"/>
    <w:unhideWhenUsed/>
    <w:rsid w:val="00100355"/>
    <w:pPr>
      <w:spacing w:line="240" w:lineRule="auto"/>
    </w:pPr>
    <w:rPr>
      <w:sz w:val="20"/>
      <w:szCs w:val="20"/>
    </w:rPr>
  </w:style>
  <w:style w:type="character" w:customStyle="1" w:styleId="Char3">
    <w:name w:val="نص تعليق Char"/>
    <w:basedOn w:val="a0"/>
    <w:link w:val="ae"/>
    <w:uiPriority w:val="99"/>
    <w:rsid w:val="00100355"/>
    <w:rPr>
      <w:sz w:val="20"/>
      <w:szCs w:val="20"/>
    </w:rPr>
  </w:style>
  <w:style w:type="paragraph" w:styleId="af">
    <w:name w:val="HTML Top of Form"/>
    <w:basedOn w:val="a"/>
    <w:next w:val="a"/>
    <w:link w:val="Char4"/>
    <w:hidden/>
    <w:uiPriority w:val="99"/>
    <w:semiHidden/>
    <w:unhideWhenUsed/>
    <w:rsid w:val="00A51C50"/>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4">
    <w:name w:val="أعلى النموذج Char"/>
    <w:basedOn w:val="a0"/>
    <w:link w:val="af"/>
    <w:uiPriority w:val="99"/>
    <w:semiHidden/>
    <w:rsid w:val="00A51C50"/>
    <w:rPr>
      <w:rFonts w:ascii="Arial" w:eastAsia="Times New Roman" w:hAnsi="Arial" w:cs="Arial"/>
      <w:vanish/>
      <w:sz w:val="16"/>
      <w:szCs w:val="16"/>
    </w:rPr>
  </w:style>
  <w:style w:type="paragraph" w:styleId="af0">
    <w:name w:val="HTML Bottom of Form"/>
    <w:basedOn w:val="a"/>
    <w:next w:val="a"/>
    <w:link w:val="Char5"/>
    <w:hidden/>
    <w:uiPriority w:val="99"/>
    <w:semiHidden/>
    <w:unhideWhenUsed/>
    <w:rsid w:val="00A51C50"/>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5">
    <w:name w:val="أسفل النموذج Char"/>
    <w:basedOn w:val="a0"/>
    <w:link w:val="af0"/>
    <w:uiPriority w:val="99"/>
    <w:semiHidden/>
    <w:rsid w:val="00A51C50"/>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3">
    <w:name w:val="heading 3"/>
    <w:basedOn w:val="a"/>
    <w:link w:val="3Char"/>
    <w:uiPriority w:val="9"/>
    <w:qFormat/>
    <w:rsid w:val="0005046E"/>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60E0D"/>
    <w:rPr>
      <w:color w:val="808080"/>
    </w:rPr>
  </w:style>
  <w:style w:type="paragraph" w:styleId="a4">
    <w:name w:val="Balloon Text"/>
    <w:basedOn w:val="a"/>
    <w:link w:val="Char"/>
    <w:uiPriority w:val="99"/>
    <w:semiHidden/>
    <w:unhideWhenUsed/>
    <w:rsid w:val="00E60E0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60E0D"/>
    <w:rPr>
      <w:rFonts w:ascii="Tahoma" w:hAnsi="Tahoma" w:cs="Tahoma"/>
      <w:sz w:val="16"/>
      <w:szCs w:val="16"/>
    </w:rPr>
  </w:style>
  <w:style w:type="table" w:styleId="a5">
    <w:name w:val="Table Grid"/>
    <w:basedOn w:val="a1"/>
    <w:uiPriority w:val="59"/>
    <w:rsid w:val="003A2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3A2891"/>
    <w:pPr>
      <w:ind w:left="720"/>
      <w:contextualSpacing/>
    </w:pPr>
  </w:style>
  <w:style w:type="character" w:styleId="Hyperlink">
    <w:name w:val="Hyperlink"/>
    <w:basedOn w:val="a0"/>
    <w:uiPriority w:val="99"/>
    <w:unhideWhenUsed/>
    <w:rsid w:val="00AB6170"/>
    <w:rPr>
      <w:color w:val="0000FF" w:themeColor="hyperlink"/>
      <w:u w:val="single"/>
    </w:rPr>
  </w:style>
  <w:style w:type="table" w:styleId="1-1">
    <w:name w:val="Medium Shading 1 Accent 1"/>
    <w:basedOn w:val="a1"/>
    <w:uiPriority w:val="63"/>
    <w:rsid w:val="00212B6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UnresolvedMention1">
    <w:name w:val="Unresolved Mention1"/>
    <w:basedOn w:val="a0"/>
    <w:uiPriority w:val="99"/>
    <w:semiHidden/>
    <w:unhideWhenUsed/>
    <w:rsid w:val="00520640"/>
    <w:rPr>
      <w:color w:val="605E5C"/>
      <w:shd w:val="clear" w:color="auto" w:fill="E1DFDD"/>
    </w:rPr>
  </w:style>
  <w:style w:type="paragraph" w:styleId="a7">
    <w:name w:val="footnote text"/>
    <w:basedOn w:val="a"/>
    <w:link w:val="Char0"/>
    <w:uiPriority w:val="99"/>
    <w:unhideWhenUsed/>
    <w:rsid w:val="00AE537D"/>
    <w:pPr>
      <w:spacing w:after="0" w:line="240" w:lineRule="auto"/>
    </w:pPr>
    <w:rPr>
      <w:sz w:val="20"/>
      <w:szCs w:val="20"/>
    </w:rPr>
  </w:style>
  <w:style w:type="character" w:customStyle="1" w:styleId="Char0">
    <w:name w:val="نص حاشية سفلية Char"/>
    <w:basedOn w:val="a0"/>
    <w:link w:val="a7"/>
    <w:uiPriority w:val="99"/>
    <w:rsid w:val="00AE537D"/>
    <w:rPr>
      <w:sz w:val="20"/>
      <w:szCs w:val="20"/>
    </w:rPr>
  </w:style>
  <w:style w:type="character" w:styleId="a8">
    <w:name w:val="footnote reference"/>
    <w:aliases w:val="16 Point,Superscript 6 Point,(Ref. de nota al pie),BVI fnr"/>
    <w:basedOn w:val="a0"/>
    <w:uiPriority w:val="99"/>
    <w:unhideWhenUsed/>
    <w:rsid w:val="00AE537D"/>
    <w:rPr>
      <w:vertAlign w:val="superscript"/>
    </w:rPr>
  </w:style>
  <w:style w:type="paragraph" w:styleId="a9">
    <w:name w:val="No Spacing"/>
    <w:uiPriority w:val="1"/>
    <w:qFormat/>
    <w:rsid w:val="009E03E0"/>
    <w:pPr>
      <w:bidi/>
      <w:spacing w:after="0" w:line="240" w:lineRule="auto"/>
    </w:pPr>
  </w:style>
  <w:style w:type="table" w:customStyle="1" w:styleId="PlainTable11">
    <w:name w:val="Plain Table 11"/>
    <w:basedOn w:val="a1"/>
    <w:uiPriority w:val="41"/>
    <w:rsid w:val="00DF15F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wtze">
    <w:name w:val="hwtze"/>
    <w:basedOn w:val="a0"/>
    <w:rsid w:val="000A6E02"/>
  </w:style>
  <w:style w:type="character" w:customStyle="1" w:styleId="rynqvb">
    <w:name w:val="rynqvb"/>
    <w:basedOn w:val="a0"/>
    <w:rsid w:val="000A6E02"/>
  </w:style>
  <w:style w:type="paragraph" w:styleId="aa">
    <w:name w:val="header"/>
    <w:basedOn w:val="a"/>
    <w:link w:val="Char1"/>
    <w:uiPriority w:val="99"/>
    <w:unhideWhenUsed/>
    <w:rsid w:val="00DA3665"/>
    <w:pPr>
      <w:tabs>
        <w:tab w:val="center" w:pos="4153"/>
        <w:tab w:val="right" w:pos="8306"/>
      </w:tabs>
      <w:spacing w:after="0" w:line="240" w:lineRule="auto"/>
    </w:pPr>
  </w:style>
  <w:style w:type="character" w:customStyle="1" w:styleId="Char1">
    <w:name w:val="رأس الصفحة Char"/>
    <w:basedOn w:val="a0"/>
    <w:link w:val="aa"/>
    <w:uiPriority w:val="99"/>
    <w:rsid w:val="00DA3665"/>
  </w:style>
  <w:style w:type="paragraph" w:styleId="ab">
    <w:name w:val="footer"/>
    <w:basedOn w:val="a"/>
    <w:link w:val="Char2"/>
    <w:uiPriority w:val="99"/>
    <w:unhideWhenUsed/>
    <w:rsid w:val="00DA3665"/>
    <w:pPr>
      <w:tabs>
        <w:tab w:val="center" w:pos="4153"/>
        <w:tab w:val="right" w:pos="8306"/>
      </w:tabs>
      <w:spacing w:after="0" w:line="240" w:lineRule="auto"/>
    </w:pPr>
  </w:style>
  <w:style w:type="character" w:customStyle="1" w:styleId="Char2">
    <w:name w:val="تذييل الصفحة Char"/>
    <w:basedOn w:val="a0"/>
    <w:link w:val="ab"/>
    <w:uiPriority w:val="99"/>
    <w:rsid w:val="00DA3665"/>
  </w:style>
  <w:style w:type="character" w:customStyle="1" w:styleId="3Char">
    <w:name w:val="عنوان 3 Char"/>
    <w:basedOn w:val="a0"/>
    <w:link w:val="3"/>
    <w:uiPriority w:val="9"/>
    <w:rsid w:val="0005046E"/>
    <w:rPr>
      <w:rFonts w:ascii="Times New Roman" w:eastAsia="Times New Roman" w:hAnsi="Times New Roman" w:cs="Times New Roman"/>
      <w:b/>
      <w:bCs/>
      <w:sz w:val="27"/>
      <w:szCs w:val="27"/>
    </w:rPr>
  </w:style>
  <w:style w:type="paragraph" w:styleId="ac">
    <w:name w:val="Normal (Web)"/>
    <w:basedOn w:val="a"/>
    <w:uiPriority w:val="99"/>
    <w:unhideWhenUsed/>
    <w:rsid w:val="0005046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05046E"/>
    <w:rPr>
      <w:b/>
      <w:bCs/>
    </w:rPr>
  </w:style>
  <w:style w:type="character" w:customStyle="1" w:styleId="UnresolvedMention">
    <w:name w:val="Unresolved Mention"/>
    <w:basedOn w:val="a0"/>
    <w:uiPriority w:val="99"/>
    <w:semiHidden/>
    <w:unhideWhenUsed/>
    <w:rsid w:val="00B86539"/>
    <w:rPr>
      <w:color w:val="605E5C"/>
      <w:shd w:val="clear" w:color="auto" w:fill="E1DFDD"/>
    </w:rPr>
  </w:style>
  <w:style w:type="paragraph" w:styleId="ae">
    <w:name w:val="annotation text"/>
    <w:basedOn w:val="a"/>
    <w:link w:val="Char3"/>
    <w:uiPriority w:val="99"/>
    <w:unhideWhenUsed/>
    <w:rsid w:val="00100355"/>
    <w:pPr>
      <w:spacing w:line="240" w:lineRule="auto"/>
    </w:pPr>
    <w:rPr>
      <w:sz w:val="20"/>
      <w:szCs w:val="20"/>
    </w:rPr>
  </w:style>
  <w:style w:type="character" w:customStyle="1" w:styleId="Char3">
    <w:name w:val="نص تعليق Char"/>
    <w:basedOn w:val="a0"/>
    <w:link w:val="ae"/>
    <w:uiPriority w:val="99"/>
    <w:rsid w:val="00100355"/>
    <w:rPr>
      <w:sz w:val="20"/>
      <w:szCs w:val="20"/>
    </w:rPr>
  </w:style>
  <w:style w:type="paragraph" w:styleId="af">
    <w:name w:val="HTML Top of Form"/>
    <w:basedOn w:val="a"/>
    <w:next w:val="a"/>
    <w:link w:val="Char4"/>
    <w:hidden/>
    <w:uiPriority w:val="99"/>
    <w:semiHidden/>
    <w:unhideWhenUsed/>
    <w:rsid w:val="00A51C50"/>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4">
    <w:name w:val="أعلى النموذج Char"/>
    <w:basedOn w:val="a0"/>
    <w:link w:val="af"/>
    <w:uiPriority w:val="99"/>
    <w:semiHidden/>
    <w:rsid w:val="00A51C50"/>
    <w:rPr>
      <w:rFonts w:ascii="Arial" w:eastAsia="Times New Roman" w:hAnsi="Arial" w:cs="Arial"/>
      <w:vanish/>
      <w:sz w:val="16"/>
      <w:szCs w:val="16"/>
    </w:rPr>
  </w:style>
  <w:style w:type="paragraph" w:styleId="af0">
    <w:name w:val="HTML Bottom of Form"/>
    <w:basedOn w:val="a"/>
    <w:next w:val="a"/>
    <w:link w:val="Char5"/>
    <w:hidden/>
    <w:uiPriority w:val="99"/>
    <w:semiHidden/>
    <w:unhideWhenUsed/>
    <w:rsid w:val="00A51C50"/>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5">
    <w:name w:val="أسفل النموذج Char"/>
    <w:basedOn w:val="a0"/>
    <w:link w:val="af0"/>
    <w:uiPriority w:val="99"/>
    <w:semiHidden/>
    <w:rsid w:val="00A51C5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69137">
      <w:bodyDiv w:val="1"/>
      <w:marLeft w:val="0"/>
      <w:marRight w:val="0"/>
      <w:marTop w:val="0"/>
      <w:marBottom w:val="0"/>
      <w:divBdr>
        <w:top w:val="none" w:sz="0" w:space="0" w:color="auto"/>
        <w:left w:val="none" w:sz="0" w:space="0" w:color="auto"/>
        <w:bottom w:val="none" w:sz="0" w:space="0" w:color="auto"/>
        <w:right w:val="none" w:sz="0" w:space="0" w:color="auto"/>
      </w:divBdr>
      <w:divsChild>
        <w:div w:id="793445254">
          <w:marLeft w:val="0"/>
          <w:marRight w:val="0"/>
          <w:marTop w:val="0"/>
          <w:marBottom w:val="0"/>
          <w:divBdr>
            <w:top w:val="none" w:sz="0" w:space="0" w:color="auto"/>
            <w:left w:val="none" w:sz="0" w:space="0" w:color="auto"/>
            <w:bottom w:val="none" w:sz="0" w:space="0" w:color="auto"/>
            <w:right w:val="none" w:sz="0" w:space="0" w:color="auto"/>
          </w:divBdr>
          <w:divsChild>
            <w:div w:id="1940068231">
              <w:marLeft w:val="0"/>
              <w:marRight w:val="0"/>
              <w:marTop w:val="0"/>
              <w:marBottom w:val="0"/>
              <w:divBdr>
                <w:top w:val="none" w:sz="0" w:space="0" w:color="auto"/>
                <w:left w:val="none" w:sz="0" w:space="0" w:color="auto"/>
                <w:bottom w:val="none" w:sz="0" w:space="0" w:color="auto"/>
                <w:right w:val="none" w:sz="0" w:space="0" w:color="auto"/>
              </w:divBdr>
              <w:divsChild>
                <w:div w:id="493759437">
                  <w:marLeft w:val="0"/>
                  <w:marRight w:val="0"/>
                  <w:marTop w:val="0"/>
                  <w:marBottom w:val="0"/>
                  <w:divBdr>
                    <w:top w:val="none" w:sz="0" w:space="0" w:color="auto"/>
                    <w:left w:val="none" w:sz="0" w:space="0" w:color="auto"/>
                    <w:bottom w:val="none" w:sz="0" w:space="0" w:color="auto"/>
                    <w:right w:val="none" w:sz="0" w:space="0" w:color="auto"/>
                  </w:divBdr>
                  <w:divsChild>
                    <w:div w:id="1851724982">
                      <w:marLeft w:val="0"/>
                      <w:marRight w:val="0"/>
                      <w:marTop w:val="0"/>
                      <w:marBottom w:val="0"/>
                      <w:divBdr>
                        <w:top w:val="none" w:sz="0" w:space="0" w:color="auto"/>
                        <w:left w:val="none" w:sz="0" w:space="0" w:color="auto"/>
                        <w:bottom w:val="none" w:sz="0" w:space="0" w:color="auto"/>
                        <w:right w:val="none" w:sz="0" w:space="0" w:color="auto"/>
                      </w:divBdr>
                      <w:divsChild>
                        <w:div w:id="481579563">
                          <w:marLeft w:val="0"/>
                          <w:marRight w:val="0"/>
                          <w:marTop w:val="0"/>
                          <w:marBottom w:val="0"/>
                          <w:divBdr>
                            <w:top w:val="none" w:sz="0" w:space="0" w:color="auto"/>
                            <w:left w:val="none" w:sz="0" w:space="0" w:color="auto"/>
                            <w:bottom w:val="none" w:sz="0" w:space="0" w:color="auto"/>
                            <w:right w:val="none" w:sz="0" w:space="0" w:color="auto"/>
                          </w:divBdr>
                          <w:divsChild>
                            <w:div w:id="383410957">
                              <w:marLeft w:val="0"/>
                              <w:marRight w:val="0"/>
                              <w:marTop w:val="0"/>
                              <w:marBottom w:val="0"/>
                              <w:divBdr>
                                <w:top w:val="none" w:sz="0" w:space="0" w:color="auto"/>
                                <w:left w:val="none" w:sz="0" w:space="0" w:color="auto"/>
                                <w:bottom w:val="none" w:sz="0" w:space="0" w:color="auto"/>
                                <w:right w:val="none" w:sz="0" w:space="0" w:color="auto"/>
                              </w:divBdr>
                              <w:divsChild>
                                <w:div w:id="1267351931">
                                  <w:marLeft w:val="0"/>
                                  <w:marRight w:val="0"/>
                                  <w:marTop w:val="0"/>
                                  <w:marBottom w:val="0"/>
                                  <w:divBdr>
                                    <w:top w:val="none" w:sz="0" w:space="0" w:color="auto"/>
                                    <w:left w:val="none" w:sz="0" w:space="0" w:color="auto"/>
                                    <w:bottom w:val="none" w:sz="0" w:space="0" w:color="auto"/>
                                    <w:right w:val="none" w:sz="0" w:space="0" w:color="auto"/>
                                  </w:divBdr>
                                  <w:divsChild>
                                    <w:div w:id="1756706595">
                                      <w:marLeft w:val="0"/>
                                      <w:marRight w:val="0"/>
                                      <w:marTop w:val="0"/>
                                      <w:marBottom w:val="0"/>
                                      <w:divBdr>
                                        <w:top w:val="none" w:sz="0" w:space="0" w:color="auto"/>
                                        <w:left w:val="none" w:sz="0" w:space="0" w:color="auto"/>
                                        <w:bottom w:val="none" w:sz="0" w:space="0" w:color="auto"/>
                                        <w:right w:val="none" w:sz="0" w:space="0" w:color="auto"/>
                                      </w:divBdr>
                                      <w:divsChild>
                                        <w:div w:id="1849563270">
                                          <w:marLeft w:val="0"/>
                                          <w:marRight w:val="0"/>
                                          <w:marTop w:val="0"/>
                                          <w:marBottom w:val="0"/>
                                          <w:divBdr>
                                            <w:top w:val="none" w:sz="0" w:space="0" w:color="auto"/>
                                            <w:left w:val="none" w:sz="0" w:space="0" w:color="auto"/>
                                            <w:bottom w:val="none" w:sz="0" w:space="0" w:color="auto"/>
                                            <w:right w:val="none" w:sz="0" w:space="0" w:color="auto"/>
                                          </w:divBdr>
                                          <w:divsChild>
                                            <w:div w:id="1418359595">
                                              <w:marLeft w:val="0"/>
                                              <w:marRight w:val="0"/>
                                              <w:marTop w:val="0"/>
                                              <w:marBottom w:val="0"/>
                                              <w:divBdr>
                                                <w:top w:val="none" w:sz="0" w:space="0" w:color="auto"/>
                                                <w:left w:val="none" w:sz="0" w:space="0" w:color="auto"/>
                                                <w:bottom w:val="none" w:sz="0" w:space="0" w:color="auto"/>
                                                <w:right w:val="none" w:sz="0" w:space="0" w:color="auto"/>
                                              </w:divBdr>
                                              <w:divsChild>
                                                <w:div w:id="1283078140">
                                                  <w:marLeft w:val="0"/>
                                                  <w:marRight w:val="0"/>
                                                  <w:marTop w:val="0"/>
                                                  <w:marBottom w:val="0"/>
                                                  <w:divBdr>
                                                    <w:top w:val="none" w:sz="0" w:space="0" w:color="auto"/>
                                                    <w:left w:val="none" w:sz="0" w:space="0" w:color="auto"/>
                                                    <w:bottom w:val="none" w:sz="0" w:space="0" w:color="auto"/>
                                                    <w:right w:val="none" w:sz="0" w:space="0" w:color="auto"/>
                                                  </w:divBdr>
                                                  <w:divsChild>
                                                    <w:div w:id="425344877">
                                                      <w:marLeft w:val="0"/>
                                                      <w:marRight w:val="0"/>
                                                      <w:marTop w:val="0"/>
                                                      <w:marBottom w:val="0"/>
                                                      <w:divBdr>
                                                        <w:top w:val="none" w:sz="0" w:space="0" w:color="auto"/>
                                                        <w:left w:val="none" w:sz="0" w:space="0" w:color="auto"/>
                                                        <w:bottom w:val="none" w:sz="0" w:space="0" w:color="auto"/>
                                                        <w:right w:val="none" w:sz="0" w:space="0" w:color="auto"/>
                                                      </w:divBdr>
                                                      <w:divsChild>
                                                        <w:div w:id="80265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9066775">
          <w:marLeft w:val="0"/>
          <w:marRight w:val="0"/>
          <w:marTop w:val="0"/>
          <w:marBottom w:val="0"/>
          <w:divBdr>
            <w:top w:val="none" w:sz="0" w:space="0" w:color="auto"/>
            <w:left w:val="none" w:sz="0" w:space="0" w:color="auto"/>
            <w:bottom w:val="none" w:sz="0" w:space="0" w:color="auto"/>
            <w:right w:val="none" w:sz="0" w:space="0" w:color="auto"/>
          </w:divBdr>
          <w:divsChild>
            <w:div w:id="635570364">
              <w:marLeft w:val="0"/>
              <w:marRight w:val="0"/>
              <w:marTop w:val="0"/>
              <w:marBottom w:val="0"/>
              <w:divBdr>
                <w:top w:val="none" w:sz="0" w:space="0" w:color="auto"/>
                <w:left w:val="none" w:sz="0" w:space="0" w:color="auto"/>
                <w:bottom w:val="none" w:sz="0" w:space="0" w:color="auto"/>
                <w:right w:val="none" w:sz="0" w:space="0" w:color="auto"/>
              </w:divBdr>
              <w:divsChild>
                <w:div w:id="1263101116">
                  <w:marLeft w:val="0"/>
                  <w:marRight w:val="0"/>
                  <w:marTop w:val="0"/>
                  <w:marBottom w:val="0"/>
                  <w:divBdr>
                    <w:top w:val="none" w:sz="0" w:space="0" w:color="auto"/>
                    <w:left w:val="none" w:sz="0" w:space="0" w:color="auto"/>
                    <w:bottom w:val="none" w:sz="0" w:space="0" w:color="auto"/>
                    <w:right w:val="none" w:sz="0" w:space="0" w:color="auto"/>
                  </w:divBdr>
                  <w:divsChild>
                    <w:div w:id="8370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90470">
      <w:bodyDiv w:val="1"/>
      <w:marLeft w:val="0"/>
      <w:marRight w:val="0"/>
      <w:marTop w:val="0"/>
      <w:marBottom w:val="0"/>
      <w:divBdr>
        <w:top w:val="none" w:sz="0" w:space="0" w:color="auto"/>
        <w:left w:val="none" w:sz="0" w:space="0" w:color="auto"/>
        <w:bottom w:val="none" w:sz="0" w:space="0" w:color="auto"/>
        <w:right w:val="none" w:sz="0" w:space="0" w:color="auto"/>
      </w:divBdr>
    </w:div>
    <w:div w:id="1192761695">
      <w:bodyDiv w:val="1"/>
      <w:marLeft w:val="0"/>
      <w:marRight w:val="0"/>
      <w:marTop w:val="0"/>
      <w:marBottom w:val="0"/>
      <w:divBdr>
        <w:top w:val="none" w:sz="0" w:space="0" w:color="auto"/>
        <w:left w:val="none" w:sz="0" w:space="0" w:color="auto"/>
        <w:bottom w:val="none" w:sz="0" w:space="0" w:color="auto"/>
        <w:right w:val="none" w:sz="0" w:space="0" w:color="auto"/>
      </w:divBdr>
      <w:divsChild>
        <w:div w:id="996613906">
          <w:marLeft w:val="0"/>
          <w:marRight w:val="0"/>
          <w:marTop w:val="0"/>
          <w:marBottom w:val="0"/>
          <w:divBdr>
            <w:top w:val="none" w:sz="0" w:space="0" w:color="auto"/>
            <w:left w:val="none" w:sz="0" w:space="0" w:color="auto"/>
            <w:bottom w:val="none" w:sz="0" w:space="0" w:color="auto"/>
            <w:right w:val="none" w:sz="0" w:space="0" w:color="auto"/>
          </w:divBdr>
          <w:divsChild>
            <w:div w:id="581915709">
              <w:marLeft w:val="0"/>
              <w:marRight w:val="0"/>
              <w:marTop w:val="0"/>
              <w:marBottom w:val="0"/>
              <w:divBdr>
                <w:top w:val="none" w:sz="0" w:space="0" w:color="auto"/>
                <w:left w:val="none" w:sz="0" w:space="0" w:color="auto"/>
                <w:bottom w:val="none" w:sz="0" w:space="0" w:color="auto"/>
                <w:right w:val="none" w:sz="0" w:space="0" w:color="auto"/>
              </w:divBdr>
              <w:divsChild>
                <w:div w:id="2090426225">
                  <w:marLeft w:val="0"/>
                  <w:marRight w:val="0"/>
                  <w:marTop w:val="0"/>
                  <w:marBottom w:val="0"/>
                  <w:divBdr>
                    <w:top w:val="none" w:sz="0" w:space="0" w:color="auto"/>
                    <w:left w:val="none" w:sz="0" w:space="0" w:color="auto"/>
                    <w:bottom w:val="none" w:sz="0" w:space="0" w:color="auto"/>
                    <w:right w:val="none" w:sz="0" w:space="0" w:color="auto"/>
                  </w:divBdr>
                  <w:divsChild>
                    <w:div w:id="2022583749">
                      <w:marLeft w:val="0"/>
                      <w:marRight w:val="0"/>
                      <w:marTop w:val="0"/>
                      <w:marBottom w:val="0"/>
                      <w:divBdr>
                        <w:top w:val="none" w:sz="0" w:space="0" w:color="auto"/>
                        <w:left w:val="none" w:sz="0" w:space="0" w:color="auto"/>
                        <w:bottom w:val="none" w:sz="0" w:space="0" w:color="auto"/>
                        <w:right w:val="none" w:sz="0" w:space="0" w:color="auto"/>
                      </w:divBdr>
                      <w:divsChild>
                        <w:div w:id="14403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445275">
          <w:marLeft w:val="0"/>
          <w:marRight w:val="0"/>
          <w:marTop w:val="0"/>
          <w:marBottom w:val="0"/>
          <w:divBdr>
            <w:top w:val="none" w:sz="0" w:space="0" w:color="auto"/>
            <w:left w:val="none" w:sz="0" w:space="0" w:color="auto"/>
            <w:bottom w:val="none" w:sz="0" w:space="0" w:color="auto"/>
            <w:right w:val="none" w:sz="0" w:space="0" w:color="auto"/>
          </w:divBdr>
          <w:divsChild>
            <w:div w:id="1195269070">
              <w:marLeft w:val="0"/>
              <w:marRight w:val="0"/>
              <w:marTop w:val="0"/>
              <w:marBottom w:val="0"/>
              <w:divBdr>
                <w:top w:val="none" w:sz="0" w:space="0" w:color="auto"/>
                <w:left w:val="none" w:sz="0" w:space="0" w:color="auto"/>
                <w:bottom w:val="none" w:sz="0" w:space="0" w:color="auto"/>
                <w:right w:val="none" w:sz="0" w:space="0" w:color="auto"/>
              </w:divBdr>
              <w:divsChild>
                <w:div w:id="228543398">
                  <w:marLeft w:val="0"/>
                  <w:marRight w:val="0"/>
                  <w:marTop w:val="0"/>
                  <w:marBottom w:val="0"/>
                  <w:divBdr>
                    <w:top w:val="none" w:sz="0" w:space="0" w:color="auto"/>
                    <w:left w:val="none" w:sz="0" w:space="0" w:color="auto"/>
                    <w:bottom w:val="none" w:sz="0" w:space="0" w:color="auto"/>
                    <w:right w:val="none" w:sz="0" w:space="0" w:color="auto"/>
                  </w:divBdr>
                  <w:divsChild>
                    <w:div w:id="308487324">
                      <w:marLeft w:val="0"/>
                      <w:marRight w:val="0"/>
                      <w:marTop w:val="0"/>
                      <w:marBottom w:val="0"/>
                      <w:divBdr>
                        <w:top w:val="none" w:sz="0" w:space="0" w:color="auto"/>
                        <w:left w:val="none" w:sz="0" w:space="0" w:color="auto"/>
                        <w:bottom w:val="none" w:sz="0" w:space="0" w:color="auto"/>
                        <w:right w:val="none" w:sz="0" w:space="0" w:color="auto"/>
                      </w:divBdr>
                      <w:divsChild>
                        <w:div w:id="1488521157">
                          <w:marLeft w:val="0"/>
                          <w:marRight w:val="0"/>
                          <w:marTop w:val="0"/>
                          <w:marBottom w:val="0"/>
                          <w:divBdr>
                            <w:top w:val="none" w:sz="0" w:space="0" w:color="auto"/>
                            <w:left w:val="none" w:sz="0" w:space="0" w:color="auto"/>
                            <w:bottom w:val="none" w:sz="0" w:space="0" w:color="auto"/>
                            <w:right w:val="none" w:sz="0" w:space="0" w:color="auto"/>
                          </w:divBdr>
                          <w:divsChild>
                            <w:div w:id="2369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4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yperlink" Target="https://databank.worldbank.org/source/world-development-indicators" TargetMode="External"/><Relationship Id="rId3" Type="http://schemas.openxmlformats.org/officeDocument/2006/relationships/styles" Target="styles.xml"/><Relationship Id="rId21" Type="http://schemas.openxmlformats.org/officeDocument/2006/relationships/hyperlink" Target="https://www.cbe.org.eg/en/EconomicResearch/Statistics/Pages/TimeSeries.aspx" TargetMode="Externa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databank.worldbank.org/source/world-development-indicators" TargetMode="External"/><Relationship Id="rId20" Type="http://schemas.openxmlformats.org/officeDocument/2006/relationships/hyperlink" Target="https://data.albankaldawli.org/indicato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microsoft.com/office/2007/relationships/hdphoto" Target="media/hdphoto1.wdp"/><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www.cbe.org.eg/en/EconomicResearch/Statistics/Pages/TimeSeries.aspx"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dsc.gov.eg/Article/details/8499" TargetMode="External"/><Relationship Id="rId3" Type="http://schemas.openxmlformats.org/officeDocument/2006/relationships/hyperlink" Target="https://www.theglobaleconomy.com/rankings/Share_of_manufacturing/" TargetMode="External"/><Relationship Id="rId7" Type="http://schemas.openxmlformats.org/officeDocument/2006/relationships/hyperlink" Target="http://www.mti.gov.eg/Arabic/Reports" TargetMode="External"/><Relationship Id="rId2" Type="http://schemas.openxmlformats.org/officeDocument/2006/relationships/hyperlink" Target="https://data.albankaldawli.org/indicator" TargetMode="External"/><Relationship Id="rId1" Type="http://schemas.openxmlformats.org/officeDocument/2006/relationships/hyperlink" Target="https://data.albankaldawli.org/indicator/NV.IND.TOTL.ZS?locations=EG&amp;view=chart" TargetMode="External"/><Relationship Id="rId6" Type="http://schemas.openxmlformats.org/officeDocument/2006/relationships/hyperlink" Target="https://moic.gov.eg/ar" TargetMode="External"/><Relationship Id="rId5" Type="http://schemas.openxmlformats.org/officeDocument/2006/relationships/hyperlink" Target="https://data.albankaldawli.org/indicator" TargetMode="External"/><Relationship Id="rId4" Type="http://schemas.openxmlformats.org/officeDocument/2006/relationships/hyperlink" Target="https://www.albankaldawli.org/ar/publication/wdr202"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
          <c:y val="3.5506291327317987E-3"/>
          <c:w val="0.94907407407407407"/>
          <c:h val="0.80107330333708282"/>
        </c:manualLayout>
      </c:layout>
      <c:barChart>
        <c:barDir val="col"/>
        <c:grouping val="clustered"/>
        <c:varyColors val="0"/>
        <c:ser>
          <c:idx val="0"/>
          <c:order val="0"/>
          <c:tx>
            <c:strRef>
              <c:f>ورقة1!$B$1</c:f>
              <c:strCache>
                <c:ptCount val="1"/>
                <c:pt idx="0">
                  <c:v>القيمة المضافة للتنصيع كنسبة من الناتج المحلي الإجمالي</c:v>
                </c:pt>
              </c:strCache>
            </c:strRef>
          </c:tx>
          <c:invertIfNegative val="0"/>
          <c:dLbls>
            <c:spPr>
              <a:noFill/>
              <a:ln>
                <a:noFill/>
              </a:ln>
              <a:effectLst/>
            </c:spPr>
            <c:txPr>
              <a:bodyPr/>
              <a:lstStyle/>
              <a:p>
                <a:pPr>
                  <a:defRPr b="1"/>
                </a:pPr>
                <a:endParaRPr lang="ar-EG"/>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ورقة1!$A$2:$A$9</c:f>
              <c:numCache>
                <c:formatCode>General</c:formatCode>
                <c:ptCount val="8"/>
                <c:pt idx="0">
                  <c:v>2015</c:v>
                </c:pt>
                <c:pt idx="1">
                  <c:v>2016</c:v>
                </c:pt>
                <c:pt idx="2">
                  <c:v>2017</c:v>
                </c:pt>
                <c:pt idx="3">
                  <c:v>2018</c:v>
                </c:pt>
                <c:pt idx="4">
                  <c:v>2019</c:v>
                </c:pt>
                <c:pt idx="5">
                  <c:v>2020</c:v>
                </c:pt>
                <c:pt idx="6">
                  <c:v>2021</c:v>
                </c:pt>
                <c:pt idx="7">
                  <c:v>2022</c:v>
                </c:pt>
              </c:numCache>
            </c:numRef>
          </c:cat>
          <c:val>
            <c:numRef>
              <c:f>ورقة1!$B$2:$B$9</c:f>
              <c:numCache>
                <c:formatCode>General</c:formatCode>
                <c:ptCount val="8"/>
                <c:pt idx="0">
                  <c:v>36.6</c:v>
                </c:pt>
                <c:pt idx="1">
                  <c:v>32.4</c:v>
                </c:pt>
                <c:pt idx="2">
                  <c:v>34.4</c:v>
                </c:pt>
                <c:pt idx="3">
                  <c:v>35.299999999999997</c:v>
                </c:pt>
                <c:pt idx="4">
                  <c:v>35.799999999999997</c:v>
                </c:pt>
                <c:pt idx="5">
                  <c:v>32.299999999999997</c:v>
                </c:pt>
                <c:pt idx="6">
                  <c:v>31.1</c:v>
                </c:pt>
                <c:pt idx="7">
                  <c:v>32.700000000000003</c:v>
                </c:pt>
              </c:numCache>
            </c:numRef>
          </c:val>
          <c:extLst xmlns:c16r2="http://schemas.microsoft.com/office/drawing/2015/06/chart">
            <c:ext xmlns:c16="http://schemas.microsoft.com/office/drawing/2014/chart" uri="{C3380CC4-5D6E-409C-BE32-E72D297353CC}">
              <c16:uniqueId val="{00000000-031B-4932-9FAC-63BC9742575A}"/>
            </c:ext>
          </c:extLst>
        </c:ser>
        <c:dLbls>
          <c:showLegendKey val="0"/>
          <c:showVal val="1"/>
          <c:showCatName val="0"/>
          <c:showSerName val="0"/>
          <c:showPercent val="0"/>
          <c:showBubbleSize val="0"/>
        </c:dLbls>
        <c:gapWidth val="150"/>
        <c:overlap val="-25"/>
        <c:axId val="162950528"/>
        <c:axId val="216525056"/>
      </c:barChart>
      <c:catAx>
        <c:axId val="162950528"/>
        <c:scaling>
          <c:orientation val="minMax"/>
        </c:scaling>
        <c:delete val="0"/>
        <c:axPos val="b"/>
        <c:numFmt formatCode="General" sourceLinked="1"/>
        <c:majorTickMark val="none"/>
        <c:minorTickMark val="none"/>
        <c:tickLblPos val="nextTo"/>
        <c:crossAx val="216525056"/>
        <c:crosses val="autoZero"/>
        <c:auto val="1"/>
        <c:lblAlgn val="ctr"/>
        <c:lblOffset val="100"/>
        <c:noMultiLvlLbl val="0"/>
      </c:catAx>
      <c:valAx>
        <c:axId val="216525056"/>
        <c:scaling>
          <c:orientation val="minMax"/>
        </c:scaling>
        <c:delete val="1"/>
        <c:axPos val="l"/>
        <c:numFmt formatCode="General" sourceLinked="1"/>
        <c:majorTickMark val="none"/>
        <c:minorTickMark val="none"/>
        <c:tickLblPos val="nextTo"/>
        <c:crossAx val="162950528"/>
        <c:crosses val="autoZero"/>
        <c:crossBetween val="between"/>
      </c:valAx>
    </c:plotArea>
    <c:legend>
      <c:legendPos val="t"/>
      <c:layout>
        <c:manualLayout>
          <c:xMode val="edge"/>
          <c:yMode val="edge"/>
          <c:x val="0.21433872849227181"/>
          <c:y val="0.90357142857142858"/>
          <c:w val="0.52502624671916009"/>
          <c:h val="7.1757592800899883E-2"/>
        </c:manualLayout>
      </c:layout>
      <c:overlay val="0"/>
      <c:txPr>
        <a:bodyPr/>
        <a:lstStyle/>
        <a:p>
          <a:pPr>
            <a:defRPr b="1"/>
          </a:pPr>
          <a:endParaRPr lang="ar-EG"/>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sz="1100" b="1"/>
              <a:t>شكل</a:t>
            </a:r>
            <a:r>
              <a:rPr lang="ar-EG" sz="1100" baseline="0"/>
              <a:t> </a:t>
            </a:r>
            <a:r>
              <a:rPr lang="ar-EG" sz="1100" b="1" baseline="0"/>
              <a:t>رقم (2) أكبر الدول الصناعية في العالم من حيث نسبة الصناعات التحويلية إلى الناتج  المحلى الإجمالى 2020</a:t>
            </a:r>
            <a:endParaRPr lang="en-US" sz="1200" b="1"/>
          </a:p>
        </c:rich>
      </c:tx>
      <c:layout>
        <c:manualLayout>
          <c:xMode val="edge"/>
          <c:yMode val="edge"/>
          <c:x val="0.11331090325118758"/>
          <c:y val="0"/>
        </c:manualLayout>
      </c:layout>
      <c:overlay val="0"/>
      <c:spPr>
        <a:noFill/>
        <a:ln>
          <a:noFill/>
        </a:ln>
        <a:effectLst/>
      </c:spPr>
    </c:title>
    <c:autoTitleDeleted val="0"/>
    <c:plotArea>
      <c:layout>
        <c:manualLayout>
          <c:layoutTarget val="inner"/>
          <c:xMode val="edge"/>
          <c:yMode val="edge"/>
          <c:x val="0.25614965914495585"/>
          <c:y val="0.23361216730038023"/>
          <c:w val="0.71235145942327682"/>
          <c:h val="0.67412792032174684"/>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EG"/>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Sheet1!$N$2:$N$11</c:f>
              <c:strCache>
                <c:ptCount val="10"/>
                <c:pt idx="0">
                  <c:v>الصين</c:v>
                </c:pt>
                <c:pt idx="1">
                  <c:v>الولايات المتحدة الأمريكية</c:v>
                </c:pt>
                <c:pt idx="2">
                  <c:v>اليابان</c:v>
                </c:pt>
                <c:pt idx="3">
                  <c:v>ألمانيا </c:v>
                </c:pt>
                <c:pt idx="4">
                  <c:v>الهند</c:v>
                </c:pt>
                <c:pt idx="5">
                  <c:v>كوريا الجنوبية</c:v>
                </c:pt>
                <c:pt idx="6">
                  <c:v>إيطاليا</c:v>
                </c:pt>
                <c:pt idx="7">
                  <c:v>فرنسا</c:v>
                </c:pt>
                <c:pt idx="8">
                  <c:v>المملكة المتحدة</c:v>
                </c:pt>
                <c:pt idx="9">
                  <c:v>إندونيسيا</c:v>
                </c:pt>
              </c:strCache>
            </c:strRef>
          </c:cat>
          <c:val>
            <c:numRef>
              <c:f>Sheet1!$O$2:$O$11</c:f>
              <c:numCache>
                <c:formatCode>General</c:formatCode>
                <c:ptCount val="10"/>
                <c:pt idx="0">
                  <c:v>28.7</c:v>
                </c:pt>
                <c:pt idx="1">
                  <c:v>16.8</c:v>
                </c:pt>
                <c:pt idx="2">
                  <c:v>6.5</c:v>
                </c:pt>
                <c:pt idx="3">
                  <c:v>5.3</c:v>
                </c:pt>
                <c:pt idx="4">
                  <c:v>3.1</c:v>
                </c:pt>
                <c:pt idx="5">
                  <c:v>3</c:v>
                </c:pt>
                <c:pt idx="6">
                  <c:v>2.1</c:v>
                </c:pt>
                <c:pt idx="7">
                  <c:v>1.9</c:v>
                </c:pt>
                <c:pt idx="8">
                  <c:v>1.8</c:v>
                </c:pt>
                <c:pt idx="9">
                  <c:v>1.6</c:v>
                </c:pt>
              </c:numCache>
            </c:numRef>
          </c:val>
          <c:extLst xmlns:c16r2="http://schemas.microsoft.com/office/drawing/2015/06/chart">
            <c:ext xmlns:c16="http://schemas.microsoft.com/office/drawing/2014/chart" uri="{C3380CC4-5D6E-409C-BE32-E72D297353CC}">
              <c16:uniqueId val="{00000000-489B-4A09-97F0-468FC2232670}"/>
            </c:ext>
          </c:extLst>
        </c:ser>
        <c:dLbls>
          <c:dLblPos val="outEnd"/>
          <c:showLegendKey val="0"/>
          <c:showVal val="1"/>
          <c:showCatName val="0"/>
          <c:showSerName val="0"/>
          <c:showPercent val="0"/>
          <c:showBubbleSize val="0"/>
        </c:dLbls>
        <c:gapWidth val="182"/>
        <c:axId val="249181696"/>
        <c:axId val="249196928"/>
      </c:barChart>
      <c:catAx>
        <c:axId val="2491816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ar-EG"/>
          </a:p>
        </c:txPr>
        <c:crossAx val="249196928"/>
        <c:crosses val="autoZero"/>
        <c:auto val="1"/>
        <c:lblAlgn val="ctr"/>
        <c:lblOffset val="100"/>
        <c:noMultiLvlLbl val="0"/>
      </c:catAx>
      <c:valAx>
        <c:axId val="2491969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249181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ar-EG" sz="1200"/>
              <a:t>ش</a:t>
            </a:r>
            <a:r>
              <a:rPr lang="ar-SA" sz="1200"/>
              <a:t>كل رقم (</a:t>
            </a:r>
            <a:r>
              <a:rPr lang="ar-EG" sz="1200"/>
              <a:t>4</a:t>
            </a:r>
            <a:r>
              <a:rPr lang="ar-SA" sz="1200"/>
              <a:t>)</a:t>
            </a:r>
            <a:r>
              <a:rPr lang="ar-SA" sz="1200" baseline="0"/>
              <a:t> تطور معدل النمو الحقيقي للناتج المحلي وللقيمة المضافة للتصنيع خلال الفترة (2010- 2022)</a:t>
            </a:r>
            <a:endParaRPr lang="ar-EG" sz="1200"/>
          </a:p>
        </c:rich>
      </c:tx>
      <c:overlay val="0"/>
      <c:spPr>
        <a:noFill/>
        <a:ln>
          <a:noFill/>
        </a:ln>
        <a:effectLst/>
      </c:spPr>
    </c:title>
    <c:autoTitleDeleted val="0"/>
    <c:plotArea>
      <c:layout/>
      <c:lineChart>
        <c:grouping val="standard"/>
        <c:varyColors val="0"/>
        <c:ser>
          <c:idx val="0"/>
          <c:order val="0"/>
          <c:tx>
            <c:strRef>
              <c:f>ورقة1!$E$1</c:f>
              <c:strCache>
                <c:ptCount val="1"/>
                <c:pt idx="0">
                  <c:v>معدل النمو الحقيقي للصناعة التحويلية</c:v>
                </c:pt>
              </c:strCache>
            </c:strRef>
          </c:tx>
          <c:spPr>
            <a:ln w="28575" cap="rnd">
              <a:solidFill>
                <a:schemeClr val="accent1"/>
              </a:solidFill>
              <a:round/>
            </a:ln>
            <a:effectLst/>
          </c:spPr>
          <c:marker>
            <c:symbol val="none"/>
          </c:marker>
          <c:cat>
            <c:numRef>
              <c:f>ورقة1!$A$2:$A$14</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ورقة1!$E$2:$E$14</c:f>
              <c:numCache>
                <c:formatCode>General</c:formatCode>
                <c:ptCount val="13"/>
                <c:pt idx="0">
                  <c:v>3.7</c:v>
                </c:pt>
                <c:pt idx="1">
                  <c:v>-0.8</c:v>
                </c:pt>
                <c:pt idx="2">
                  <c:v>-0.6</c:v>
                </c:pt>
                <c:pt idx="3">
                  <c:v>2.2000000000000002</c:v>
                </c:pt>
                <c:pt idx="4">
                  <c:v>4.8</c:v>
                </c:pt>
                <c:pt idx="5">
                  <c:v>3</c:v>
                </c:pt>
                <c:pt idx="6">
                  <c:v>0.8</c:v>
                </c:pt>
                <c:pt idx="7">
                  <c:v>2</c:v>
                </c:pt>
                <c:pt idx="8">
                  <c:v>4.8</c:v>
                </c:pt>
                <c:pt idx="9">
                  <c:v>0.1</c:v>
                </c:pt>
                <c:pt idx="10">
                  <c:v>0.2</c:v>
                </c:pt>
                <c:pt idx="11">
                  <c:v>2.1</c:v>
                </c:pt>
                <c:pt idx="12">
                  <c:v>-1</c:v>
                </c:pt>
              </c:numCache>
            </c:numRef>
          </c:val>
          <c:smooth val="0"/>
          <c:extLst xmlns:c16r2="http://schemas.microsoft.com/office/drawing/2015/06/chart">
            <c:ext xmlns:c16="http://schemas.microsoft.com/office/drawing/2014/chart" uri="{C3380CC4-5D6E-409C-BE32-E72D297353CC}">
              <c16:uniqueId val="{00000000-FBD2-4E5E-AE87-77EE0C6B2658}"/>
            </c:ext>
          </c:extLst>
        </c:ser>
        <c:ser>
          <c:idx val="1"/>
          <c:order val="1"/>
          <c:tx>
            <c:strRef>
              <c:f>ورقة1!$F$1</c:f>
              <c:strCache>
                <c:ptCount val="1"/>
                <c:pt idx="0">
                  <c:v>معدل النمو الحقيقي للناتج المحلي الإجمالي</c:v>
                </c:pt>
              </c:strCache>
            </c:strRef>
          </c:tx>
          <c:spPr>
            <a:ln w="28575" cap="rnd">
              <a:solidFill>
                <a:schemeClr val="accent2"/>
              </a:solidFill>
              <a:prstDash val="sysDash"/>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EG"/>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ورقة1!$A$2:$A$14</c:f>
              <c:numCache>
                <c:formatCode>General</c:formatCod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2022</c:v>
                </c:pt>
              </c:numCache>
            </c:numRef>
          </c:cat>
          <c:val>
            <c:numRef>
              <c:f>ورقة1!$F$2:$F$14</c:f>
              <c:numCache>
                <c:formatCode>General</c:formatCode>
                <c:ptCount val="13"/>
                <c:pt idx="0">
                  <c:v>5.0999999999999996</c:v>
                </c:pt>
                <c:pt idx="1">
                  <c:v>3.7</c:v>
                </c:pt>
                <c:pt idx="2">
                  <c:v>1.8</c:v>
                </c:pt>
                <c:pt idx="3">
                  <c:v>2.2000000000000002</c:v>
                </c:pt>
                <c:pt idx="4">
                  <c:v>2.2999999999999998</c:v>
                </c:pt>
                <c:pt idx="5">
                  <c:v>2.9</c:v>
                </c:pt>
                <c:pt idx="6">
                  <c:v>4.4000000000000004</c:v>
                </c:pt>
                <c:pt idx="7">
                  <c:v>4.3</c:v>
                </c:pt>
                <c:pt idx="8">
                  <c:v>4.2</c:v>
                </c:pt>
                <c:pt idx="9">
                  <c:v>5.3</c:v>
                </c:pt>
                <c:pt idx="10">
                  <c:v>2.5</c:v>
                </c:pt>
                <c:pt idx="11">
                  <c:v>2</c:v>
                </c:pt>
                <c:pt idx="12">
                  <c:v>6.2</c:v>
                </c:pt>
              </c:numCache>
            </c:numRef>
          </c:val>
          <c:smooth val="0"/>
          <c:extLst xmlns:c16r2="http://schemas.microsoft.com/office/drawing/2015/06/chart">
            <c:ext xmlns:c16="http://schemas.microsoft.com/office/drawing/2014/chart" uri="{C3380CC4-5D6E-409C-BE32-E72D297353CC}">
              <c16:uniqueId val="{00000001-FBD2-4E5E-AE87-77EE0C6B2658}"/>
            </c:ext>
          </c:extLst>
        </c:ser>
        <c:dLbls>
          <c:showLegendKey val="0"/>
          <c:showVal val="0"/>
          <c:showCatName val="0"/>
          <c:showSerName val="0"/>
          <c:showPercent val="0"/>
          <c:showBubbleSize val="0"/>
        </c:dLbls>
        <c:marker val="1"/>
        <c:smooth val="0"/>
        <c:axId val="216323968"/>
        <c:axId val="216485888"/>
      </c:lineChart>
      <c:catAx>
        <c:axId val="216323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ar-SA"/>
                  <a:t>السنوات</a:t>
                </a:r>
                <a:endParaRPr lang="en-GB"/>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216485888"/>
        <c:crosses val="autoZero"/>
        <c:auto val="1"/>
        <c:lblAlgn val="ctr"/>
        <c:lblOffset val="100"/>
        <c:noMultiLvlLbl val="0"/>
      </c:catAx>
      <c:valAx>
        <c:axId val="216485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ar-SA"/>
                  <a:t>النسبة%</a:t>
                </a:r>
                <a:endParaRPr lang="en-GB"/>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crossAx val="216323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E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ar-EG"/>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ar-E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ar-EG" sz="1200"/>
              <a:t>شكل رقم (5</a:t>
            </a:r>
            <a:r>
              <a:rPr lang="ar-SA" sz="1200"/>
              <a:t>)</a:t>
            </a:r>
            <a:r>
              <a:rPr lang="ar-EG" sz="1200"/>
              <a:t> مقرانة</a:t>
            </a:r>
            <a:r>
              <a:rPr lang="ar-EG" sz="1200" baseline="0"/>
              <a:t> بين </a:t>
            </a:r>
            <a:r>
              <a:rPr lang="ar-EG" sz="1200"/>
              <a:t>القيمة المضافة للتصنيع ونسبتها إلى الناتج  المحلى الإجمالى في</a:t>
            </a:r>
            <a:r>
              <a:rPr lang="ar-SA" sz="1200"/>
              <a:t> </a:t>
            </a:r>
            <a:r>
              <a:rPr lang="ar-EG" sz="1200"/>
              <a:t>مصر (2019-2021)</a:t>
            </a:r>
            <a:endParaRPr lang="en-US" sz="1200"/>
          </a:p>
        </c:rich>
      </c:tx>
      <c:overlay val="0"/>
      <c:spPr>
        <a:noFill/>
        <a:ln>
          <a:noFill/>
        </a:ln>
        <a:effectLst/>
      </c:spPr>
    </c:title>
    <c:autoTitleDeleted val="0"/>
    <c:plotArea>
      <c:layout>
        <c:manualLayout>
          <c:layoutTarget val="inner"/>
          <c:xMode val="edge"/>
          <c:yMode val="edge"/>
          <c:x val="6.6580927384076991E-2"/>
          <c:y val="0.29041666666666666"/>
          <c:w val="0.90286351706036749"/>
          <c:h val="0.43503754738990957"/>
        </c:manualLayout>
      </c:layout>
      <c:barChart>
        <c:barDir val="col"/>
        <c:grouping val="clustered"/>
        <c:varyColors val="0"/>
        <c:ser>
          <c:idx val="0"/>
          <c:order val="0"/>
          <c:tx>
            <c:strRef>
              <c:f>Sheet1!$G$2</c:f>
              <c:strCache>
                <c:ptCount val="1"/>
                <c:pt idx="0">
                  <c:v>القيمة المضافة للتصنيع بالأسعار الثابتة للدولار الأمريكي</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ar-EG"/>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Sheet1!$F$3:$F$5</c:f>
              <c:numCache>
                <c:formatCode>General</c:formatCode>
                <c:ptCount val="3"/>
                <c:pt idx="0">
                  <c:v>2019</c:v>
                </c:pt>
                <c:pt idx="1">
                  <c:v>2020</c:v>
                </c:pt>
                <c:pt idx="2">
                  <c:v>2021</c:v>
                </c:pt>
              </c:numCache>
            </c:numRef>
          </c:cat>
          <c:val>
            <c:numRef>
              <c:f>Sheet1!$G$3:$G$5</c:f>
              <c:numCache>
                <c:formatCode>General</c:formatCode>
                <c:ptCount val="3"/>
                <c:pt idx="0">
                  <c:v>60.19</c:v>
                </c:pt>
                <c:pt idx="1">
                  <c:v>61.74</c:v>
                </c:pt>
                <c:pt idx="2">
                  <c:v>58.15</c:v>
                </c:pt>
              </c:numCache>
            </c:numRef>
          </c:val>
          <c:extLst xmlns:c16r2="http://schemas.microsoft.com/office/drawing/2015/06/chart">
            <c:ext xmlns:c16="http://schemas.microsoft.com/office/drawing/2014/chart" uri="{C3380CC4-5D6E-409C-BE32-E72D297353CC}">
              <c16:uniqueId val="{00000003-8C16-4759-B8BB-DC1A501B47B8}"/>
            </c:ext>
          </c:extLst>
        </c:ser>
        <c:ser>
          <c:idx val="1"/>
          <c:order val="1"/>
          <c:tx>
            <c:strRef>
              <c:f>Sheet1!$H$2</c:f>
              <c:strCache>
                <c:ptCount val="1"/>
                <c:pt idx="0">
                  <c:v>تصنيع، القيمة المضافة (% من إجمالي الناتج المحلي)</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tx>
                <c:rich>
                  <a:bodyPr/>
                  <a:lstStyle/>
                  <a:p>
                    <a:r>
                      <a:rPr lang="ar-EG"/>
                      <a:t>%16</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8C16-4759-B8BB-DC1A501B47B8}"/>
                </c:ext>
              </c:extLst>
            </c:dLbl>
            <c:dLbl>
              <c:idx val="1"/>
              <c:tx>
                <c:rich>
                  <a:bodyPr/>
                  <a:lstStyle/>
                  <a:p>
                    <a:r>
                      <a:rPr lang="ar-EG"/>
                      <a:t>%16</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8C16-4759-B8BB-DC1A501B47B8}"/>
                </c:ext>
              </c:extLst>
            </c:dLbl>
            <c:dLbl>
              <c:idx val="2"/>
              <c:tx>
                <c:rich>
                  <a:bodyPr/>
                  <a:lstStyle/>
                  <a:p>
                    <a:r>
                      <a:rPr lang="ar-EG"/>
                      <a:t>%15</a:t>
                    </a:r>
                  </a:p>
                </c:rich>
              </c:tx>
              <c:dLblPos val="inEnd"/>
              <c:showLegendKey val="0"/>
              <c:showVal val="1"/>
              <c:showCatName val="0"/>
              <c:showSerName val="0"/>
              <c:showPercent val="0"/>
              <c:showBubbleSize val="0"/>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8C16-4759-B8BB-DC1A501B47B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ar-EG"/>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Sheet1!$F$3:$F$5</c:f>
              <c:numCache>
                <c:formatCode>General</c:formatCode>
                <c:ptCount val="3"/>
                <c:pt idx="0">
                  <c:v>2019</c:v>
                </c:pt>
                <c:pt idx="1">
                  <c:v>2020</c:v>
                </c:pt>
                <c:pt idx="2">
                  <c:v>2021</c:v>
                </c:pt>
              </c:numCache>
            </c:numRef>
          </c:cat>
          <c:val>
            <c:numRef>
              <c:f>Sheet1!$H$3:$H$5</c:f>
              <c:numCache>
                <c:formatCode>General</c:formatCode>
                <c:ptCount val="3"/>
                <c:pt idx="0">
                  <c:v>16</c:v>
                </c:pt>
                <c:pt idx="1">
                  <c:v>16</c:v>
                </c:pt>
                <c:pt idx="2">
                  <c:v>15</c:v>
                </c:pt>
              </c:numCache>
            </c:numRef>
          </c:val>
          <c:extLst xmlns:c16r2="http://schemas.microsoft.com/office/drawing/2015/06/chart">
            <c:ext xmlns:c16="http://schemas.microsoft.com/office/drawing/2014/chart" uri="{C3380CC4-5D6E-409C-BE32-E72D297353CC}">
              <c16:uniqueId val="{00000007-8C16-4759-B8BB-DC1A501B47B8}"/>
            </c:ext>
          </c:extLst>
        </c:ser>
        <c:dLbls>
          <c:dLblPos val="inEnd"/>
          <c:showLegendKey val="0"/>
          <c:showVal val="1"/>
          <c:showCatName val="0"/>
          <c:showSerName val="0"/>
          <c:showPercent val="0"/>
          <c:showBubbleSize val="0"/>
        </c:dLbls>
        <c:gapWidth val="65"/>
        <c:axId val="263020544"/>
        <c:axId val="263022464"/>
      </c:barChart>
      <c:catAx>
        <c:axId val="26302054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ar-SA"/>
                  <a:t>السنوات</a:t>
                </a:r>
                <a:endParaRPr lang="en-GB"/>
              </a:p>
            </c:rich>
          </c:tx>
          <c:overlay val="0"/>
          <c:spPr>
            <a:noFill/>
            <a:ln>
              <a:noFill/>
            </a:ln>
            <a:effectLst/>
          </c:sp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ar-EG"/>
          </a:p>
        </c:txPr>
        <c:crossAx val="263022464"/>
        <c:crosses val="autoZero"/>
        <c:auto val="1"/>
        <c:lblAlgn val="ctr"/>
        <c:lblOffset val="100"/>
        <c:noMultiLvlLbl val="0"/>
      </c:catAx>
      <c:valAx>
        <c:axId val="2630224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ar-SA"/>
                  <a:t>%</a:t>
                </a:r>
                <a:endParaRPr lang="en-GB"/>
              </a:p>
            </c:rich>
          </c:tx>
          <c:overlay val="0"/>
          <c:spPr>
            <a:noFill/>
            <a:ln>
              <a:noFill/>
            </a:ln>
            <a:effectLst/>
          </c:spPr>
        </c:title>
        <c:numFmt formatCode="General" sourceLinked="1"/>
        <c:majorTickMark val="none"/>
        <c:minorTickMark val="none"/>
        <c:tickLblPos val="nextTo"/>
        <c:crossAx val="26302054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ar-EG"/>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ar-EG"/>
    </a:p>
  </c:txPr>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6F1DF-63A3-4294-A15E-09F9B0D6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8757</Words>
  <Characters>49918</Characters>
  <Application>Microsoft Office Word</Application>
  <DocSecurity>0</DocSecurity>
  <Lines>415</Lines>
  <Paragraphs>117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58558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ch7</dc:creator>
  <cp:lastModifiedBy>commpc</cp:lastModifiedBy>
  <cp:revision>4</cp:revision>
  <cp:lastPrinted>2025-09-20T06:48:00Z</cp:lastPrinted>
  <dcterms:created xsi:type="dcterms:W3CDTF">2024-09-08T20:18:00Z</dcterms:created>
  <dcterms:modified xsi:type="dcterms:W3CDTF">2025-09-20T06:48:00Z</dcterms:modified>
</cp:coreProperties>
</file>