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7A1C" w14:textId="77777777" w:rsidR="00E3411F" w:rsidRDefault="00E3411F" w:rsidP="00E3411F">
      <w:pPr>
        <w:spacing w:after="0"/>
        <w:jc w:val="center"/>
        <w:rPr>
          <w:rFonts w:ascii="Times New Roman" w:eastAsia="Times New Roman" w:hAnsi="Times New Roman" w:cs="Simplified Arabic"/>
          <w:b/>
          <w:bCs/>
          <w:sz w:val="32"/>
          <w:szCs w:val="32"/>
          <w:rtl/>
          <w:lang w:bidi="ar-EG"/>
        </w:rPr>
      </w:pPr>
      <w:r w:rsidRPr="00E3411F">
        <w:rPr>
          <w:rFonts w:ascii="Times New Roman" w:eastAsia="Times New Roman" w:hAnsi="Times New Roman" w:cs="Simplified Arabic"/>
          <w:b/>
          <w:bCs/>
          <w:sz w:val="32"/>
          <w:szCs w:val="32"/>
          <w:rtl/>
          <w:lang w:bidi="ar-EG"/>
        </w:rPr>
        <w:t>دور أنشطة اللوجستيات العكسية في تحقيق استدامة سلاسل الإمداد: الدور الوسيط لتكامل الأنشطة اللوجستية</w:t>
      </w:r>
    </w:p>
    <w:p w14:paraId="7AAC479B" w14:textId="77777777" w:rsidR="00FD6D04" w:rsidRDefault="00FD6D04" w:rsidP="00FD6D04">
      <w:pPr>
        <w:spacing w:after="0"/>
        <w:jc w:val="center"/>
        <w:rPr>
          <w:rFonts w:asciiTheme="majorBidi" w:eastAsia="Times New Roman" w:hAnsiTheme="majorBidi" w:cs="Simplified Arabic"/>
          <w:b/>
          <w:bCs/>
          <w:sz w:val="28"/>
          <w:szCs w:val="28"/>
          <w:rtl/>
          <w:lang w:bidi="ar-EG"/>
        </w:rPr>
      </w:pPr>
      <w:r w:rsidRPr="0092726A">
        <w:rPr>
          <w:rFonts w:asciiTheme="majorBidi" w:eastAsia="Times New Roman" w:hAnsiTheme="majorBidi" w:cs="Simplified Arabic"/>
          <w:b/>
          <w:bCs/>
          <w:sz w:val="28"/>
          <w:szCs w:val="28"/>
          <w:rtl/>
          <w:lang w:bidi="ar-EG"/>
        </w:rPr>
        <w:t>محمد عادل السيد عبد العزيز</w:t>
      </w:r>
    </w:p>
    <w:p w14:paraId="4EC75E12" w14:textId="0754FC30" w:rsidR="00095B3F" w:rsidRDefault="00095B3F" w:rsidP="00FD6D04">
      <w:pPr>
        <w:spacing w:after="0"/>
        <w:jc w:val="center"/>
        <w:rPr>
          <w:rFonts w:asciiTheme="majorBidi" w:eastAsia="Times New Roman" w:hAnsiTheme="majorBidi" w:cs="Simplified Arabic"/>
          <w:b/>
          <w:bCs/>
          <w:sz w:val="28"/>
          <w:szCs w:val="28"/>
          <w:rtl/>
          <w:lang w:bidi="ar-EG"/>
        </w:rPr>
      </w:pPr>
      <w:r>
        <w:rPr>
          <w:rFonts w:asciiTheme="majorBidi" w:eastAsia="Times New Roman" w:hAnsiTheme="majorBidi" w:cs="Simplified Arabic" w:hint="cs"/>
          <w:b/>
          <w:bCs/>
          <w:sz w:val="28"/>
          <w:szCs w:val="28"/>
          <w:rtl/>
          <w:lang w:bidi="ar-EG"/>
        </w:rPr>
        <w:t>باحث دكتوراه في ادارة اللوجيستيات وسلاسل الامداد</w:t>
      </w:r>
    </w:p>
    <w:p w14:paraId="3E43F16E" w14:textId="77777777" w:rsidR="0068539D" w:rsidRDefault="0068539D" w:rsidP="00FD6D04">
      <w:pPr>
        <w:spacing w:after="0"/>
        <w:jc w:val="center"/>
        <w:rPr>
          <w:rFonts w:asciiTheme="majorBidi" w:eastAsia="Times New Roman" w:hAnsiTheme="majorBidi" w:cs="Simplified Arabic"/>
          <w:b/>
          <w:bCs/>
          <w:sz w:val="28"/>
          <w:szCs w:val="28"/>
          <w:lang w:bidi="ar-EG"/>
        </w:rPr>
      </w:pPr>
      <w:hyperlink r:id="rId7" w:history="1">
        <w:r w:rsidRPr="000C4BA1">
          <w:rPr>
            <w:rStyle w:val="Hyperlink"/>
            <w:rFonts w:asciiTheme="majorBidi" w:eastAsia="Times New Roman" w:hAnsiTheme="majorBidi" w:cs="Simplified Arabic"/>
            <w:b/>
            <w:bCs/>
            <w:sz w:val="28"/>
            <w:szCs w:val="28"/>
            <w:lang w:bidi="ar-EG"/>
          </w:rPr>
          <w:t>mohamedade0369@gamil.com</w:t>
        </w:r>
      </w:hyperlink>
    </w:p>
    <w:p w14:paraId="4F91E6FF" w14:textId="77777777" w:rsidR="00FD6D04" w:rsidRDefault="00FD6D04" w:rsidP="0068539D">
      <w:pPr>
        <w:spacing w:after="0"/>
        <w:jc w:val="center"/>
        <w:rPr>
          <w:rFonts w:ascii="Times New Roman" w:eastAsia="Times New Roman" w:hAnsi="Times New Roman" w:cs="Simplified Arabic"/>
          <w:b/>
          <w:bCs/>
          <w:sz w:val="32"/>
          <w:szCs w:val="32"/>
          <w:rtl/>
          <w:lang w:bidi="ar-EG"/>
        </w:rPr>
      </w:pPr>
      <w:r>
        <w:rPr>
          <w:rFonts w:ascii="Times New Roman" w:eastAsia="Times New Roman" w:hAnsi="Times New Roman" w:cs="Simplified Arabic" w:hint="cs"/>
          <w:b/>
          <w:bCs/>
          <w:sz w:val="32"/>
          <w:szCs w:val="32"/>
          <w:rtl/>
          <w:lang w:bidi="ar-EG"/>
        </w:rPr>
        <w:t>المشرفين: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56"/>
      </w:tblGrid>
      <w:tr w:rsidR="0068539D" w:rsidRPr="002425C1" w14:paraId="20DF5CF6" w14:textId="77777777" w:rsidTr="00C97965">
        <w:trPr>
          <w:trHeight w:val="368"/>
        </w:trPr>
        <w:tc>
          <w:tcPr>
            <w:tcW w:w="4508" w:type="dxa"/>
          </w:tcPr>
          <w:p w14:paraId="2B579CE7" w14:textId="77777777" w:rsidR="0068539D" w:rsidRPr="00C560C2" w:rsidRDefault="0068539D" w:rsidP="00C97965">
            <w:pPr>
              <w:jc w:val="center"/>
              <w:rPr>
                <w:rFonts w:asciiTheme="majorBidi" w:hAnsiTheme="majorBidi" w:cs="Simplified Arabic"/>
                <w:sz w:val="28"/>
                <w:szCs w:val="28"/>
                <w:rtl/>
                <w:lang w:bidi="ar-EG"/>
              </w:rPr>
            </w:pPr>
            <w:r>
              <w:rPr>
                <w:rFonts w:cs="Simplified Arabic" w:hint="cs"/>
                <w:sz w:val="28"/>
                <w:szCs w:val="28"/>
                <w:rtl/>
              </w:rPr>
              <w:t xml:space="preserve">أ.د/ </w:t>
            </w:r>
            <w:r w:rsidRPr="00C560C2">
              <w:rPr>
                <w:rFonts w:cs="Simplified Arabic"/>
                <w:sz w:val="28"/>
                <w:szCs w:val="28"/>
                <w:rtl/>
              </w:rPr>
              <w:t>احمد السيد عبد الوهاب بركات</w:t>
            </w:r>
            <w:r w:rsidRPr="00C560C2">
              <w:rPr>
                <w:rFonts w:cs="Simplified Arabic"/>
                <w:sz w:val="28"/>
                <w:szCs w:val="28"/>
              </w:rPr>
              <w:t xml:space="preserve"> </w:t>
            </w:r>
          </w:p>
        </w:tc>
        <w:tc>
          <w:tcPr>
            <w:tcW w:w="4508" w:type="dxa"/>
          </w:tcPr>
          <w:p w14:paraId="5B2B22B5" w14:textId="77777777" w:rsidR="0068539D" w:rsidRPr="002425C1" w:rsidRDefault="0068539D" w:rsidP="00C97965">
            <w:pPr>
              <w:jc w:val="center"/>
              <w:rPr>
                <w:rFonts w:asciiTheme="majorBidi" w:hAnsiTheme="majorBidi" w:cs="Simplified Arabic"/>
                <w:sz w:val="28"/>
                <w:szCs w:val="28"/>
                <w:rtl/>
                <w:lang w:bidi="ar-EG"/>
              </w:rPr>
            </w:pPr>
            <w:r w:rsidRPr="002425C1">
              <w:rPr>
                <w:rFonts w:cs="Simplified Arabic" w:hint="cs"/>
                <w:sz w:val="28"/>
                <w:szCs w:val="28"/>
                <w:rtl/>
              </w:rPr>
              <w:t>أ.د</w:t>
            </w:r>
            <w:r w:rsidRPr="002425C1">
              <w:rPr>
                <w:rFonts w:cs="Simplified Arabic"/>
                <w:sz w:val="28"/>
                <w:szCs w:val="28"/>
                <w:rtl/>
              </w:rPr>
              <w:t>/محمد</w:t>
            </w:r>
            <w:r w:rsidRPr="002425C1">
              <w:rPr>
                <w:rFonts w:cs="Simplified Arabic" w:hint="cs"/>
                <w:sz w:val="28"/>
                <w:szCs w:val="28"/>
                <w:rtl/>
              </w:rPr>
              <w:t xml:space="preserve"> </w:t>
            </w:r>
            <w:r w:rsidRPr="002425C1">
              <w:rPr>
                <w:rFonts w:cs="Simplified Arabic"/>
                <w:sz w:val="28"/>
                <w:szCs w:val="28"/>
                <w:rtl/>
              </w:rPr>
              <w:t>محمود</w:t>
            </w:r>
            <w:r w:rsidRPr="002425C1">
              <w:rPr>
                <w:rFonts w:cs="Simplified Arabic" w:hint="cs"/>
                <w:sz w:val="28"/>
                <w:szCs w:val="28"/>
                <w:rtl/>
              </w:rPr>
              <w:t xml:space="preserve"> </w:t>
            </w:r>
            <w:r w:rsidRPr="002425C1">
              <w:rPr>
                <w:rFonts w:cs="Simplified Arabic"/>
                <w:sz w:val="28"/>
                <w:szCs w:val="28"/>
                <w:rtl/>
              </w:rPr>
              <w:t>محمد</w:t>
            </w:r>
            <w:r w:rsidRPr="002425C1">
              <w:rPr>
                <w:rFonts w:cs="Simplified Arabic" w:hint="cs"/>
                <w:sz w:val="28"/>
                <w:szCs w:val="28"/>
                <w:rtl/>
              </w:rPr>
              <w:t xml:space="preserve"> </w:t>
            </w:r>
            <w:r w:rsidRPr="002425C1">
              <w:rPr>
                <w:rFonts w:cs="Simplified Arabic"/>
                <w:sz w:val="28"/>
                <w:szCs w:val="28"/>
                <w:rtl/>
              </w:rPr>
              <w:t>ابوخشبة</w:t>
            </w:r>
          </w:p>
        </w:tc>
      </w:tr>
      <w:tr w:rsidR="0068539D" w:rsidRPr="002425C1" w14:paraId="10BEA408" w14:textId="77777777" w:rsidTr="00C97965">
        <w:tc>
          <w:tcPr>
            <w:tcW w:w="4508" w:type="dxa"/>
          </w:tcPr>
          <w:p w14:paraId="33FE0FBA" w14:textId="77777777" w:rsidR="0068539D" w:rsidRPr="00C560C2" w:rsidRDefault="0068539D" w:rsidP="00C97965">
            <w:pPr>
              <w:jc w:val="center"/>
              <w:rPr>
                <w:rFonts w:asciiTheme="majorBidi" w:hAnsiTheme="majorBidi" w:cs="Simplified Arabic"/>
                <w:sz w:val="28"/>
                <w:szCs w:val="28"/>
                <w:rtl/>
                <w:lang w:bidi="ar-EG"/>
              </w:rPr>
            </w:pPr>
            <w:r w:rsidRPr="00C560C2">
              <w:rPr>
                <w:rFonts w:cs="Simplified Arabic"/>
                <w:sz w:val="28"/>
                <w:szCs w:val="28"/>
                <w:rtl/>
              </w:rPr>
              <w:t>وكيل كلية النقل الدولي واللوجستيات لشؤون الطلاب بالعلمين، ورئيس وحدة الجوده بالكلية بالعلمين</w:t>
            </w:r>
          </w:p>
        </w:tc>
        <w:tc>
          <w:tcPr>
            <w:tcW w:w="4508" w:type="dxa"/>
          </w:tcPr>
          <w:p w14:paraId="34AE1B8D" w14:textId="77777777" w:rsidR="0068539D" w:rsidRPr="002425C1" w:rsidRDefault="0068539D" w:rsidP="00C97965">
            <w:pPr>
              <w:jc w:val="center"/>
              <w:rPr>
                <w:rFonts w:asciiTheme="majorBidi" w:hAnsiTheme="majorBidi" w:cs="Simplified Arabic"/>
                <w:sz w:val="28"/>
                <w:szCs w:val="28"/>
                <w:rtl/>
                <w:lang w:bidi="ar-EG"/>
              </w:rPr>
            </w:pPr>
            <w:r>
              <w:rPr>
                <w:rFonts w:cs="Simplified Arabic"/>
                <w:sz w:val="28"/>
                <w:szCs w:val="28"/>
                <w:rtl/>
              </w:rPr>
              <w:t>استاذ ادارة ال</w:t>
            </w:r>
            <w:r>
              <w:rPr>
                <w:rFonts w:cs="Simplified Arabic" w:hint="cs"/>
                <w:sz w:val="28"/>
                <w:szCs w:val="28"/>
                <w:rtl/>
              </w:rPr>
              <w:t>أ</w:t>
            </w:r>
            <w:r w:rsidRPr="002425C1">
              <w:rPr>
                <w:rFonts w:cs="Simplified Arabic"/>
                <w:sz w:val="28"/>
                <w:szCs w:val="28"/>
                <w:rtl/>
              </w:rPr>
              <w:t>عمال</w:t>
            </w:r>
          </w:p>
          <w:p w14:paraId="1663C6EB" w14:textId="77777777" w:rsidR="0068539D" w:rsidRPr="002425C1" w:rsidRDefault="0068539D" w:rsidP="00C97965">
            <w:pPr>
              <w:jc w:val="center"/>
              <w:rPr>
                <w:rFonts w:asciiTheme="majorBidi" w:hAnsiTheme="majorBidi" w:cs="Simplified Arabic"/>
                <w:sz w:val="28"/>
                <w:szCs w:val="28"/>
                <w:rtl/>
                <w:lang w:bidi="ar-EG"/>
              </w:rPr>
            </w:pPr>
            <w:r w:rsidRPr="002425C1">
              <w:rPr>
                <w:rFonts w:asciiTheme="majorBidi" w:hAnsiTheme="majorBidi" w:cs="Simplified Arabic"/>
                <w:sz w:val="28"/>
                <w:szCs w:val="28"/>
                <w:rtl/>
                <w:lang w:bidi="ar-EG"/>
              </w:rPr>
              <w:t>كلية</w:t>
            </w:r>
            <w:r w:rsidRPr="002425C1">
              <w:rPr>
                <w:rFonts w:asciiTheme="majorBidi" w:hAnsiTheme="majorBidi" w:cs="Simplified Arabic" w:hint="cs"/>
                <w:sz w:val="28"/>
                <w:szCs w:val="28"/>
                <w:rtl/>
                <w:lang w:bidi="ar-EG"/>
              </w:rPr>
              <w:t xml:space="preserve"> ا</w:t>
            </w:r>
            <w:r w:rsidRPr="002425C1">
              <w:rPr>
                <w:rFonts w:asciiTheme="majorBidi" w:hAnsiTheme="majorBidi" w:cs="Simplified Arabic"/>
                <w:sz w:val="28"/>
                <w:szCs w:val="28"/>
                <w:rtl/>
                <w:lang w:bidi="ar-EG"/>
              </w:rPr>
              <w:t>ل</w:t>
            </w:r>
            <w:r w:rsidRPr="002425C1">
              <w:rPr>
                <w:rFonts w:asciiTheme="majorBidi" w:hAnsiTheme="majorBidi" w:cs="Simplified Arabic" w:hint="cs"/>
                <w:sz w:val="28"/>
                <w:szCs w:val="28"/>
                <w:rtl/>
                <w:lang w:bidi="ar-EG"/>
              </w:rPr>
              <w:t>أ</w:t>
            </w:r>
            <w:r w:rsidRPr="002425C1">
              <w:rPr>
                <w:rFonts w:asciiTheme="majorBidi" w:hAnsiTheme="majorBidi" w:cs="Simplified Arabic"/>
                <w:sz w:val="28"/>
                <w:szCs w:val="28"/>
                <w:rtl/>
                <w:lang w:bidi="ar-EG"/>
              </w:rPr>
              <w:t>عمال</w:t>
            </w:r>
          </w:p>
          <w:p w14:paraId="0CD2DEEB" w14:textId="77777777" w:rsidR="0068539D" w:rsidRPr="002425C1" w:rsidRDefault="0068539D" w:rsidP="00C97965">
            <w:pPr>
              <w:jc w:val="center"/>
              <w:rPr>
                <w:rFonts w:asciiTheme="majorBidi" w:hAnsiTheme="majorBidi" w:cs="Simplified Arabic"/>
                <w:sz w:val="28"/>
                <w:szCs w:val="28"/>
                <w:rtl/>
                <w:lang w:bidi="ar-EG"/>
              </w:rPr>
            </w:pPr>
            <w:r w:rsidRPr="002425C1">
              <w:rPr>
                <w:rFonts w:asciiTheme="majorBidi" w:hAnsiTheme="majorBidi" w:cs="Simplified Arabic" w:hint="cs"/>
                <w:sz w:val="28"/>
                <w:szCs w:val="28"/>
                <w:rtl/>
                <w:lang w:bidi="ar-EG"/>
              </w:rPr>
              <w:t>جامعة الاسكندرية</w:t>
            </w:r>
          </w:p>
        </w:tc>
      </w:tr>
    </w:tbl>
    <w:p w14:paraId="7CA78565" w14:textId="77777777" w:rsidR="000449AF" w:rsidRDefault="00E3411F" w:rsidP="00E3411F">
      <w:pPr>
        <w:rPr>
          <w:rtl/>
          <w:lang w:bidi="ar-EG"/>
        </w:rPr>
      </w:pPr>
      <w:r w:rsidRPr="00E3411F">
        <w:rPr>
          <w:rFonts w:ascii="Calibri" w:eastAsia="Calibri" w:hAnsi="Calibri" w:cs="Simplified Arabic" w:hint="cs"/>
          <w:b/>
          <w:bCs/>
          <w:sz w:val="28"/>
          <w:szCs w:val="28"/>
          <w:rtl/>
          <w:lang w:val="en-GB" w:bidi="ar-EG"/>
        </w:rPr>
        <w:t>المستخلص</w:t>
      </w:r>
      <w:r>
        <w:rPr>
          <w:rFonts w:hint="cs"/>
          <w:rtl/>
          <w:lang w:bidi="ar-EG"/>
        </w:rPr>
        <w:t>:</w:t>
      </w:r>
    </w:p>
    <w:p w14:paraId="41B56043" w14:textId="77777777" w:rsidR="00E3411F" w:rsidRDefault="00E3411F" w:rsidP="00E3411F">
      <w:pPr>
        <w:spacing w:after="0"/>
        <w:ind w:firstLine="720"/>
        <w:jc w:val="lowKashida"/>
        <w:rPr>
          <w:rFonts w:ascii="Times New Roman" w:eastAsia="Times New Roman" w:hAnsi="Times New Roman" w:cs="Simplified Arabic"/>
          <w:sz w:val="28"/>
          <w:szCs w:val="28"/>
          <w:rtl/>
          <w:lang w:val="en-GB"/>
        </w:rPr>
      </w:pPr>
      <w:r>
        <w:rPr>
          <w:rFonts w:ascii="Times New Roman" w:eastAsia="Times New Roman" w:hAnsi="Times New Roman" w:cs="Simplified Arabic"/>
          <w:sz w:val="28"/>
          <w:szCs w:val="28"/>
          <w:rtl/>
          <w:lang w:val="en-GB"/>
        </w:rPr>
        <w:t>هدف هذ</w:t>
      </w:r>
      <w:r>
        <w:rPr>
          <w:rFonts w:ascii="Times New Roman" w:eastAsia="Times New Roman" w:hAnsi="Times New Roman" w:cs="Simplified Arabic" w:hint="cs"/>
          <w:sz w:val="28"/>
          <w:szCs w:val="28"/>
          <w:rtl/>
          <w:lang w:val="en-GB"/>
        </w:rPr>
        <w:t>ا</w:t>
      </w:r>
      <w:r>
        <w:rPr>
          <w:rFonts w:ascii="Times New Roman" w:eastAsia="Times New Roman" w:hAnsi="Times New Roman" w:cs="Simplified Arabic"/>
          <w:sz w:val="28"/>
          <w:szCs w:val="28"/>
          <w:rtl/>
          <w:lang w:val="en-GB"/>
        </w:rPr>
        <w:t xml:space="preserve"> ال</w:t>
      </w:r>
      <w:r>
        <w:rPr>
          <w:rFonts w:ascii="Times New Roman" w:eastAsia="Times New Roman" w:hAnsi="Times New Roman" w:cs="Simplified Arabic" w:hint="cs"/>
          <w:sz w:val="28"/>
          <w:szCs w:val="28"/>
          <w:rtl/>
          <w:lang w:val="en-GB"/>
        </w:rPr>
        <w:t>بحث</w:t>
      </w:r>
      <w:r w:rsidRPr="00E3411F">
        <w:rPr>
          <w:rFonts w:ascii="Times New Roman" w:eastAsia="Times New Roman" w:hAnsi="Times New Roman" w:cs="Simplified Arabic"/>
          <w:sz w:val="28"/>
          <w:szCs w:val="28"/>
          <w:rtl/>
          <w:lang w:val="en-GB"/>
        </w:rPr>
        <w:t xml:space="preserve"> إلى التعرف على مدى الاهتمام باللوجستيات العكسية وتعزيز استدامة سلاسل الإمداد وتكامل الأنشطة اللوجستية في المنطقة الصناعية جنوب بورسعيد، بالإضافة إلى دراسة دور اللوجستيات العكسية في تعزيز استدامة سلاسل الإمداد من خلال تكامل الأنشطة اللوجستية، واعتمدت الدراسة على المنهج الوصفي التحليلي، حيث تم جمع البيانات من عينة مكونة من 30 مصنعًا و2000 عامل باستخدام الاستبيانات والمقابلات، بالإضافة إلى تحليل البيانات الثانوية من المراجع الأكاديمية والتقارير الرسمية، وأظهرت بعض النتائج أن اللوجستيات العكسية متوافرة بشكل جيد في المنطقة الصناعية، كما تبين أن بُعد "إعادة التوزيع والبيع" له تأثير معنوي قوي على استدامة سلاسل الإمداد، في حين لم يظهر بُعدا "حيازة المنتج" و"الفحص والفرز" تأثيرًا معنويًا واضحًا</w:t>
      </w:r>
      <w:r w:rsidRPr="00E3411F">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sz w:val="28"/>
          <w:szCs w:val="28"/>
          <w:rtl/>
          <w:lang w:val="en-GB"/>
        </w:rPr>
        <w:t>وأوص</w:t>
      </w:r>
      <w:r>
        <w:rPr>
          <w:rFonts w:ascii="Times New Roman" w:eastAsia="Times New Roman" w:hAnsi="Times New Roman" w:cs="Simplified Arabic" w:hint="cs"/>
          <w:sz w:val="28"/>
          <w:szCs w:val="28"/>
          <w:rtl/>
          <w:lang w:val="en-GB"/>
        </w:rPr>
        <w:t>ى</w:t>
      </w:r>
      <w:r>
        <w:rPr>
          <w:rFonts w:ascii="Times New Roman" w:eastAsia="Times New Roman" w:hAnsi="Times New Roman" w:cs="Simplified Arabic"/>
          <w:sz w:val="28"/>
          <w:szCs w:val="28"/>
          <w:rtl/>
          <w:lang w:val="en-GB"/>
        </w:rPr>
        <w:t xml:space="preserve"> ال</w:t>
      </w:r>
      <w:r>
        <w:rPr>
          <w:rFonts w:ascii="Times New Roman" w:eastAsia="Times New Roman" w:hAnsi="Times New Roman" w:cs="Simplified Arabic" w:hint="cs"/>
          <w:sz w:val="28"/>
          <w:szCs w:val="28"/>
          <w:rtl/>
          <w:lang w:val="en-GB"/>
        </w:rPr>
        <w:t>بحث</w:t>
      </w:r>
      <w:r w:rsidRPr="00E3411F">
        <w:rPr>
          <w:rFonts w:ascii="Times New Roman" w:eastAsia="Times New Roman" w:hAnsi="Times New Roman" w:cs="Simplified Arabic"/>
          <w:sz w:val="28"/>
          <w:szCs w:val="28"/>
          <w:rtl/>
          <w:lang w:val="en-GB"/>
        </w:rPr>
        <w:t xml:space="preserve"> بضرورة تعزيز استراتيجيات اللوجستيات العكسية لا سيما في مجال إعادة التوزيع والبيع، مع مراعاة الجوانب الاجتماعية والبيئية عند تحسين الأداء اللوجستي،</w:t>
      </w:r>
      <w:r>
        <w:rPr>
          <w:rFonts w:ascii="Times New Roman" w:eastAsia="Times New Roman" w:hAnsi="Times New Roman" w:cs="Simplified Arabic"/>
          <w:sz w:val="28"/>
          <w:szCs w:val="28"/>
          <w:rtl/>
          <w:lang w:val="en-GB"/>
        </w:rPr>
        <w:t xml:space="preserve"> كما أوص</w:t>
      </w:r>
      <w:r>
        <w:rPr>
          <w:rFonts w:ascii="Times New Roman" w:eastAsia="Times New Roman" w:hAnsi="Times New Roman" w:cs="Simplified Arabic" w:hint="cs"/>
          <w:sz w:val="28"/>
          <w:szCs w:val="28"/>
          <w:rtl/>
          <w:lang w:val="en-GB"/>
        </w:rPr>
        <w:t>ى</w:t>
      </w:r>
      <w:r w:rsidRPr="00E3411F">
        <w:rPr>
          <w:rFonts w:ascii="Times New Roman" w:eastAsia="Times New Roman" w:hAnsi="Times New Roman" w:cs="Simplified Arabic"/>
          <w:sz w:val="28"/>
          <w:szCs w:val="28"/>
          <w:rtl/>
          <w:lang w:val="en-GB"/>
        </w:rPr>
        <w:t xml:space="preserve"> بزيادة معدل دوران المخزون وتعظيم العائد على الاستثمار دون الإضرار بالمصالح الاجتماعية</w:t>
      </w:r>
      <w:r>
        <w:rPr>
          <w:rFonts w:ascii="Times New Roman" w:eastAsia="Times New Roman" w:hAnsi="Times New Roman" w:cs="Simplified Arabic" w:hint="cs"/>
          <w:sz w:val="28"/>
          <w:szCs w:val="28"/>
          <w:rtl/>
          <w:lang w:val="en-GB"/>
        </w:rPr>
        <w:t>.</w:t>
      </w:r>
    </w:p>
    <w:p w14:paraId="663ACBD2" w14:textId="77777777" w:rsidR="00E3411F" w:rsidRPr="00E3411F" w:rsidRDefault="00E3411F" w:rsidP="00E3411F">
      <w:pPr>
        <w:spacing w:after="0"/>
        <w:ind w:firstLine="720"/>
        <w:jc w:val="lowKashida"/>
        <w:rPr>
          <w:rFonts w:ascii="Times New Roman" w:eastAsia="Times New Roman" w:hAnsi="Times New Roman" w:cs="Simplified Arabic"/>
          <w:sz w:val="28"/>
          <w:szCs w:val="28"/>
          <w:lang w:val="en-GB" w:bidi="ar-EG"/>
        </w:rPr>
      </w:pPr>
      <w:r w:rsidRPr="00E3411F">
        <w:rPr>
          <w:rFonts w:ascii="Times New Roman" w:eastAsia="Times New Roman" w:hAnsi="Times New Roman" w:cs="Simplified Arabic"/>
          <w:b/>
          <w:bCs/>
          <w:sz w:val="28"/>
          <w:szCs w:val="28"/>
          <w:rtl/>
          <w:lang w:val="en-GB"/>
        </w:rPr>
        <w:t>الكلمات المفتاحية</w:t>
      </w:r>
      <w:r w:rsidRPr="00E3411F">
        <w:rPr>
          <w:rFonts w:ascii="Times New Roman" w:eastAsia="Times New Roman" w:hAnsi="Times New Roman" w:cs="Simplified Arabic"/>
          <w:b/>
          <w:bCs/>
          <w:sz w:val="28"/>
          <w:szCs w:val="28"/>
          <w:lang w:val="en-GB" w:bidi="ar-EG"/>
        </w:rPr>
        <w:t>:</w:t>
      </w:r>
      <w:r w:rsidRPr="00E3411F">
        <w:rPr>
          <w:rFonts w:ascii="Times New Roman" w:eastAsia="Times New Roman" w:hAnsi="Times New Roman" w:cs="Simplified Arabic"/>
          <w:sz w:val="28"/>
          <w:szCs w:val="28"/>
          <w:lang w:val="en-GB" w:bidi="ar-EG"/>
        </w:rPr>
        <w:t xml:space="preserve"> </w:t>
      </w:r>
      <w:r w:rsidRPr="00E3411F">
        <w:rPr>
          <w:rFonts w:ascii="Times New Roman" w:eastAsia="Times New Roman" w:hAnsi="Times New Roman" w:cs="Simplified Arabic"/>
          <w:sz w:val="28"/>
          <w:szCs w:val="28"/>
          <w:rtl/>
          <w:lang w:val="en-GB"/>
        </w:rPr>
        <w:t>اللوجستيات العكسية، استدامة سلاسل الإمداد، تكامل الأنشطة اللوجستية، الإدارة اللوجستية، المنطقة الصناعية جنوب بورسعيد</w:t>
      </w:r>
      <w:r w:rsidRPr="00E3411F">
        <w:rPr>
          <w:rFonts w:ascii="Times New Roman" w:eastAsia="Times New Roman" w:hAnsi="Times New Roman" w:cs="Simplified Arabic"/>
          <w:sz w:val="28"/>
          <w:szCs w:val="28"/>
          <w:lang w:val="en-GB" w:bidi="ar-EG"/>
        </w:rPr>
        <w:t>.</w:t>
      </w:r>
    </w:p>
    <w:p w14:paraId="78AA1D30" w14:textId="77777777" w:rsidR="00E3411F" w:rsidRDefault="00E3411F" w:rsidP="00E3411F">
      <w:pPr>
        <w:rPr>
          <w:rFonts w:cs="Simplified Arabic"/>
          <w:sz w:val="28"/>
          <w:szCs w:val="28"/>
          <w:rtl/>
          <w:lang w:val="en-GB" w:bidi="ar-EG"/>
        </w:rPr>
      </w:pPr>
    </w:p>
    <w:p w14:paraId="312EBBD7" w14:textId="77777777" w:rsidR="0068539D" w:rsidRDefault="0068539D" w:rsidP="00E3411F">
      <w:pPr>
        <w:bidi w:val="0"/>
        <w:spacing w:before="240" w:after="0"/>
        <w:ind w:firstLine="720"/>
        <w:jc w:val="lowKashida"/>
        <w:rPr>
          <w:rFonts w:cs="Simplified Arabic"/>
          <w:sz w:val="28"/>
          <w:szCs w:val="28"/>
          <w:lang w:val="en-GB" w:bidi="ar-EG"/>
        </w:rPr>
      </w:pPr>
    </w:p>
    <w:p w14:paraId="68E8F541" w14:textId="77777777" w:rsidR="00E3411F" w:rsidRDefault="00E3411F" w:rsidP="0068539D">
      <w:pPr>
        <w:bidi w:val="0"/>
        <w:spacing w:before="240" w:after="0"/>
        <w:ind w:firstLine="720"/>
        <w:jc w:val="lowKashida"/>
        <w:rPr>
          <w:rFonts w:ascii="Times New Roman" w:eastAsia="Times New Roman" w:hAnsi="Times New Roman" w:cs="Simplified Arabic"/>
          <w:sz w:val="28"/>
          <w:szCs w:val="28"/>
          <w:lang w:bidi="ar-EG"/>
        </w:rPr>
      </w:pPr>
      <w:r w:rsidRPr="00E3411F">
        <w:rPr>
          <w:rFonts w:ascii="Times New Roman" w:eastAsia="Times New Roman" w:hAnsi="Times New Roman" w:cs="Simplified Arabic"/>
          <w:b/>
          <w:bCs/>
          <w:sz w:val="28"/>
          <w:szCs w:val="28"/>
          <w:lang w:bidi="ar-EG"/>
        </w:rPr>
        <w:t>Abstract:</w:t>
      </w:r>
    </w:p>
    <w:p w14:paraId="4C15A9C3" w14:textId="77777777" w:rsidR="00E3411F" w:rsidRDefault="00E3411F" w:rsidP="00E3411F">
      <w:pPr>
        <w:bidi w:val="0"/>
        <w:spacing w:before="240" w:after="0"/>
        <w:ind w:firstLine="720"/>
        <w:jc w:val="lowKashida"/>
        <w:rPr>
          <w:rFonts w:ascii="Times New Roman" w:eastAsia="Times New Roman" w:hAnsi="Times New Roman" w:cs="Simplified Arabic"/>
          <w:sz w:val="28"/>
          <w:szCs w:val="28"/>
          <w:lang w:bidi="ar-EG"/>
        </w:rPr>
      </w:pPr>
      <w:r w:rsidRPr="00E3411F">
        <w:rPr>
          <w:rFonts w:ascii="Times New Roman" w:eastAsia="Times New Roman" w:hAnsi="Times New Roman" w:cs="Simplified Arabic"/>
          <w:sz w:val="28"/>
          <w:szCs w:val="28"/>
          <w:lang w:bidi="ar-EG"/>
        </w:rPr>
        <w:t xml:space="preserve">This study aimed to identify the extent of interest in reverse logistics, enhancing the sustainability of supply chains, and integrating logistics activities in the South Port Said Industrial Zone. It also examined the role of reverse logistics in enhancing supply chain sustainability through the integration of logistics activities. The study relied on a descriptive analytical approach, with data collected from a sample of 30 factories and 2,000 workers using questionnaires and interviews, in addition to analyzing secondary data from academic references and official reports. Some results showed that reverse logistics is well-available in the industrial zone. It also showed that the "redistribution and </w:t>
      </w:r>
      <w:proofErr w:type="gramStart"/>
      <w:r w:rsidRPr="00E3411F">
        <w:rPr>
          <w:rFonts w:ascii="Times New Roman" w:eastAsia="Times New Roman" w:hAnsi="Times New Roman" w:cs="Simplified Arabic"/>
          <w:sz w:val="28"/>
          <w:szCs w:val="28"/>
          <w:lang w:bidi="ar-EG"/>
        </w:rPr>
        <w:t>sale</w:t>
      </w:r>
      <w:proofErr w:type="gramEnd"/>
      <w:r w:rsidRPr="00E3411F">
        <w:rPr>
          <w:rFonts w:ascii="Times New Roman" w:eastAsia="Times New Roman" w:hAnsi="Times New Roman" w:cs="Simplified Arabic"/>
          <w:sz w:val="28"/>
          <w:szCs w:val="28"/>
          <w:lang w:bidi="ar-EG"/>
        </w:rPr>
        <w:t xml:space="preserve">" dimension has a strong significant impact on supply chain sustainability, while the "product acquisition" and "inspection and sorting" dimensions did not show a clear significant impact. The study recommended the need to enhance reverse logistics strategies, particularly in the areas of redistribution and sale, while </w:t>
      </w:r>
      <w:proofErr w:type="gramStart"/>
      <w:r w:rsidRPr="00E3411F">
        <w:rPr>
          <w:rFonts w:ascii="Times New Roman" w:eastAsia="Times New Roman" w:hAnsi="Times New Roman" w:cs="Simplified Arabic"/>
          <w:sz w:val="28"/>
          <w:szCs w:val="28"/>
          <w:lang w:bidi="ar-EG"/>
        </w:rPr>
        <w:t>taking into account</w:t>
      </w:r>
      <w:proofErr w:type="gramEnd"/>
      <w:r w:rsidRPr="00E3411F">
        <w:rPr>
          <w:rFonts w:ascii="Times New Roman" w:eastAsia="Times New Roman" w:hAnsi="Times New Roman" w:cs="Simplified Arabic"/>
          <w:sz w:val="28"/>
          <w:szCs w:val="28"/>
          <w:lang w:bidi="ar-EG"/>
        </w:rPr>
        <w:t xml:space="preserve"> social and environmental aspects when improving logistics performance. It also recommended increasing inventory turnover and maximizing return on investment without harming social interests. </w:t>
      </w:r>
      <w:r w:rsidRPr="00E3411F">
        <w:rPr>
          <w:rFonts w:ascii="Times New Roman" w:eastAsia="Times New Roman" w:hAnsi="Times New Roman" w:cs="Simplified Arabic"/>
          <w:b/>
          <w:bCs/>
          <w:sz w:val="28"/>
          <w:szCs w:val="28"/>
          <w:lang w:bidi="ar-EG"/>
        </w:rPr>
        <w:t>Keywords:</w:t>
      </w:r>
      <w:r w:rsidRPr="00E3411F">
        <w:rPr>
          <w:rFonts w:ascii="Times New Roman" w:eastAsia="Times New Roman" w:hAnsi="Times New Roman" w:cs="Simplified Arabic"/>
          <w:sz w:val="28"/>
          <w:szCs w:val="28"/>
          <w:lang w:bidi="ar-EG"/>
        </w:rPr>
        <w:t xml:space="preserve"> Reverse logistics, supply chain sustainability, logistics integration, logistics management, South Port Said Industrial Zone.</w:t>
      </w:r>
    </w:p>
    <w:p w14:paraId="761E6DEF" w14:textId="77777777" w:rsidR="00E3411F" w:rsidRDefault="00E3411F">
      <w:pPr>
        <w:bidi w:val="0"/>
        <w:rPr>
          <w:rFonts w:ascii="Times New Roman" w:eastAsia="Times New Roman" w:hAnsi="Times New Roman" w:cs="Simplified Arabic"/>
          <w:sz w:val="28"/>
          <w:szCs w:val="28"/>
          <w:lang w:bidi="ar-EG"/>
        </w:rPr>
      </w:pPr>
      <w:r>
        <w:rPr>
          <w:rFonts w:ascii="Times New Roman" w:eastAsia="Times New Roman" w:hAnsi="Times New Roman" w:cs="Simplified Arabic"/>
          <w:sz w:val="28"/>
          <w:szCs w:val="28"/>
          <w:lang w:bidi="ar-EG"/>
        </w:rPr>
        <w:br w:type="page"/>
      </w:r>
    </w:p>
    <w:p w14:paraId="086C70B3" w14:textId="77777777" w:rsidR="00E3411F" w:rsidRDefault="00E3411F" w:rsidP="00E3411F">
      <w:pPr>
        <w:spacing w:before="240" w:after="0"/>
        <w:jc w:val="lowKashida"/>
        <w:rPr>
          <w:rFonts w:ascii="Times New Roman" w:eastAsia="Times New Roman" w:hAnsi="Times New Roman" w:cs="Simplified Arabic"/>
          <w:b/>
          <w:bCs/>
          <w:sz w:val="28"/>
          <w:szCs w:val="28"/>
          <w:rtl/>
          <w:lang w:bidi="ar-EG"/>
        </w:rPr>
      </w:pPr>
      <w:r w:rsidRPr="00E3411F">
        <w:rPr>
          <w:rFonts w:ascii="Times New Roman" w:eastAsia="Times New Roman" w:hAnsi="Times New Roman" w:cs="Simplified Arabic" w:hint="cs"/>
          <w:b/>
          <w:bCs/>
          <w:sz w:val="28"/>
          <w:szCs w:val="28"/>
          <w:rtl/>
          <w:lang w:bidi="ar-EG"/>
        </w:rPr>
        <w:lastRenderedPageBreak/>
        <w:t>المقدمة:</w:t>
      </w:r>
    </w:p>
    <w:p w14:paraId="432C34B4" w14:textId="77777777" w:rsidR="00E3411F" w:rsidRPr="00E3411F" w:rsidRDefault="00E3411F" w:rsidP="00F338A9">
      <w:pPr>
        <w:spacing w:before="240" w:after="0"/>
        <w:ind w:left="-33" w:firstLine="540"/>
        <w:jc w:val="lowKashida"/>
        <w:rPr>
          <w:rFonts w:ascii="Times New Roman" w:eastAsia="Times New Roman" w:hAnsi="Times New Roman" w:cs="Simplified Arabic"/>
          <w:sz w:val="28"/>
          <w:szCs w:val="28"/>
          <w:rtl/>
        </w:rPr>
      </w:pPr>
      <w:r w:rsidRPr="00E3411F">
        <w:rPr>
          <w:rFonts w:ascii="Times New Roman" w:eastAsia="Times New Roman" w:hAnsi="Times New Roman" w:cs="Simplified Arabic"/>
          <w:sz w:val="28"/>
          <w:szCs w:val="28"/>
          <w:rtl/>
        </w:rPr>
        <w:t>في ظل التطورات الاقتصادية العالمية وزيادة العولمة وحجم التجارة الدولية، أصبحت إدارة سلاسل الإمداد تؤدي دورًا حيويًا في تحقيق استقرار الأسواق وتلبية احتياجات المستهلكين</w:t>
      </w:r>
      <w:r w:rsidR="00F338A9">
        <w:rPr>
          <w:rFonts w:ascii="Times New Roman" w:eastAsia="Times New Roman" w:hAnsi="Times New Roman" w:cs="Simplified Arabic" w:hint="cs"/>
          <w:sz w:val="28"/>
          <w:szCs w:val="28"/>
          <w:rtl/>
        </w:rPr>
        <w:t xml:space="preserve">، </w:t>
      </w:r>
      <w:r w:rsidRPr="00E3411F">
        <w:rPr>
          <w:rFonts w:ascii="Times New Roman" w:eastAsia="Times New Roman" w:hAnsi="Times New Roman" w:cs="Simplified Arabic"/>
          <w:sz w:val="28"/>
          <w:szCs w:val="28"/>
          <w:rtl/>
        </w:rPr>
        <w:t>وفي هذا السياق تؤدي اللوجستيات العكسية دورًا متزايد الأهمية في تحسين كفاءة سلاسل الإمداد وتعزيز الاستدامة البيئية والاقتصادية (</w:t>
      </w:r>
      <w:r w:rsidRPr="00E3411F">
        <w:rPr>
          <w:rFonts w:ascii="Times New Roman" w:eastAsia="Times New Roman" w:hAnsi="Times New Roman" w:cs="Simplified Arabic"/>
          <w:sz w:val="28"/>
          <w:szCs w:val="28"/>
        </w:rPr>
        <w:t>Anjum, et al., 2023</w:t>
      </w:r>
      <w:r w:rsidRPr="00E3411F">
        <w:rPr>
          <w:rFonts w:ascii="Times New Roman" w:eastAsia="Times New Roman" w:hAnsi="Times New Roman" w:cs="Simplified Arabic"/>
          <w:sz w:val="28"/>
          <w:szCs w:val="28"/>
          <w:rtl/>
        </w:rPr>
        <w:t>).</w:t>
      </w:r>
    </w:p>
    <w:p w14:paraId="11EEC7A4" w14:textId="77777777" w:rsidR="00E3411F" w:rsidRPr="00E3411F" w:rsidRDefault="00E3411F" w:rsidP="00F338A9">
      <w:pPr>
        <w:spacing w:before="240" w:after="0"/>
        <w:ind w:left="-33" w:firstLine="540"/>
        <w:jc w:val="lowKashida"/>
        <w:rPr>
          <w:rFonts w:ascii="Times New Roman" w:eastAsia="Times New Roman" w:hAnsi="Times New Roman" w:cs="Simplified Arabic"/>
          <w:sz w:val="28"/>
          <w:szCs w:val="28"/>
          <w:lang w:val="en-GB"/>
        </w:rPr>
      </w:pPr>
      <w:r w:rsidRPr="00E3411F">
        <w:rPr>
          <w:rFonts w:ascii="Times New Roman" w:eastAsia="Times New Roman" w:hAnsi="Times New Roman" w:cs="Simplified Arabic"/>
          <w:sz w:val="28"/>
          <w:szCs w:val="28"/>
          <w:rtl/>
        </w:rPr>
        <w:t xml:space="preserve"> وتشمل العمليات اللوجستية العكسية إدارة السلع بعد انتهاء دورها الأصلي، مثل: إعادة التصنيع، وإعادة التوزيع، وإعادة التخزين، وإعادة التخلص من المنتجات غير المستخدمة بهدف تحقيق أقصى قيمة ممكنة من الموارد وتقليل التكاليف البيئية والاقتصادية (على ولويس، 2023)،  </w:t>
      </w:r>
      <w:r w:rsidR="00F338A9">
        <w:rPr>
          <w:rFonts w:ascii="Times New Roman" w:eastAsia="Times New Roman" w:hAnsi="Times New Roman" w:cs="Simplified Arabic" w:hint="cs"/>
          <w:sz w:val="28"/>
          <w:szCs w:val="28"/>
          <w:rtl/>
        </w:rPr>
        <w:t>و</w:t>
      </w:r>
      <w:r w:rsidRPr="00E3411F">
        <w:rPr>
          <w:rFonts w:ascii="Times New Roman" w:eastAsia="Times New Roman" w:hAnsi="Times New Roman" w:cs="Simplified Arabic"/>
          <w:sz w:val="28"/>
          <w:szCs w:val="28"/>
          <w:rtl/>
        </w:rPr>
        <w:t>تُعتبر العمليات اللوجستية العكسية سلاحًا تنافسيًا يسهم في زيادة قدرة الشركات على تحقيق الميزة التنافسية وتعزيز حصتها في السوق</w:t>
      </w:r>
      <w:r w:rsidRPr="00E3411F">
        <w:rPr>
          <w:rFonts w:ascii="Times New Roman" w:eastAsia="Times New Roman" w:hAnsi="Times New Roman" w:cs="Simplified Arabic"/>
          <w:sz w:val="28"/>
          <w:szCs w:val="28"/>
          <w:rtl/>
          <w:lang w:val="en-GB"/>
        </w:rPr>
        <w:t xml:space="preserve"> (عبد الباقي وآخرون، 2023).</w:t>
      </w:r>
    </w:p>
    <w:p w14:paraId="106DA7C9" w14:textId="77777777" w:rsidR="00E3411F" w:rsidRPr="00E3411F" w:rsidRDefault="00E3411F" w:rsidP="00DC4D8D">
      <w:pPr>
        <w:spacing w:before="240" w:after="0"/>
        <w:ind w:left="-33" w:firstLine="540"/>
        <w:jc w:val="lowKashida"/>
        <w:rPr>
          <w:rFonts w:ascii="Times New Roman" w:eastAsia="Times New Roman" w:hAnsi="Times New Roman" w:cs="Simplified Arabic"/>
          <w:sz w:val="28"/>
          <w:szCs w:val="28"/>
          <w:rtl/>
        </w:rPr>
      </w:pPr>
      <w:r w:rsidRPr="00E3411F">
        <w:rPr>
          <w:rFonts w:ascii="Times New Roman" w:eastAsia="Times New Roman" w:hAnsi="Times New Roman" w:cs="Simplified Arabic"/>
          <w:sz w:val="28"/>
          <w:szCs w:val="28"/>
          <w:rtl/>
        </w:rPr>
        <w:t>ففعالية سلسلة التوريد تُعَدُّ سلاحًا تنافسيًا يُسهم في تحسين الأداء العام للشركات (سالم، 2024). ومن هذا المنطلق يُعَدُّ أداء سلسلة الإمداد هو الركيزة الأساسية التي تضمن استمرارية الشركات في التفوق في بيئة الأعمال، إذ تُعزِّز من م</w:t>
      </w:r>
      <w:r w:rsidR="00DC4D8D">
        <w:rPr>
          <w:rFonts w:ascii="Times New Roman" w:eastAsia="Times New Roman" w:hAnsi="Times New Roman" w:cs="Simplified Arabic"/>
          <w:sz w:val="28"/>
          <w:szCs w:val="28"/>
          <w:rtl/>
        </w:rPr>
        <w:t>رونة الشركات في مواجهة التحديات</w:t>
      </w:r>
      <w:r w:rsidR="00DC4D8D">
        <w:rPr>
          <w:rFonts w:ascii="Times New Roman" w:eastAsia="Times New Roman" w:hAnsi="Times New Roman" w:cs="Simplified Arabic" w:hint="cs"/>
          <w:sz w:val="28"/>
          <w:szCs w:val="28"/>
          <w:rtl/>
        </w:rPr>
        <w:t xml:space="preserve"> </w:t>
      </w:r>
      <w:r w:rsidRPr="00E3411F">
        <w:rPr>
          <w:rFonts w:ascii="Times New Roman" w:eastAsia="Times New Roman" w:hAnsi="Times New Roman" w:cs="Simplified Arabic"/>
          <w:sz w:val="28"/>
          <w:szCs w:val="28"/>
          <w:rtl/>
        </w:rPr>
        <w:t>من خلال تلبية احتياجات العملاء بسرعة وفعالية؛ مما يُمكِّنها من البقاء رائدة في سوقها (</w:t>
      </w:r>
      <w:r w:rsidRPr="00E3411F">
        <w:rPr>
          <w:rFonts w:ascii="Times New Roman" w:eastAsia="Times New Roman" w:hAnsi="Times New Roman" w:cs="Simplified Arabic"/>
          <w:sz w:val="28"/>
          <w:szCs w:val="28"/>
        </w:rPr>
        <w:t>Farid &amp; El Sayed, 2023</w:t>
      </w:r>
      <w:r w:rsidRPr="00E3411F">
        <w:rPr>
          <w:rFonts w:ascii="Times New Roman" w:eastAsia="Times New Roman" w:hAnsi="Times New Roman" w:cs="Simplified Arabic"/>
          <w:sz w:val="28"/>
          <w:szCs w:val="28"/>
          <w:rtl/>
        </w:rPr>
        <w:t>)، كما أن تفعيل دور اللوجستيات العكسية يأتي في سياق تحسين استدامة سلاسل الإمداد وتعزيز التكامل اللوجستي كجزء أساسي لتحسين الأداء العام وتحقيق رضا العملاء والشركات ذات الصلة (</w:t>
      </w:r>
      <w:r w:rsidRPr="00E3411F">
        <w:rPr>
          <w:rFonts w:ascii="Times New Roman" w:eastAsia="Times New Roman" w:hAnsi="Times New Roman" w:cs="Simplified Arabic"/>
          <w:sz w:val="28"/>
          <w:szCs w:val="28"/>
        </w:rPr>
        <w:t>Li, et al, 2021</w:t>
      </w:r>
      <w:r w:rsidRPr="00E3411F">
        <w:rPr>
          <w:rFonts w:ascii="Times New Roman" w:eastAsia="Times New Roman" w:hAnsi="Times New Roman" w:cs="Simplified Arabic"/>
          <w:sz w:val="28"/>
          <w:szCs w:val="28"/>
          <w:rtl/>
        </w:rPr>
        <w:t>).</w:t>
      </w:r>
    </w:p>
    <w:p w14:paraId="59CA8F41" w14:textId="77777777" w:rsidR="00E3411F" w:rsidRPr="00E3411F" w:rsidRDefault="00E3411F" w:rsidP="00E3411F">
      <w:pPr>
        <w:spacing w:after="0"/>
        <w:rPr>
          <w:rFonts w:ascii="Times New Roman" w:eastAsia="Times New Roman" w:hAnsi="Times New Roman" w:cs="Simplified Arabic"/>
          <w:b/>
          <w:bCs/>
          <w:sz w:val="28"/>
          <w:szCs w:val="28"/>
          <w:lang w:val="en-GB" w:bidi="ar-EG"/>
        </w:rPr>
      </w:pPr>
      <w:bookmarkStart w:id="0" w:name="_Hlk158073161"/>
    </w:p>
    <w:p w14:paraId="4AE68428" w14:textId="77777777" w:rsidR="00E3411F" w:rsidRDefault="00F338A9" w:rsidP="00DC4D8D">
      <w:pPr>
        <w:spacing w:after="0"/>
        <w:ind w:left="-33" w:firstLine="540"/>
        <w:jc w:val="lowKashida"/>
        <w:rPr>
          <w:rFonts w:ascii="Times New Roman" w:eastAsia="Times New Roman" w:hAnsi="Times New Roman" w:cs="Simplified Arabic"/>
          <w:sz w:val="27"/>
          <w:szCs w:val="27"/>
          <w:rtl/>
          <w:lang w:bidi="ar-EG"/>
        </w:rPr>
      </w:pPr>
      <w:r>
        <w:rPr>
          <w:rFonts w:ascii="Times New Roman" w:eastAsia="Times New Roman" w:hAnsi="Times New Roman" w:cs="Simplified Arabic"/>
          <w:b/>
          <w:bCs/>
          <w:sz w:val="27"/>
          <w:szCs w:val="27"/>
          <w:rtl/>
          <w:lang w:bidi="ar-EG"/>
        </w:rPr>
        <w:t>ومن ه</w:t>
      </w:r>
      <w:r>
        <w:rPr>
          <w:rFonts w:ascii="Times New Roman" w:eastAsia="Times New Roman" w:hAnsi="Times New Roman" w:cs="Simplified Arabic" w:hint="cs"/>
          <w:b/>
          <w:bCs/>
          <w:sz w:val="27"/>
          <w:szCs w:val="27"/>
          <w:rtl/>
          <w:lang w:bidi="ar-EG"/>
        </w:rPr>
        <w:t xml:space="preserve">ذا المنطلق يهدف البحث الحالي على </w:t>
      </w:r>
      <w:r w:rsidR="00E3411F" w:rsidRPr="00E3411F">
        <w:rPr>
          <w:rFonts w:ascii="Times New Roman" w:eastAsia="Times New Roman" w:hAnsi="Times New Roman" w:cs="Simplified Arabic"/>
          <w:sz w:val="27"/>
          <w:szCs w:val="27"/>
          <w:rtl/>
          <w:lang w:bidi="ar-EG"/>
        </w:rPr>
        <w:t>تقديم تحليل شامل لكيفية استخدام اللوجستيات العكسية في المنطقة الصناعية جنوب بورسعيد لتحقيق أهداف الاستدامة وتحسين أدائها العام، وسيتم التركيز على العوامل الرئيسة التي تؤثر على تطبيق اللوجستيات العكسية، مثل: إدارة المخزون، وإعادة التصنيع، وإعادة التوزيع، والتخلص من المنتجات وغيرها، كما سيتم أيضًا استكشاف الفرص والتحديات التي تواجه المنطقة الصناعية جنوب بورسعيد في تطبيق هذا المفهوم</w:t>
      </w:r>
      <w:bookmarkEnd w:id="0"/>
      <w:r w:rsidR="00DC4D8D">
        <w:rPr>
          <w:rFonts w:ascii="Times New Roman" w:eastAsia="Times New Roman" w:hAnsi="Times New Roman" w:cs="Simplified Arabic" w:hint="cs"/>
          <w:sz w:val="27"/>
          <w:szCs w:val="27"/>
          <w:rtl/>
          <w:lang w:bidi="ar-EG"/>
        </w:rPr>
        <w:t>.</w:t>
      </w:r>
    </w:p>
    <w:p w14:paraId="0868E0AE" w14:textId="77777777" w:rsidR="00DC4D8D" w:rsidRPr="00DC4D8D" w:rsidRDefault="00DC4D8D" w:rsidP="00DC4D8D">
      <w:pPr>
        <w:spacing w:after="0"/>
        <w:ind w:left="-33" w:firstLine="540"/>
        <w:jc w:val="lowKashida"/>
        <w:rPr>
          <w:rFonts w:ascii="Times New Roman" w:eastAsia="Times New Roman" w:hAnsi="Times New Roman" w:cs="Simplified Arabic"/>
          <w:sz w:val="27"/>
          <w:szCs w:val="27"/>
          <w:rtl/>
          <w:lang w:bidi="ar-EG"/>
        </w:rPr>
      </w:pPr>
    </w:p>
    <w:p w14:paraId="3A802723" w14:textId="77777777" w:rsidR="00F338A9" w:rsidRPr="00F338A9" w:rsidRDefault="00F338A9" w:rsidP="00F338A9">
      <w:pPr>
        <w:spacing w:after="0"/>
        <w:jc w:val="both"/>
        <w:rPr>
          <w:rFonts w:ascii="Calibri" w:eastAsia="Calibri" w:hAnsi="Calibri" w:cs="Simplified Arabic"/>
          <w:b/>
          <w:bCs/>
          <w:sz w:val="28"/>
          <w:szCs w:val="28"/>
          <w:rtl/>
          <w:lang w:val="en-GB"/>
        </w:rPr>
      </w:pPr>
      <w:r w:rsidRPr="00F338A9">
        <w:rPr>
          <w:rFonts w:ascii="Calibri" w:eastAsia="Calibri" w:hAnsi="Calibri" w:cs="Simplified Arabic" w:hint="cs"/>
          <w:b/>
          <w:bCs/>
          <w:sz w:val="28"/>
          <w:szCs w:val="28"/>
          <w:rtl/>
          <w:lang w:val="en-GB"/>
        </w:rPr>
        <w:t>مشكلة البحث:</w:t>
      </w:r>
    </w:p>
    <w:p w14:paraId="616A3ED5" w14:textId="77777777" w:rsidR="00F338A9" w:rsidRPr="00F338A9" w:rsidRDefault="00F338A9" w:rsidP="0020620F">
      <w:pPr>
        <w:spacing w:after="0"/>
        <w:ind w:left="-33" w:firstLine="540"/>
        <w:jc w:val="lowKashida"/>
        <w:rPr>
          <w:rFonts w:ascii="Times New Roman" w:eastAsia="Times New Roman" w:hAnsi="Times New Roman" w:cs="Simplified Arabic"/>
          <w:sz w:val="28"/>
          <w:szCs w:val="28"/>
          <w:rtl/>
          <w:lang w:bidi="ar-EG"/>
        </w:rPr>
      </w:pPr>
      <w:r w:rsidRPr="00F338A9">
        <w:rPr>
          <w:rFonts w:ascii="Times New Roman" w:eastAsia="Times New Roman" w:hAnsi="Times New Roman" w:cs="Simplified Arabic"/>
          <w:sz w:val="28"/>
          <w:szCs w:val="28"/>
          <w:rtl/>
          <w:lang w:bidi="ar-EG"/>
        </w:rPr>
        <w:lastRenderedPageBreak/>
        <w:t xml:space="preserve">تعتبر الإدارة الجيدة لتفعيل دور اللوجستيات العكسية في تعزيز استدامة سلاسل الإمداد وتكامل الأنشطة اللوجستية ذات أهمية بالغة لتحسين كفاءة الأعمال وتخفيض التكاليف إلى الحد الأدنى، وتوفر الخدمات اللوجستية العكسية فرصة جيدة للشركات للتميز مع عملائها، فالتعامل مع الحركة العكسية للمواد والخدمات أصبح يعبر عن جزء من الصورة العامة للشركة، ويمكن للشركة من خلال ارتفاع جودة الخدمات اللوجستية العكسية أن تعزز علاقاتها مع المشترين على المدى الطويل </w:t>
      </w:r>
      <w:r w:rsidR="0020620F">
        <w:rPr>
          <w:rFonts w:ascii="Times New Roman" w:eastAsia="Times New Roman" w:hAnsi="Times New Roman" w:cs="Simplified Arabic" w:hint="cs"/>
          <w:sz w:val="28"/>
          <w:szCs w:val="28"/>
          <w:rtl/>
          <w:lang w:bidi="ar-EG"/>
        </w:rPr>
        <w:t>ورفع</w:t>
      </w:r>
      <w:r w:rsidRPr="00F338A9">
        <w:rPr>
          <w:rFonts w:ascii="Times New Roman" w:eastAsia="Times New Roman" w:hAnsi="Times New Roman" w:cs="Simplified Arabic"/>
          <w:sz w:val="28"/>
          <w:szCs w:val="28"/>
          <w:rtl/>
          <w:lang w:bidi="ar-EG"/>
        </w:rPr>
        <w:t xml:space="preserve"> معدل رضا العملاء بسبب الخدمات اللوجستية العكسية الجيدة، ويمكن أن يؤدي ذلك إلى تحسن ربحية الشركة بشكل مباشر.</w:t>
      </w:r>
    </w:p>
    <w:p w14:paraId="43F95868" w14:textId="77777777" w:rsidR="00F338A9" w:rsidRPr="00F338A9" w:rsidRDefault="00F338A9" w:rsidP="00F338A9">
      <w:pPr>
        <w:spacing w:after="0"/>
        <w:ind w:left="-33" w:firstLine="540"/>
        <w:jc w:val="lowKashida"/>
        <w:rPr>
          <w:rFonts w:ascii="Times New Roman" w:eastAsia="Times New Roman" w:hAnsi="Times New Roman" w:cs="Simplified Arabic"/>
          <w:sz w:val="28"/>
          <w:szCs w:val="28"/>
          <w:rtl/>
          <w:lang w:bidi="ar-EG"/>
        </w:rPr>
      </w:pPr>
      <w:r w:rsidRPr="00F338A9">
        <w:rPr>
          <w:rFonts w:ascii="Times New Roman" w:eastAsia="Times New Roman" w:hAnsi="Times New Roman" w:cs="Simplified Arabic"/>
          <w:sz w:val="28"/>
          <w:szCs w:val="28"/>
          <w:rtl/>
          <w:lang w:bidi="ar-EG"/>
        </w:rPr>
        <w:t>وقد قامت العديد من المؤسسات بتخصيص موارد قليلة جدًا للتنبؤ بحجم المردودات وللتعامل مع الخدمات اللوجستية العكسية، إلا أن هناك مؤشرات تدل على أن هذا بدأ يتغير وذلك من خلال إدراك مديري المنظمات لقيمة وأهمية الخدمات اللوجستية العكسية، وبذلك يعتبر دراسة محددات تفعيل دور اللوجستيات العكسية أمرًا مهمًا؛ نظراً لعلاقة السبب والنتيجة التي تربط بين هذه القدرات ووفورات التكلفة من اللوجستيات العكسية في تعزيز استدامة سلاسل الإمداد وتكامل الأنشطة اللوجستية.</w:t>
      </w:r>
    </w:p>
    <w:p w14:paraId="4FC15E41" w14:textId="77777777" w:rsidR="00F338A9" w:rsidRPr="00F338A9" w:rsidRDefault="00F338A9" w:rsidP="0020620F">
      <w:pPr>
        <w:spacing w:after="0"/>
        <w:ind w:left="-33" w:firstLine="540"/>
        <w:jc w:val="lowKashida"/>
        <w:rPr>
          <w:rFonts w:ascii="Times New Roman" w:eastAsia="Times New Roman" w:hAnsi="Times New Roman" w:cs="Simplified Arabic"/>
          <w:sz w:val="28"/>
          <w:szCs w:val="28"/>
          <w:lang w:bidi="ar-EG"/>
        </w:rPr>
      </w:pPr>
      <w:r w:rsidRPr="00F338A9">
        <w:rPr>
          <w:rFonts w:ascii="Times New Roman" w:eastAsia="Times New Roman" w:hAnsi="Times New Roman" w:cs="Simplified Arabic"/>
          <w:sz w:val="28"/>
          <w:szCs w:val="28"/>
          <w:rtl/>
          <w:lang w:bidi="ar-EG"/>
        </w:rPr>
        <w:t>تأسيسًا على ما تقدم ونظرًا لعدم احتواء هذين المتغيرين بدراسة متكاملة في البيئة العربية بصفة عامة والبيئة المصرية بصفة خاصة، بالإضافة إلى محدودية دراية ومعرفة المديرين بأهمية قدرات اللوجستيات العكسية وأثرها على تعزيز استدامة سلاسل الإمداد وتكامل الأنشطة اللوجستية؛ مما دعا الباحث لتن</w:t>
      </w:r>
      <w:r w:rsidR="0020620F">
        <w:rPr>
          <w:rFonts w:ascii="Times New Roman" w:eastAsia="Times New Roman" w:hAnsi="Times New Roman" w:cs="Simplified Arabic"/>
          <w:sz w:val="28"/>
          <w:szCs w:val="28"/>
          <w:rtl/>
          <w:lang w:bidi="ar-EG"/>
        </w:rPr>
        <w:t>اول هذه المشكلة البحثية</w:t>
      </w:r>
      <w:r w:rsidR="0020620F">
        <w:rPr>
          <w:rFonts w:ascii="Times New Roman" w:eastAsia="Times New Roman" w:hAnsi="Times New Roman" w:cs="Simplified Arabic" w:hint="cs"/>
          <w:sz w:val="28"/>
          <w:szCs w:val="28"/>
          <w:rtl/>
          <w:lang w:bidi="ar-EG"/>
        </w:rPr>
        <w:t>، و</w:t>
      </w:r>
      <w:r w:rsidRPr="00F338A9">
        <w:rPr>
          <w:rFonts w:ascii="Times New Roman" w:eastAsia="Times New Roman" w:hAnsi="Times New Roman" w:cs="Simplified Arabic"/>
          <w:sz w:val="28"/>
          <w:szCs w:val="28"/>
          <w:rtl/>
          <w:lang w:bidi="ar-EG"/>
        </w:rPr>
        <w:t>من ثم يمكن صياغة مشكلة البحث في التساؤل الرئيس التالي</w:t>
      </w:r>
      <w:r w:rsidRPr="00F338A9">
        <w:rPr>
          <w:rFonts w:ascii="Times New Roman" w:eastAsia="Times New Roman" w:hAnsi="Times New Roman" w:cs="Simplified Arabic"/>
          <w:sz w:val="28"/>
          <w:szCs w:val="28"/>
          <w:lang w:bidi="ar-EG"/>
        </w:rPr>
        <w:t>:</w:t>
      </w:r>
    </w:p>
    <w:p w14:paraId="4849C099" w14:textId="77777777" w:rsidR="00F338A9" w:rsidRPr="00F338A9" w:rsidRDefault="00F338A9" w:rsidP="00F338A9">
      <w:pPr>
        <w:spacing w:after="0"/>
        <w:ind w:left="-33" w:firstLine="540"/>
        <w:jc w:val="lowKashida"/>
        <w:rPr>
          <w:rFonts w:ascii="Times New Roman" w:eastAsia="Times New Roman" w:hAnsi="Times New Roman" w:cs="Simplified Arabic"/>
          <w:b/>
          <w:bCs/>
          <w:sz w:val="28"/>
          <w:szCs w:val="28"/>
          <w:rtl/>
          <w:lang w:bidi="ar-EG"/>
        </w:rPr>
      </w:pPr>
      <w:r w:rsidRPr="00F338A9">
        <w:rPr>
          <w:rFonts w:ascii="Times New Roman" w:eastAsia="Times New Roman" w:hAnsi="Times New Roman" w:cs="Simplified Arabic"/>
          <w:sz w:val="28"/>
          <w:szCs w:val="28"/>
          <w:rtl/>
          <w:lang w:bidi="ar-EG"/>
        </w:rPr>
        <w:t xml:space="preserve">ما مدى تأثير أبعاد اللوجستيات العكسية المتمثلة في </w:t>
      </w:r>
      <w:r w:rsidRPr="00F338A9">
        <w:rPr>
          <w:rFonts w:ascii="Times New Roman" w:eastAsia="Times New Roman" w:hAnsi="Times New Roman" w:cs="Simplified Arabic"/>
          <w:b/>
          <w:bCs/>
          <w:sz w:val="28"/>
          <w:szCs w:val="28"/>
          <w:rtl/>
          <w:lang w:bidi="ar-EG"/>
        </w:rPr>
        <w:t>(</w:t>
      </w:r>
      <w:r w:rsidRPr="00F338A9">
        <w:rPr>
          <w:rFonts w:ascii="Times New Roman" w:eastAsia="Times New Roman" w:hAnsi="Times New Roman" w:cs="Simplified Arabic"/>
          <w:b/>
          <w:bCs/>
          <w:sz w:val="28"/>
          <w:szCs w:val="28"/>
          <w:rtl/>
        </w:rPr>
        <w:t>حيازة المنتج، والفحص والفرز، والمعالجة، وإعادة التوزيع والبيع</w:t>
      </w:r>
      <w:r w:rsidRPr="00F338A9">
        <w:rPr>
          <w:rFonts w:ascii="Times New Roman" w:eastAsia="Times New Roman" w:hAnsi="Times New Roman" w:cs="Simplified Arabic"/>
          <w:b/>
          <w:bCs/>
          <w:sz w:val="28"/>
          <w:szCs w:val="28"/>
          <w:rtl/>
          <w:lang w:bidi="ar-EG"/>
        </w:rPr>
        <w:t xml:space="preserve">) </w:t>
      </w:r>
      <w:r w:rsidRPr="00F338A9">
        <w:rPr>
          <w:rFonts w:ascii="Times New Roman" w:eastAsia="Times New Roman" w:hAnsi="Times New Roman" w:cs="Simplified Arabic"/>
          <w:sz w:val="28"/>
          <w:szCs w:val="28"/>
          <w:rtl/>
          <w:lang w:bidi="ar-EG"/>
        </w:rPr>
        <w:t xml:space="preserve">على تعزيز استدامة سلاسل الإمداد وتكامل الأنشطة اللوجستية في المنطقة الصناعية جنوب بورسعيد؟ </w:t>
      </w:r>
      <w:r w:rsidRPr="00F338A9">
        <w:rPr>
          <w:rFonts w:ascii="Times New Roman" w:eastAsia="Times New Roman" w:hAnsi="Times New Roman" w:cs="Simplified Arabic"/>
          <w:b/>
          <w:bCs/>
          <w:sz w:val="28"/>
          <w:szCs w:val="28"/>
          <w:rtl/>
          <w:lang w:bidi="ar-EG"/>
        </w:rPr>
        <w:t>ويندرج من هذا التساؤل التساؤلات الفرعية التالية</w:t>
      </w:r>
      <w:r w:rsidRPr="00F338A9">
        <w:rPr>
          <w:rFonts w:ascii="Times New Roman" w:eastAsia="Times New Roman" w:hAnsi="Times New Roman" w:cs="Simplified Arabic"/>
          <w:b/>
          <w:bCs/>
          <w:sz w:val="28"/>
          <w:szCs w:val="28"/>
          <w:lang w:bidi="ar-EG"/>
        </w:rPr>
        <w:t>:</w:t>
      </w:r>
    </w:p>
    <w:p w14:paraId="506E9761" w14:textId="77777777" w:rsidR="00F338A9" w:rsidRPr="00F338A9" w:rsidRDefault="00F338A9" w:rsidP="00F338A9">
      <w:pPr>
        <w:numPr>
          <w:ilvl w:val="0"/>
          <w:numId w:val="1"/>
        </w:numPr>
        <w:spacing w:after="0"/>
        <w:ind w:left="296"/>
        <w:contextualSpacing/>
        <w:jc w:val="lowKashida"/>
        <w:rPr>
          <w:rFonts w:ascii="Times New Roman" w:eastAsia="Times New Roman" w:hAnsi="Times New Roman" w:cs="Simplified Arabic"/>
          <w:sz w:val="28"/>
          <w:szCs w:val="28"/>
          <w:lang w:bidi="ar-EG"/>
        </w:rPr>
      </w:pPr>
      <w:r w:rsidRPr="00F338A9">
        <w:rPr>
          <w:rFonts w:ascii="Times New Roman" w:eastAsia="Times New Roman" w:hAnsi="Times New Roman" w:cs="Simplified Arabic"/>
          <w:sz w:val="28"/>
          <w:szCs w:val="28"/>
          <w:rtl/>
          <w:lang w:bidi="ar-EG"/>
        </w:rPr>
        <w:t>ما مدى تفعيل دور اللوجستيات العكسية في تعزيز استدامة سلاسل الإمداد</w:t>
      </w:r>
      <w:r w:rsidRPr="00F338A9">
        <w:rPr>
          <w:rFonts w:ascii="Times New Roman" w:eastAsia="Calibri" w:hAnsi="Times New Roman" w:cs="Simplified Arabic"/>
          <w:sz w:val="28"/>
          <w:szCs w:val="28"/>
          <w:rtl/>
          <w:lang w:val="en-GB"/>
        </w:rPr>
        <w:t xml:space="preserve"> </w:t>
      </w:r>
      <w:r w:rsidRPr="00F338A9">
        <w:rPr>
          <w:rFonts w:ascii="Times New Roman" w:eastAsia="Times New Roman" w:hAnsi="Times New Roman" w:cs="Simplified Arabic"/>
          <w:sz w:val="28"/>
          <w:szCs w:val="28"/>
          <w:rtl/>
          <w:lang w:bidi="ar-EG"/>
        </w:rPr>
        <w:t>في المنطقة الصناعية جنوب بورسعيد؟</w:t>
      </w:r>
    </w:p>
    <w:p w14:paraId="3DB2505C" w14:textId="77777777" w:rsidR="00F338A9" w:rsidRDefault="00F338A9" w:rsidP="00F338A9">
      <w:pPr>
        <w:numPr>
          <w:ilvl w:val="0"/>
          <w:numId w:val="1"/>
        </w:numPr>
        <w:spacing w:after="0"/>
        <w:ind w:left="296"/>
        <w:contextualSpacing/>
        <w:jc w:val="lowKashida"/>
        <w:rPr>
          <w:rFonts w:ascii="Times New Roman" w:eastAsia="Times New Roman" w:hAnsi="Times New Roman" w:cs="Simplified Arabic"/>
          <w:sz w:val="28"/>
          <w:szCs w:val="28"/>
          <w:lang w:bidi="ar-EG"/>
        </w:rPr>
      </w:pPr>
      <w:r w:rsidRPr="00F338A9">
        <w:rPr>
          <w:rFonts w:ascii="Times New Roman" w:eastAsia="Times New Roman" w:hAnsi="Times New Roman" w:cs="Simplified Arabic"/>
          <w:sz w:val="28"/>
          <w:szCs w:val="28"/>
          <w:rtl/>
          <w:lang w:bidi="ar-EG"/>
        </w:rPr>
        <w:t>ما مدى تفعيل دور اللوجستيات العكسية في تكامل الأنشطة اللوجستية</w:t>
      </w:r>
      <w:r w:rsidRPr="00F338A9">
        <w:rPr>
          <w:rFonts w:ascii="Times New Roman" w:eastAsia="Calibri" w:hAnsi="Times New Roman" w:cs="Simplified Arabic"/>
          <w:sz w:val="28"/>
          <w:szCs w:val="28"/>
          <w:rtl/>
          <w:lang w:val="en-GB"/>
        </w:rPr>
        <w:t xml:space="preserve"> </w:t>
      </w:r>
      <w:r w:rsidRPr="00F338A9">
        <w:rPr>
          <w:rFonts w:ascii="Times New Roman" w:eastAsia="Times New Roman" w:hAnsi="Times New Roman" w:cs="Simplified Arabic"/>
          <w:sz w:val="28"/>
          <w:szCs w:val="28"/>
          <w:rtl/>
          <w:lang w:bidi="ar-EG"/>
        </w:rPr>
        <w:t>في المنطقة الصناعية جنوب بورسعيد؟</w:t>
      </w:r>
    </w:p>
    <w:p w14:paraId="7CC1B761" w14:textId="77777777" w:rsidR="0020620F" w:rsidRPr="00F338A9" w:rsidRDefault="0020620F" w:rsidP="0020620F">
      <w:pPr>
        <w:spacing w:after="0"/>
        <w:contextualSpacing/>
        <w:jc w:val="lowKashida"/>
        <w:rPr>
          <w:rFonts w:ascii="Times New Roman" w:eastAsia="Times New Roman" w:hAnsi="Times New Roman" w:cs="Simplified Arabic"/>
          <w:sz w:val="28"/>
          <w:szCs w:val="28"/>
          <w:lang w:bidi="ar-EG"/>
        </w:rPr>
      </w:pPr>
    </w:p>
    <w:p w14:paraId="2EA4FBE6" w14:textId="77777777" w:rsidR="0020620F" w:rsidRPr="0020620F" w:rsidRDefault="0020620F" w:rsidP="0020620F">
      <w:pPr>
        <w:spacing w:after="0"/>
        <w:jc w:val="both"/>
        <w:rPr>
          <w:rFonts w:ascii="Calibri" w:eastAsia="Calibri" w:hAnsi="Calibri" w:cs="Simplified Arabic"/>
          <w:b/>
          <w:bCs/>
          <w:sz w:val="28"/>
          <w:szCs w:val="28"/>
          <w:rtl/>
          <w:lang w:val="en-GB"/>
        </w:rPr>
      </w:pPr>
      <w:r w:rsidRPr="0020620F">
        <w:rPr>
          <w:rFonts w:ascii="Calibri" w:eastAsia="Calibri" w:hAnsi="Calibri" w:cs="Simplified Arabic" w:hint="cs"/>
          <w:b/>
          <w:bCs/>
          <w:sz w:val="28"/>
          <w:szCs w:val="28"/>
          <w:rtl/>
          <w:lang w:val="en-GB"/>
        </w:rPr>
        <w:t xml:space="preserve">أهداف البحث: </w:t>
      </w:r>
    </w:p>
    <w:p w14:paraId="0A60838B"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ي</w:t>
      </w:r>
      <w:r w:rsidRPr="0020620F">
        <w:rPr>
          <w:rFonts w:ascii="Times New Roman" w:eastAsia="Times New Roman" w:hAnsi="Times New Roman" w:cs="Simplified Arabic"/>
          <w:sz w:val="28"/>
          <w:szCs w:val="28"/>
          <w:rtl/>
          <w:lang w:bidi="ar-EG"/>
        </w:rPr>
        <w:t>سعى ال</w:t>
      </w:r>
      <w:r>
        <w:rPr>
          <w:rFonts w:ascii="Times New Roman" w:eastAsia="Times New Roman" w:hAnsi="Times New Roman" w:cs="Simplified Arabic" w:hint="cs"/>
          <w:sz w:val="28"/>
          <w:szCs w:val="28"/>
          <w:rtl/>
          <w:lang w:bidi="ar-EG"/>
        </w:rPr>
        <w:t>بحث</w:t>
      </w:r>
      <w:r w:rsidRPr="0020620F">
        <w:rPr>
          <w:rFonts w:ascii="Times New Roman" w:eastAsia="Times New Roman" w:hAnsi="Times New Roman" w:cs="Simplified Arabic"/>
          <w:sz w:val="28"/>
          <w:szCs w:val="28"/>
          <w:rtl/>
          <w:lang w:bidi="ar-EG"/>
        </w:rPr>
        <w:t xml:space="preserve"> إلى تحقيق الأهداف التالية:</w:t>
      </w:r>
    </w:p>
    <w:p w14:paraId="33A32EEF"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hint="cs"/>
          <w:sz w:val="28"/>
          <w:szCs w:val="28"/>
          <w:rtl/>
          <w:lang w:bidi="ar-EG"/>
        </w:rPr>
        <w:t>ا</w:t>
      </w:r>
      <w:r w:rsidRPr="0020620F">
        <w:rPr>
          <w:rFonts w:ascii="Times New Roman" w:eastAsia="Times New Roman" w:hAnsi="Times New Roman" w:cs="Simplified Arabic"/>
          <w:sz w:val="28"/>
          <w:szCs w:val="28"/>
          <w:rtl/>
          <w:lang w:bidi="ar-EG"/>
        </w:rPr>
        <w:t>لتعرف على مدى الاهتمام باللوجستيات العكسية في المنطقة الصناعية جنوب بورسعيد.</w:t>
      </w:r>
    </w:p>
    <w:p w14:paraId="164C4C96"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التعرف على مدى الاهتمام بتعزيز استدامة سلاسل الإمداد في المنطقة الصناعية جنوب بورسعيد.</w:t>
      </w:r>
    </w:p>
    <w:p w14:paraId="0822CE18"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التعرف على مدى الاهتمام بتكامل الأنشطة اللوجستية في المنطقة الصناعية جنوب بورسعيد.</w:t>
      </w:r>
    </w:p>
    <w:p w14:paraId="3A4919A7"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التعرف على مدى الاهتمام بدور اللوجستيات العكسية في تعزيز استدامة سلاسل الإمداد</w:t>
      </w:r>
      <w:r w:rsidRPr="0020620F">
        <w:rPr>
          <w:rFonts w:ascii="Times New Roman" w:eastAsia="Calibri" w:hAnsi="Times New Roman" w:cs="Simplified Arabic"/>
          <w:sz w:val="28"/>
          <w:szCs w:val="28"/>
          <w:rtl/>
          <w:lang w:val="en-GB"/>
        </w:rPr>
        <w:t xml:space="preserve"> </w:t>
      </w:r>
      <w:r w:rsidRPr="0020620F">
        <w:rPr>
          <w:rFonts w:ascii="Times New Roman" w:eastAsia="Times New Roman" w:hAnsi="Times New Roman" w:cs="Simplified Arabic"/>
          <w:sz w:val="28"/>
          <w:szCs w:val="28"/>
          <w:rtl/>
          <w:lang w:bidi="ar-EG"/>
        </w:rPr>
        <w:t>في المنطقة الصناعية جنوب بورسعيد.</w:t>
      </w:r>
    </w:p>
    <w:p w14:paraId="2169F895"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التعرف على مدى الاهتمام بدور اللوجستيات العكسية في تكامل الأنشطة اللوجستية</w:t>
      </w:r>
      <w:r w:rsidRPr="0020620F">
        <w:rPr>
          <w:rFonts w:ascii="Times New Roman" w:eastAsia="Calibri" w:hAnsi="Times New Roman" w:cs="Simplified Arabic"/>
          <w:sz w:val="28"/>
          <w:szCs w:val="28"/>
          <w:rtl/>
          <w:lang w:val="en-GB"/>
        </w:rPr>
        <w:t xml:space="preserve"> </w:t>
      </w:r>
      <w:r w:rsidRPr="0020620F">
        <w:rPr>
          <w:rFonts w:ascii="Times New Roman" w:eastAsia="Times New Roman" w:hAnsi="Times New Roman" w:cs="Simplified Arabic"/>
          <w:sz w:val="28"/>
          <w:szCs w:val="28"/>
          <w:rtl/>
          <w:lang w:bidi="ar-EG"/>
        </w:rPr>
        <w:t>في المنطقة الصناعية جنوب بورسعيد.</w:t>
      </w:r>
    </w:p>
    <w:p w14:paraId="79722898" w14:textId="77777777" w:rsid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التعرف على مدى الاهتمام بدور اللوجستيات العكسية في تعزيز استدامة سلاسل الإمداد من خلال الدور الوسيط لتكامل الأنشطة اللوجستية في المنطقة الصناعية جنوب بورسعيد.</w:t>
      </w:r>
    </w:p>
    <w:p w14:paraId="2B8C3F77" w14:textId="77777777" w:rsidR="0020620F" w:rsidRPr="0020620F" w:rsidRDefault="0020620F" w:rsidP="0020620F">
      <w:pPr>
        <w:pStyle w:val="ListParagraph"/>
        <w:numPr>
          <w:ilvl w:val="0"/>
          <w:numId w:val="4"/>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rPr>
        <w:t>تقديم</w:t>
      </w:r>
      <w:r w:rsidRPr="0020620F">
        <w:rPr>
          <w:rFonts w:ascii="Times New Roman" w:eastAsia="Times New Roman" w:hAnsi="Times New Roman" w:cs="Simplified Arabic"/>
          <w:sz w:val="28"/>
          <w:szCs w:val="28"/>
          <w:rtl/>
          <w:lang w:bidi="ar-EG"/>
        </w:rPr>
        <w:t xml:space="preserve"> عدد من التوصيات والمقترحات للمسؤولين في المنطقة الصناعية جنوب بورسعيد محل الدراسة بناء على نتائج الدراسة، ويمكن تعميمها والاستفادة منها في التطبيق العملي.</w:t>
      </w:r>
    </w:p>
    <w:p w14:paraId="3E6B6F9A" w14:textId="77777777" w:rsidR="0020620F" w:rsidRDefault="0020620F" w:rsidP="0020620F">
      <w:pPr>
        <w:spacing w:after="0"/>
        <w:jc w:val="both"/>
        <w:rPr>
          <w:rFonts w:cs="Simplified Arabic"/>
          <w:b/>
          <w:bCs/>
          <w:sz w:val="28"/>
          <w:szCs w:val="28"/>
          <w:rtl/>
        </w:rPr>
      </w:pPr>
      <w:r>
        <w:rPr>
          <w:rFonts w:cs="Simplified Arabic" w:hint="cs"/>
          <w:b/>
          <w:bCs/>
          <w:sz w:val="28"/>
          <w:szCs w:val="28"/>
          <w:rtl/>
        </w:rPr>
        <w:t>فرضيات البحث:</w:t>
      </w:r>
    </w:p>
    <w:p w14:paraId="3AA549B4" w14:textId="77777777" w:rsidR="0020620F" w:rsidRPr="0020620F" w:rsidRDefault="0020620F" w:rsidP="0020620F">
      <w:pPr>
        <w:spacing w:after="0"/>
        <w:contextualSpacing/>
        <w:jc w:val="lowKashida"/>
        <w:rPr>
          <w:rFonts w:ascii="Times New Roman" w:eastAsia="Times New Roman" w:hAnsi="Times New Roman" w:cs="Simplified Arabic"/>
          <w:b/>
          <w:bCs/>
          <w:sz w:val="28"/>
          <w:szCs w:val="28"/>
          <w:rtl/>
          <w:lang w:bidi="ar-EG"/>
        </w:rPr>
      </w:pPr>
      <w:r w:rsidRPr="0020620F">
        <w:rPr>
          <w:rFonts w:ascii="Times New Roman" w:eastAsia="Times New Roman" w:hAnsi="Times New Roman" w:cs="Simplified Arabic"/>
          <w:sz w:val="28"/>
          <w:szCs w:val="28"/>
          <w:rtl/>
          <w:lang w:bidi="ar-EG"/>
        </w:rPr>
        <w:t>اعتمد الباحث عند صياغة فروض الدراسة على الدراسات السابقة التى تم تناولها، والمقابلات الشخصية التي سيتم إجرائها مع بعض العاملين، وفي ضوء مشكلة الدراسة وأهدافها تم صياغة فروض الدراسة في ضوء الفرض العدم لاختبار الفرضيات التالية:</w:t>
      </w:r>
    </w:p>
    <w:p w14:paraId="7209414D" w14:textId="77777777" w:rsidR="0020620F" w:rsidRPr="0020620F" w:rsidRDefault="0020620F" w:rsidP="0020620F">
      <w:pPr>
        <w:spacing w:after="0"/>
        <w:jc w:val="lowKashida"/>
        <w:rPr>
          <w:rFonts w:ascii="Times New Roman" w:eastAsia="Times New Roman" w:hAnsi="Times New Roman" w:cs="Simplified Arabic"/>
          <w:sz w:val="28"/>
          <w:szCs w:val="28"/>
          <w:rtl/>
        </w:rPr>
      </w:pPr>
      <w:r w:rsidRPr="0020620F">
        <w:rPr>
          <w:rFonts w:ascii="Times New Roman" w:eastAsia="Times New Roman" w:hAnsi="Times New Roman" w:cs="Simplified Arabic"/>
          <w:b/>
          <w:bCs/>
          <w:sz w:val="28"/>
          <w:szCs w:val="28"/>
          <w:rtl/>
        </w:rPr>
        <w:t>الفرض الأول (</w:t>
      </w:r>
      <w:r w:rsidRPr="0020620F">
        <w:rPr>
          <w:rFonts w:ascii="Times New Roman" w:eastAsia="Times New Roman" w:hAnsi="Times New Roman" w:cs="Simplified Arabic"/>
          <w:b/>
          <w:bCs/>
          <w:sz w:val="28"/>
          <w:szCs w:val="28"/>
        </w:rPr>
        <w:t>H1</w:t>
      </w:r>
      <w:r w:rsidRPr="0020620F">
        <w:rPr>
          <w:rFonts w:ascii="Times New Roman" w:eastAsia="Times New Roman" w:hAnsi="Times New Roman" w:cs="Simplified Arabic"/>
          <w:b/>
          <w:bCs/>
          <w:sz w:val="28"/>
          <w:szCs w:val="28"/>
          <w:rtl/>
        </w:rPr>
        <w:t>):</w:t>
      </w:r>
      <w:r w:rsidRPr="0020620F">
        <w:rPr>
          <w:rFonts w:ascii="Times New Roman" w:eastAsia="Times New Roman" w:hAnsi="Times New Roman" w:cs="Simplified Arabic"/>
          <w:sz w:val="28"/>
          <w:szCs w:val="28"/>
          <w:rtl/>
          <w:lang w:bidi="ar-EG"/>
        </w:rPr>
        <w:t xml:space="preserve"> توجد علاقة ذات دلالة إحصائية عند مستوى معنوية( 0.05) بين اللوجستيات العكسية واستدامة سلاسل الإمداد،</w:t>
      </w:r>
      <w:r w:rsidRPr="0020620F">
        <w:rPr>
          <w:rFonts w:ascii="Times New Roman" w:eastAsia="Times New Roman" w:hAnsi="Times New Roman" w:cs="Simplified Arabic"/>
          <w:sz w:val="28"/>
          <w:szCs w:val="28"/>
          <w:rtl/>
        </w:rPr>
        <w:t xml:space="preserve"> وتنبثق منه الفروض الفرعية التالية:</w:t>
      </w:r>
    </w:p>
    <w:p w14:paraId="681B08AD"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الأول</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حيازة المنتج واستدامة سلاسل الإمداد.</w:t>
      </w:r>
    </w:p>
    <w:p w14:paraId="7028CFA7"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lastRenderedPageBreak/>
        <w:t>الفرض الفرعي الثاني</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الفحص والفرز واستدامة سلاسل الإمداد.</w:t>
      </w:r>
    </w:p>
    <w:p w14:paraId="68B32EB4"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الثالث</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المعالجة واستدامة سلاسل الإمداد.</w:t>
      </w:r>
    </w:p>
    <w:p w14:paraId="3D13A51A"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الرابع</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إعادة التوزيع والبيع واستدامة سلاسل الإمداد.</w:t>
      </w:r>
    </w:p>
    <w:p w14:paraId="35B1BDFF" w14:textId="77777777" w:rsidR="0020620F" w:rsidRPr="0020620F" w:rsidRDefault="0020620F" w:rsidP="0020620F">
      <w:pPr>
        <w:spacing w:after="0"/>
        <w:contextualSpacing/>
        <w:jc w:val="lowKashida"/>
        <w:rPr>
          <w:rFonts w:ascii="Times New Roman" w:eastAsia="Times New Roman" w:hAnsi="Times New Roman" w:cs="Simplified Arabic"/>
          <w:sz w:val="28"/>
          <w:szCs w:val="28"/>
        </w:rPr>
      </w:pPr>
      <w:r w:rsidRPr="0020620F">
        <w:rPr>
          <w:rFonts w:ascii="Times New Roman" w:eastAsia="Times New Roman" w:hAnsi="Times New Roman" w:cs="Simplified Arabic"/>
          <w:b/>
          <w:bCs/>
          <w:sz w:val="28"/>
          <w:szCs w:val="28"/>
          <w:rtl/>
        </w:rPr>
        <w:t>الفرض الثاني (</w:t>
      </w:r>
      <w:r w:rsidRPr="0020620F">
        <w:rPr>
          <w:rFonts w:ascii="Times New Roman" w:eastAsia="Times New Roman" w:hAnsi="Times New Roman" w:cs="Simplified Arabic"/>
          <w:b/>
          <w:bCs/>
          <w:sz w:val="28"/>
          <w:szCs w:val="28"/>
        </w:rPr>
        <w:t>H2</w:t>
      </w:r>
      <w:r w:rsidRPr="0020620F">
        <w:rPr>
          <w:rFonts w:ascii="Times New Roman" w:eastAsia="Times New Roman" w:hAnsi="Times New Roman" w:cs="Simplified Arabic"/>
          <w:b/>
          <w:bCs/>
          <w:sz w:val="28"/>
          <w:szCs w:val="28"/>
          <w:rtl/>
        </w:rPr>
        <w:t>)</w:t>
      </w:r>
      <w:r w:rsidRPr="0020620F">
        <w:rPr>
          <w:rFonts w:ascii="Times New Roman" w:eastAsia="Times New Roman" w:hAnsi="Times New Roman" w:cs="Simplified Arabic"/>
          <w:sz w:val="28"/>
          <w:szCs w:val="28"/>
          <w:rtl/>
        </w:rPr>
        <w:t xml:space="preserve">: توجد علاقة ذات دلالة إحصائية </w:t>
      </w:r>
      <w:r w:rsidRPr="0020620F">
        <w:rPr>
          <w:rFonts w:ascii="Times New Roman" w:eastAsia="Times New Roman" w:hAnsi="Times New Roman" w:cs="Simplified Arabic"/>
          <w:sz w:val="28"/>
          <w:szCs w:val="28"/>
          <w:rtl/>
          <w:lang w:bidi="ar-EG"/>
        </w:rPr>
        <w:t xml:space="preserve">عند مستوى معنوية (0.05) </w:t>
      </w:r>
      <w:r w:rsidRPr="0020620F">
        <w:rPr>
          <w:rFonts w:ascii="Times New Roman" w:eastAsia="Times New Roman" w:hAnsi="Times New Roman" w:cs="Simplified Arabic"/>
          <w:sz w:val="28"/>
          <w:szCs w:val="28"/>
          <w:rtl/>
        </w:rPr>
        <w:t>بين تكامل الأنشطة اللوجستية واستدامة سلاسل الإمداد.</w:t>
      </w:r>
    </w:p>
    <w:p w14:paraId="7ED2BA85" w14:textId="77777777" w:rsidR="0020620F" w:rsidRPr="0020620F" w:rsidRDefault="0020620F" w:rsidP="0020620F">
      <w:pPr>
        <w:spacing w:after="0"/>
        <w:jc w:val="lowKashida"/>
        <w:rPr>
          <w:rFonts w:ascii="Times New Roman" w:eastAsia="Times New Roman" w:hAnsi="Times New Roman" w:cs="Simplified Arabic"/>
          <w:sz w:val="28"/>
          <w:szCs w:val="28"/>
          <w:rtl/>
        </w:rPr>
      </w:pPr>
      <w:r w:rsidRPr="0020620F">
        <w:rPr>
          <w:rFonts w:ascii="Times New Roman" w:eastAsia="Times New Roman" w:hAnsi="Times New Roman" w:cs="Simplified Arabic"/>
          <w:b/>
          <w:bCs/>
          <w:sz w:val="28"/>
          <w:szCs w:val="28"/>
          <w:rtl/>
        </w:rPr>
        <w:t>الفرض الثالث (</w:t>
      </w:r>
      <w:r w:rsidRPr="0020620F">
        <w:rPr>
          <w:rFonts w:ascii="Times New Roman" w:eastAsia="Times New Roman" w:hAnsi="Times New Roman" w:cs="Simplified Arabic"/>
          <w:b/>
          <w:bCs/>
          <w:sz w:val="28"/>
          <w:szCs w:val="28"/>
        </w:rPr>
        <w:t>H3</w:t>
      </w:r>
      <w:r w:rsidRPr="0020620F">
        <w:rPr>
          <w:rFonts w:ascii="Times New Roman" w:eastAsia="Times New Roman" w:hAnsi="Times New Roman" w:cs="Simplified Arabic"/>
          <w:b/>
          <w:bCs/>
          <w:sz w:val="28"/>
          <w:szCs w:val="28"/>
          <w:rtl/>
        </w:rPr>
        <w:t xml:space="preserve">): </w:t>
      </w:r>
      <w:r w:rsidRPr="0020620F">
        <w:rPr>
          <w:rFonts w:ascii="Times New Roman" w:eastAsia="Times New Roman" w:hAnsi="Times New Roman" w:cs="Simplified Arabic"/>
          <w:sz w:val="28"/>
          <w:szCs w:val="28"/>
          <w:rtl/>
        </w:rPr>
        <w:t>توجد علاقة ذات دلالة إحصائية عند مستوى معنوية (0.05) بين اللوجستيات العكسية وتكامل الأنشطة اللوجستية، وتنبثق منه الفروض الفرعية التالية:</w:t>
      </w:r>
    </w:p>
    <w:p w14:paraId="754A8D2E"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الأول</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حيازة المنتج وتكامل الأنشطة اللوجستية.</w:t>
      </w:r>
    </w:p>
    <w:p w14:paraId="48170A22"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الثاني</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الفحص والفرز وتكامل الأنشطة اللوجستية.</w:t>
      </w:r>
    </w:p>
    <w:p w14:paraId="36EC8DE6"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الثالث</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المعالجة وتكامل الأنشطة اللوجستية.</w:t>
      </w:r>
    </w:p>
    <w:p w14:paraId="2C0C7856" w14:textId="77777777" w:rsidR="0020620F" w:rsidRPr="0020620F" w:rsidRDefault="0020620F" w:rsidP="0020620F">
      <w:pPr>
        <w:spacing w:after="0"/>
        <w:jc w:val="lowKashida"/>
        <w:rPr>
          <w:rFonts w:ascii="Times New Roman" w:eastAsia="Times New Roman" w:hAnsi="Times New Roman" w:cs="Simplified Arabic"/>
          <w:sz w:val="28"/>
          <w:szCs w:val="28"/>
          <w:rtl/>
          <w:lang w:bidi="ar-EG"/>
        </w:rPr>
      </w:pPr>
      <w:r w:rsidRPr="0020620F">
        <w:rPr>
          <w:rFonts w:ascii="Times New Roman" w:eastAsia="Times New Roman" w:hAnsi="Times New Roman" w:cs="Simplified Arabic"/>
          <w:b/>
          <w:bCs/>
          <w:sz w:val="28"/>
          <w:szCs w:val="28"/>
          <w:rtl/>
        </w:rPr>
        <w:t>الفرض الفرعي الرابع</w:t>
      </w:r>
      <w:r w:rsidRPr="0020620F">
        <w:rPr>
          <w:rFonts w:ascii="Times New Roman" w:eastAsia="Times New Roman" w:hAnsi="Times New Roman" w:cs="Simplified Arabic"/>
          <w:sz w:val="28"/>
          <w:szCs w:val="28"/>
          <w:rtl/>
        </w:rPr>
        <w:t xml:space="preserve">- </w:t>
      </w:r>
      <w:r w:rsidRPr="0020620F">
        <w:rPr>
          <w:rFonts w:ascii="Times New Roman" w:eastAsia="Times New Roman" w:hAnsi="Times New Roman" w:cs="Simplified Arabic"/>
          <w:sz w:val="28"/>
          <w:szCs w:val="28"/>
          <w:rtl/>
          <w:lang w:bidi="ar-EG"/>
        </w:rPr>
        <w:t>توجد علاقة ذات دلالة إحصائية عند مستوى معنوية (0.05) بين إعادة التوزيع والبيع وتكامل الأنشطة اللوجستية.</w:t>
      </w:r>
    </w:p>
    <w:p w14:paraId="75715587" w14:textId="77777777" w:rsidR="0020620F" w:rsidRDefault="0020620F" w:rsidP="0020620F">
      <w:pPr>
        <w:spacing w:after="0"/>
        <w:contextualSpacing/>
        <w:jc w:val="lowKashida"/>
        <w:rPr>
          <w:rFonts w:ascii="Times New Roman" w:eastAsia="Times New Roman" w:hAnsi="Times New Roman" w:cs="Simplified Arabic"/>
          <w:b/>
          <w:bCs/>
          <w:sz w:val="28"/>
          <w:szCs w:val="28"/>
          <w:rtl/>
        </w:rPr>
      </w:pPr>
      <w:r w:rsidRPr="0020620F">
        <w:rPr>
          <w:rFonts w:ascii="Times New Roman" w:eastAsia="Times New Roman" w:hAnsi="Times New Roman" w:cs="Simplified Arabic"/>
          <w:b/>
          <w:bCs/>
          <w:sz w:val="28"/>
          <w:szCs w:val="28"/>
          <w:rtl/>
        </w:rPr>
        <w:t>الفرض الرابع (</w:t>
      </w:r>
      <w:r w:rsidRPr="0020620F">
        <w:rPr>
          <w:rFonts w:ascii="Times New Roman" w:eastAsia="Times New Roman" w:hAnsi="Times New Roman" w:cs="Simplified Arabic"/>
          <w:b/>
          <w:bCs/>
          <w:sz w:val="28"/>
          <w:szCs w:val="28"/>
        </w:rPr>
        <w:t>H4</w:t>
      </w:r>
      <w:r w:rsidRPr="0020620F">
        <w:rPr>
          <w:rFonts w:ascii="Times New Roman" w:eastAsia="Times New Roman" w:hAnsi="Times New Roman" w:cs="Simplified Arabic"/>
          <w:b/>
          <w:bCs/>
          <w:sz w:val="28"/>
          <w:szCs w:val="28"/>
          <w:rtl/>
        </w:rPr>
        <w:t>)</w:t>
      </w:r>
      <w:r w:rsidRPr="0020620F">
        <w:rPr>
          <w:rFonts w:ascii="Times New Roman" w:eastAsia="Times New Roman" w:hAnsi="Times New Roman" w:cs="Simplified Arabic"/>
          <w:sz w:val="28"/>
          <w:szCs w:val="28"/>
          <w:rtl/>
        </w:rPr>
        <w:t>:  توجد علاقة ذات دلالة إحصائية عند مستوى معنوية (0.05) بين اللوجستيات العكسية واستدامة سلاسل الإمداد من خلال الدور الوسيط لتكامل الأنشطة اللوجستية</w:t>
      </w:r>
      <w:r w:rsidRPr="0020620F">
        <w:rPr>
          <w:rFonts w:ascii="Times New Roman" w:eastAsia="Times New Roman" w:hAnsi="Times New Roman" w:cs="Simplified Arabic"/>
          <w:b/>
          <w:bCs/>
          <w:sz w:val="28"/>
          <w:szCs w:val="28"/>
          <w:rtl/>
        </w:rPr>
        <w:t>.</w:t>
      </w:r>
    </w:p>
    <w:p w14:paraId="17EB1787" w14:textId="77777777" w:rsidR="0020620F" w:rsidRPr="0020620F" w:rsidRDefault="0020620F" w:rsidP="0020620F">
      <w:pPr>
        <w:spacing w:after="0"/>
        <w:contextualSpacing/>
        <w:jc w:val="lowKashida"/>
        <w:rPr>
          <w:rFonts w:ascii="Times New Roman" w:eastAsia="Times New Roman" w:hAnsi="Times New Roman" w:cs="Simplified Arabic"/>
          <w:b/>
          <w:bCs/>
          <w:sz w:val="28"/>
          <w:szCs w:val="28"/>
        </w:rPr>
      </w:pPr>
    </w:p>
    <w:p w14:paraId="30F256B5" w14:textId="77777777" w:rsidR="0020620F" w:rsidRPr="0020620F" w:rsidRDefault="0020620F" w:rsidP="0020620F">
      <w:pPr>
        <w:spacing w:after="0"/>
        <w:jc w:val="both"/>
        <w:rPr>
          <w:rFonts w:ascii="Calibri" w:eastAsia="Calibri" w:hAnsi="Calibri" w:cs="Simplified Arabic"/>
          <w:b/>
          <w:bCs/>
          <w:sz w:val="28"/>
          <w:szCs w:val="28"/>
          <w:rtl/>
          <w:lang w:val="en-GB" w:bidi="ar-EG"/>
        </w:rPr>
      </w:pPr>
      <w:r w:rsidRPr="0020620F">
        <w:rPr>
          <w:rFonts w:ascii="Calibri" w:eastAsia="Calibri" w:hAnsi="Calibri" w:cs="Simplified Arabic"/>
          <w:b/>
          <w:bCs/>
          <w:sz w:val="28"/>
          <w:szCs w:val="28"/>
          <w:rtl/>
          <w:lang w:val="en-GB"/>
        </w:rPr>
        <w:t>أ</w:t>
      </w:r>
      <w:r w:rsidRPr="0020620F">
        <w:rPr>
          <w:rFonts w:ascii="Calibri" w:eastAsia="Calibri" w:hAnsi="Calibri" w:cs="Simplified Arabic" w:hint="cs"/>
          <w:b/>
          <w:bCs/>
          <w:sz w:val="28"/>
          <w:szCs w:val="28"/>
          <w:rtl/>
          <w:lang w:val="en-GB"/>
        </w:rPr>
        <w:t>ه</w:t>
      </w:r>
      <w:r w:rsidRPr="0020620F">
        <w:rPr>
          <w:rFonts w:ascii="Calibri" w:eastAsia="Calibri" w:hAnsi="Calibri" w:cs="Simplified Arabic"/>
          <w:b/>
          <w:bCs/>
          <w:sz w:val="28"/>
          <w:szCs w:val="28"/>
          <w:rtl/>
          <w:lang w:val="en-GB"/>
        </w:rPr>
        <w:t>مية البحث</w:t>
      </w:r>
      <w:r w:rsidRPr="0020620F">
        <w:rPr>
          <w:rFonts w:ascii="Calibri" w:eastAsia="Calibri" w:hAnsi="Calibri" w:cs="Simplified Arabic" w:hint="cs"/>
          <w:b/>
          <w:bCs/>
          <w:sz w:val="28"/>
          <w:szCs w:val="28"/>
          <w:rtl/>
          <w:lang w:val="en-GB"/>
        </w:rPr>
        <w:t>:</w:t>
      </w:r>
    </w:p>
    <w:p w14:paraId="5BF52E3A" w14:textId="77777777" w:rsidR="0020620F" w:rsidRPr="0020620F" w:rsidRDefault="0020620F" w:rsidP="0020620F">
      <w:pPr>
        <w:spacing w:after="0"/>
        <w:jc w:val="both"/>
        <w:rPr>
          <w:rFonts w:ascii="Calibri" w:eastAsia="Calibri" w:hAnsi="Calibri" w:cs="Simplified Arabic"/>
          <w:sz w:val="28"/>
          <w:szCs w:val="28"/>
          <w:rtl/>
          <w:lang w:val="en-GB" w:bidi="ar-EG"/>
        </w:rPr>
      </w:pPr>
      <w:r w:rsidRPr="0020620F">
        <w:rPr>
          <w:rFonts w:ascii="Calibri" w:eastAsia="Calibri" w:hAnsi="Calibri" w:cs="Simplified Arabic"/>
          <w:sz w:val="28"/>
          <w:szCs w:val="28"/>
          <w:rtl/>
          <w:lang w:val="en-GB"/>
        </w:rPr>
        <w:t>تتمثل أ</w:t>
      </w:r>
      <w:r w:rsidRPr="0020620F">
        <w:rPr>
          <w:rFonts w:ascii="Calibri" w:eastAsia="Calibri" w:hAnsi="Calibri" w:cs="Simplified Arabic" w:hint="cs"/>
          <w:sz w:val="28"/>
          <w:szCs w:val="28"/>
          <w:rtl/>
          <w:lang w:val="en-GB"/>
        </w:rPr>
        <w:t>ه</w:t>
      </w:r>
      <w:r w:rsidRPr="0020620F">
        <w:rPr>
          <w:rFonts w:ascii="Calibri" w:eastAsia="Calibri" w:hAnsi="Calibri" w:cs="Simplified Arabic"/>
          <w:sz w:val="28"/>
          <w:szCs w:val="28"/>
          <w:rtl/>
          <w:lang w:val="en-GB"/>
        </w:rPr>
        <w:t>مية البحث الحالي في النقاط التالية</w:t>
      </w:r>
      <w:r w:rsidRPr="0020620F">
        <w:rPr>
          <w:rFonts w:ascii="Calibri" w:eastAsia="Calibri" w:hAnsi="Calibri" w:cs="Simplified Arabic"/>
          <w:sz w:val="28"/>
          <w:szCs w:val="28"/>
          <w:lang w:val="en-GB" w:bidi="ar-EG"/>
        </w:rPr>
        <w:t>:</w:t>
      </w:r>
    </w:p>
    <w:p w14:paraId="67FB440E" w14:textId="77777777" w:rsidR="0020620F" w:rsidRDefault="0020620F" w:rsidP="0020620F">
      <w:pPr>
        <w:pStyle w:val="ListParagraph"/>
        <w:numPr>
          <w:ilvl w:val="0"/>
          <w:numId w:val="6"/>
        </w:numPr>
        <w:spacing w:after="0"/>
        <w:jc w:val="lowKashida"/>
        <w:rPr>
          <w:rFonts w:ascii="Times New Roman" w:eastAsia="Times New Roman" w:hAnsi="Times New Roman" w:cs="Simplified Arabic"/>
          <w:sz w:val="28"/>
          <w:szCs w:val="28"/>
          <w:lang w:bidi="ar-EG"/>
        </w:rPr>
      </w:pPr>
      <w:r w:rsidRPr="0020620F">
        <w:rPr>
          <w:rFonts w:ascii="Times New Roman" w:eastAsia="Times New Roman" w:hAnsi="Times New Roman" w:cs="Simplified Arabic"/>
          <w:sz w:val="28"/>
          <w:szCs w:val="28"/>
          <w:rtl/>
          <w:lang w:bidi="ar-EG"/>
        </w:rPr>
        <w:t xml:space="preserve">تمثل هذه الدراسة إسهامًا مهمًا في مجال الأبحاث حول تفعيل دور اللوجستيات العكسية في تعزيز استدامة سلاسل الإمداد وتكامل الأنشطة اللوجستية، حيث يعد التركيز على </w:t>
      </w:r>
      <w:r w:rsidRPr="0020620F">
        <w:rPr>
          <w:rFonts w:ascii="Times New Roman" w:eastAsia="Times New Roman" w:hAnsi="Times New Roman" w:cs="Simplified Arabic"/>
          <w:sz w:val="28"/>
          <w:szCs w:val="28"/>
          <w:rtl/>
          <w:lang w:bidi="ar-EG"/>
        </w:rPr>
        <w:lastRenderedPageBreak/>
        <w:t>هذا الموضوع ناقصًا في الأدب العلمي، وتوفر الدراسة إطارًا نظريًا وتحليليًا لفهم كيفية تفعيل دور اللوجستيات العكسية في تعزيز استدامة سلاسل الإمداد وتكامل الأنشطة اللوجستية وكيف يمكن أن يؤثر ذلك على فعالية وكفاءة هذه العمليات.</w:t>
      </w:r>
    </w:p>
    <w:p w14:paraId="2D6EB6E3" w14:textId="77777777" w:rsidR="00E3411F" w:rsidRDefault="00D1339D" w:rsidP="00D1339D">
      <w:pPr>
        <w:pStyle w:val="ListParagraph"/>
        <w:numPr>
          <w:ilvl w:val="0"/>
          <w:numId w:val="6"/>
        </w:numPr>
        <w:spacing w:after="0"/>
        <w:jc w:val="lowKashida"/>
        <w:rPr>
          <w:rFonts w:ascii="Times New Roman" w:eastAsia="Times New Roman" w:hAnsi="Times New Roman" w:cs="Simplified Arabic"/>
          <w:sz w:val="28"/>
          <w:szCs w:val="28"/>
          <w:lang w:bidi="ar-EG"/>
        </w:rPr>
      </w:pPr>
      <w:r w:rsidRPr="00D1339D">
        <w:rPr>
          <w:rFonts w:cs="Simplified Arabic" w:hint="cs"/>
          <w:sz w:val="28"/>
          <w:szCs w:val="28"/>
          <w:rtl/>
          <w:lang w:bidi="ar-EG"/>
        </w:rPr>
        <w:t>تفعيل</w:t>
      </w:r>
      <w:r w:rsidRPr="00D1339D">
        <w:rPr>
          <w:rFonts w:cs="Simplified Arabic"/>
          <w:sz w:val="28"/>
          <w:szCs w:val="28"/>
          <w:rtl/>
          <w:lang w:bidi="ar-EG"/>
        </w:rPr>
        <w:t xml:space="preserve"> </w:t>
      </w:r>
      <w:r w:rsidRPr="00D1339D">
        <w:rPr>
          <w:rFonts w:cs="Simplified Arabic" w:hint="cs"/>
          <w:sz w:val="28"/>
          <w:szCs w:val="28"/>
          <w:rtl/>
          <w:lang w:bidi="ar-EG"/>
        </w:rPr>
        <w:t>دور</w:t>
      </w:r>
      <w:r w:rsidRPr="00D1339D">
        <w:rPr>
          <w:rFonts w:cs="Simplified Arabic"/>
          <w:sz w:val="28"/>
          <w:szCs w:val="28"/>
          <w:rtl/>
          <w:lang w:bidi="ar-EG"/>
        </w:rPr>
        <w:t xml:space="preserve"> </w:t>
      </w:r>
      <w:r w:rsidRPr="00D1339D">
        <w:rPr>
          <w:rFonts w:cs="Simplified Arabic" w:hint="cs"/>
          <w:sz w:val="28"/>
          <w:szCs w:val="28"/>
          <w:rtl/>
          <w:lang w:bidi="ar-EG"/>
        </w:rPr>
        <w:t>اللوجستيات</w:t>
      </w:r>
      <w:r w:rsidRPr="00D1339D">
        <w:rPr>
          <w:rFonts w:cs="Simplified Arabic"/>
          <w:sz w:val="28"/>
          <w:szCs w:val="28"/>
          <w:rtl/>
          <w:lang w:bidi="ar-EG"/>
        </w:rPr>
        <w:t xml:space="preserve"> </w:t>
      </w:r>
      <w:r w:rsidRPr="00D1339D">
        <w:rPr>
          <w:rFonts w:cs="Simplified Arabic" w:hint="cs"/>
          <w:sz w:val="28"/>
          <w:szCs w:val="28"/>
          <w:rtl/>
          <w:lang w:bidi="ar-EG"/>
        </w:rPr>
        <w:t>العكسية</w:t>
      </w:r>
      <w:r w:rsidRPr="00D1339D">
        <w:rPr>
          <w:rFonts w:cs="Simplified Arabic"/>
          <w:sz w:val="28"/>
          <w:szCs w:val="28"/>
          <w:rtl/>
          <w:lang w:bidi="ar-EG"/>
        </w:rPr>
        <w:t xml:space="preserve"> </w:t>
      </w:r>
      <w:r w:rsidRPr="00D1339D">
        <w:rPr>
          <w:rFonts w:cs="Simplified Arabic" w:hint="cs"/>
          <w:sz w:val="28"/>
          <w:szCs w:val="28"/>
          <w:rtl/>
          <w:lang w:bidi="ar-EG"/>
        </w:rPr>
        <w:t>يمثل</w:t>
      </w:r>
      <w:r w:rsidRPr="00D1339D">
        <w:rPr>
          <w:rFonts w:cs="Simplified Arabic"/>
          <w:sz w:val="28"/>
          <w:szCs w:val="28"/>
          <w:rtl/>
          <w:lang w:bidi="ar-EG"/>
        </w:rPr>
        <w:t xml:space="preserve"> </w:t>
      </w:r>
      <w:r w:rsidRPr="00D1339D">
        <w:rPr>
          <w:rFonts w:cs="Simplified Arabic" w:hint="cs"/>
          <w:sz w:val="28"/>
          <w:szCs w:val="28"/>
          <w:rtl/>
          <w:lang w:bidi="ar-EG"/>
        </w:rPr>
        <w:t>جوهرية</w:t>
      </w:r>
      <w:r w:rsidRPr="00D1339D">
        <w:rPr>
          <w:rFonts w:cs="Simplified Arabic"/>
          <w:sz w:val="28"/>
          <w:szCs w:val="28"/>
          <w:rtl/>
          <w:lang w:bidi="ar-EG"/>
        </w:rPr>
        <w:t xml:space="preserve"> </w:t>
      </w:r>
      <w:r w:rsidRPr="00D1339D">
        <w:rPr>
          <w:rFonts w:cs="Simplified Arabic" w:hint="cs"/>
          <w:sz w:val="28"/>
          <w:szCs w:val="28"/>
          <w:rtl/>
          <w:lang w:bidi="ar-EG"/>
        </w:rPr>
        <w:t>التحديات</w:t>
      </w:r>
      <w:r w:rsidRPr="00D1339D">
        <w:rPr>
          <w:rFonts w:cs="Simplified Arabic"/>
          <w:sz w:val="28"/>
          <w:szCs w:val="28"/>
          <w:rtl/>
          <w:lang w:bidi="ar-EG"/>
        </w:rPr>
        <w:t xml:space="preserve"> </w:t>
      </w:r>
      <w:r w:rsidRPr="00D1339D">
        <w:rPr>
          <w:rFonts w:cs="Simplified Arabic" w:hint="cs"/>
          <w:sz w:val="28"/>
          <w:szCs w:val="28"/>
          <w:rtl/>
          <w:lang w:bidi="ar-EG"/>
        </w:rPr>
        <w:t>الحديثة</w:t>
      </w:r>
      <w:r w:rsidRPr="00D1339D">
        <w:rPr>
          <w:rFonts w:cs="Simplified Arabic"/>
          <w:sz w:val="28"/>
          <w:szCs w:val="28"/>
          <w:rtl/>
          <w:lang w:bidi="ar-EG"/>
        </w:rPr>
        <w:t xml:space="preserve"> </w:t>
      </w:r>
      <w:r w:rsidRPr="00D1339D">
        <w:rPr>
          <w:rFonts w:cs="Simplified Arabic" w:hint="cs"/>
          <w:sz w:val="28"/>
          <w:szCs w:val="28"/>
          <w:rtl/>
          <w:lang w:bidi="ar-EG"/>
        </w:rPr>
        <w:t>في</w:t>
      </w:r>
      <w:r w:rsidRPr="00D1339D">
        <w:rPr>
          <w:rFonts w:cs="Simplified Arabic"/>
          <w:sz w:val="28"/>
          <w:szCs w:val="28"/>
          <w:rtl/>
          <w:lang w:bidi="ar-EG"/>
        </w:rPr>
        <w:t xml:space="preserve"> </w:t>
      </w:r>
      <w:r w:rsidRPr="00D1339D">
        <w:rPr>
          <w:rFonts w:cs="Simplified Arabic" w:hint="cs"/>
          <w:sz w:val="28"/>
          <w:szCs w:val="28"/>
          <w:rtl/>
          <w:lang w:bidi="ar-EG"/>
        </w:rPr>
        <w:t>تحسين</w:t>
      </w:r>
      <w:r w:rsidRPr="00D1339D">
        <w:rPr>
          <w:rFonts w:cs="Simplified Arabic"/>
          <w:sz w:val="28"/>
          <w:szCs w:val="28"/>
          <w:rtl/>
          <w:lang w:bidi="ar-EG"/>
        </w:rPr>
        <w:t xml:space="preserve"> </w:t>
      </w:r>
      <w:r w:rsidRPr="00D1339D">
        <w:rPr>
          <w:rFonts w:cs="Simplified Arabic" w:hint="cs"/>
          <w:sz w:val="28"/>
          <w:szCs w:val="28"/>
          <w:rtl/>
          <w:lang w:bidi="ar-EG"/>
        </w:rPr>
        <w:t>استدامة</w:t>
      </w:r>
      <w:r w:rsidRPr="00D1339D">
        <w:rPr>
          <w:rFonts w:cs="Simplified Arabic"/>
          <w:sz w:val="28"/>
          <w:szCs w:val="28"/>
          <w:rtl/>
          <w:lang w:bidi="ar-EG"/>
        </w:rPr>
        <w:t xml:space="preserve"> </w:t>
      </w:r>
      <w:r w:rsidRPr="00D1339D">
        <w:rPr>
          <w:rFonts w:cs="Simplified Arabic" w:hint="cs"/>
          <w:sz w:val="28"/>
          <w:szCs w:val="28"/>
          <w:rtl/>
          <w:lang w:bidi="ar-EG"/>
        </w:rPr>
        <w:t>سلاسل</w:t>
      </w:r>
      <w:r w:rsidRPr="00D1339D">
        <w:rPr>
          <w:rFonts w:cs="Simplified Arabic"/>
          <w:sz w:val="28"/>
          <w:szCs w:val="28"/>
          <w:rtl/>
          <w:lang w:bidi="ar-EG"/>
        </w:rPr>
        <w:t xml:space="preserve"> </w:t>
      </w:r>
      <w:r w:rsidRPr="00D1339D">
        <w:rPr>
          <w:rFonts w:cs="Simplified Arabic" w:hint="cs"/>
          <w:sz w:val="28"/>
          <w:szCs w:val="28"/>
          <w:rtl/>
          <w:lang w:bidi="ar-EG"/>
        </w:rPr>
        <w:t>الإمداد</w:t>
      </w:r>
      <w:r w:rsidRPr="00D1339D">
        <w:rPr>
          <w:rFonts w:cs="Simplified Arabic"/>
          <w:sz w:val="28"/>
          <w:szCs w:val="28"/>
          <w:rtl/>
          <w:lang w:bidi="ar-EG"/>
        </w:rPr>
        <w:t xml:space="preserve"> </w:t>
      </w:r>
      <w:r w:rsidRPr="00D1339D">
        <w:rPr>
          <w:rFonts w:cs="Simplified Arabic" w:hint="cs"/>
          <w:sz w:val="28"/>
          <w:szCs w:val="28"/>
          <w:rtl/>
          <w:lang w:bidi="ar-EG"/>
        </w:rPr>
        <w:t>وتكامل</w:t>
      </w:r>
      <w:r w:rsidRPr="00D1339D">
        <w:rPr>
          <w:rFonts w:cs="Simplified Arabic"/>
          <w:sz w:val="28"/>
          <w:szCs w:val="28"/>
          <w:rtl/>
          <w:lang w:bidi="ar-EG"/>
        </w:rPr>
        <w:t xml:space="preserve"> </w:t>
      </w:r>
      <w:r w:rsidRPr="00D1339D">
        <w:rPr>
          <w:rFonts w:cs="Simplified Arabic" w:hint="cs"/>
          <w:sz w:val="28"/>
          <w:szCs w:val="28"/>
          <w:rtl/>
          <w:lang w:bidi="ar-EG"/>
        </w:rPr>
        <w:t>الأنشطة</w:t>
      </w:r>
      <w:r w:rsidRPr="00D1339D">
        <w:rPr>
          <w:rFonts w:cs="Simplified Arabic"/>
          <w:sz w:val="28"/>
          <w:szCs w:val="28"/>
          <w:rtl/>
          <w:lang w:bidi="ar-EG"/>
        </w:rPr>
        <w:t xml:space="preserve"> </w:t>
      </w:r>
      <w:r w:rsidRPr="00D1339D">
        <w:rPr>
          <w:rFonts w:cs="Simplified Arabic" w:hint="cs"/>
          <w:sz w:val="28"/>
          <w:szCs w:val="28"/>
          <w:rtl/>
          <w:lang w:bidi="ar-EG"/>
        </w:rPr>
        <w:t>اللوجستية،</w:t>
      </w:r>
      <w:r w:rsidRPr="00D1339D">
        <w:rPr>
          <w:rFonts w:cs="Simplified Arabic"/>
          <w:sz w:val="28"/>
          <w:szCs w:val="28"/>
          <w:rtl/>
          <w:lang w:bidi="ar-EG"/>
        </w:rPr>
        <w:t xml:space="preserve"> </w:t>
      </w:r>
      <w:r w:rsidRPr="00D1339D">
        <w:rPr>
          <w:rFonts w:cs="Simplified Arabic" w:hint="cs"/>
          <w:sz w:val="28"/>
          <w:szCs w:val="28"/>
          <w:rtl/>
          <w:lang w:bidi="ar-EG"/>
        </w:rPr>
        <w:t>ويسهم</w:t>
      </w:r>
      <w:r w:rsidRPr="00D1339D">
        <w:rPr>
          <w:rFonts w:cs="Simplified Arabic"/>
          <w:sz w:val="28"/>
          <w:szCs w:val="28"/>
          <w:rtl/>
          <w:lang w:bidi="ar-EG"/>
        </w:rPr>
        <w:t xml:space="preserve"> </w:t>
      </w:r>
      <w:r w:rsidRPr="00D1339D">
        <w:rPr>
          <w:rFonts w:cs="Simplified Arabic" w:hint="cs"/>
          <w:sz w:val="28"/>
          <w:szCs w:val="28"/>
          <w:rtl/>
          <w:lang w:bidi="ar-EG"/>
        </w:rPr>
        <w:t>هذا</w:t>
      </w:r>
      <w:r w:rsidRPr="00D1339D">
        <w:rPr>
          <w:rFonts w:cs="Simplified Arabic"/>
          <w:sz w:val="28"/>
          <w:szCs w:val="28"/>
          <w:rtl/>
          <w:lang w:bidi="ar-EG"/>
        </w:rPr>
        <w:t xml:space="preserve"> </w:t>
      </w:r>
      <w:r w:rsidRPr="00D1339D">
        <w:rPr>
          <w:rFonts w:cs="Simplified Arabic" w:hint="cs"/>
          <w:sz w:val="28"/>
          <w:szCs w:val="28"/>
          <w:rtl/>
          <w:lang w:bidi="ar-EG"/>
        </w:rPr>
        <w:t>الاتجاه</w:t>
      </w:r>
      <w:r w:rsidRPr="00D1339D">
        <w:rPr>
          <w:rFonts w:cs="Simplified Arabic"/>
          <w:sz w:val="28"/>
          <w:szCs w:val="28"/>
          <w:rtl/>
          <w:lang w:bidi="ar-EG"/>
        </w:rPr>
        <w:t xml:space="preserve"> </w:t>
      </w:r>
      <w:r w:rsidRPr="00D1339D">
        <w:rPr>
          <w:rFonts w:cs="Simplified Arabic" w:hint="cs"/>
          <w:sz w:val="28"/>
          <w:szCs w:val="28"/>
          <w:rtl/>
          <w:lang w:bidi="ar-EG"/>
        </w:rPr>
        <w:t>في</w:t>
      </w:r>
      <w:r w:rsidRPr="00D1339D">
        <w:rPr>
          <w:rFonts w:cs="Simplified Arabic"/>
          <w:sz w:val="28"/>
          <w:szCs w:val="28"/>
          <w:rtl/>
          <w:lang w:bidi="ar-EG"/>
        </w:rPr>
        <w:t xml:space="preserve"> </w:t>
      </w:r>
      <w:r w:rsidRPr="00D1339D">
        <w:rPr>
          <w:rFonts w:cs="Simplified Arabic" w:hint="cs"/>
          <w:sz w:val="28"/>
          <w:szCs w:val="28"/>
          <w:rtl/>
          <w:lang w:bidi="ar-EG"/>
        </w:rPr>
        <w:t>تعزيز</w:t>
      </w:r>
      <w:r w:rsidRPr="00D1339D">
        <w:rPr>
          <w:rFonts w:cs="Simplified Arabic"/>
          <w:sz w:val="28"/>
          <w:szCs w:val="28"/>
          <w:rtl/>
          <w:lang w:bidi="ar-EG"/>
        </w:rPr>
        <w:t xml:space="preserve"> </w:t>
      </w:r>
      <w:r w:rsidRPr="00D1339D">
        <w:rPr>
          <w:rFonts w:cs="Simplified Arabic" w:hint="cs"/>
          <w:sz w:val="28"/>
          <w:szCs w:val="28"/>
          <w:rtl/>
          <w:lang w:bidi="ar-EG"/>
        </w:rPr>
        <w:t>كفاءة</w:t>
      </w:r>
      <w:r w:rsidRPr="00D1339D">
        <w:rPr>
          <w:rFonts w:cs="Simplified Arabic"/>
          <w:sz w:val="28"/>
          <w:szCs w:val="28"/>
          <w:rtl/>
          <w:lang w:bidi="ar-EG"/>
        </w:rPr>
        <w:t xml:space="preserve"> </w:t>
      </w:r>
      <w:r w:rsidRPr="00D1339D">
        <w:rPr>
          <w:rFonts w:cs="Simplified Arabic" w:hint="cs"/>
          <w:sz w:val="28"/>
          <w:szCs w:val="28"/>
          <w:rtl/>
          <w:lang w:bidi="ar-EG"/>
        </w:rPr>
        <w:t>عمليات</w:t>
      </w:r>
      <w:r w:rsidRPr="00D1339D">
        <w:rPr>
          <w:rFonts w:cs="Simplified Arabic"/>
          <w:sz w:val="28"/>
          <w:szCs w:val="28"/>
          <w:rtl/>
          <w:lang w:bidi="ar-EG"/>
        </w:rPr>
        <w:t xml:space="preserve"> </w:t>
      </w:r>
      <w:r w:rsidRPr="00D1339D">
        <w:rPr>
          <w:rFonts w:cs="Simplified Arabic" w:hint="cs"/>
          <w:sz w:val="28"/>
          <w:szCs w:val="28"/>
          <w:rtl/>
          <w:lang w:bidi="ar-EG"/>
        </w:rPr>
        <w:t>التوريد</w:t>
      </w:r>
      <w:r w:rsidRPr="00D1339D">
        <w:rPr>
          <w:rFonts w:cs="Simplified Arabic"/>
          <w:sz w:val="28"/>
          <w:szCs w:val="28"/>
          <w:rtl/>
          <w:lang w:bidi="ar-EG"/>
        </w:rPr>
        <w:t xml:space="preserve"> </w:t>
      </w:r>
      <w:r w:rsidRPr="00D1339D">
        <w:rPr>
          <w:rFonts w:cs="Simplified Arabic" w:hint="cs"/>
          <w:sz w:val="28"/>
          <w:szCs w:val="28"/>
          <w:rtl/>
          <w:lang w:bidi="ar-EG"/>
        </w:rPr>
        <w:t>والتوزيع،</w:t>
      </w:r>
      <w:r w:rsidRPr="00D1339D">
        <w:rPr>
          <w:rFonts w:cs="Simplified Arabic"/>
          <w:sz w:val="28"/>
          <w:szCs w:val="28"/>
          <w:rtl/>
          <w:lang w:bidi="ar-EG"/>
        </w:rPr>
        <w:t xml:space="preserve"> </w:t>
      </w:r>
      <w:r w:rsidRPr="00D1339D">
        <w:rPr>
          <w:rFonts w:cs="Simplified Arabic" w:hint="cs"/>
          <w:sz w:val="28"/>
          <w:szCs w:val="28"/>
          <w:rtl/>
          <w:lang w:bidi="ar-EG"/>
        </w:rPr>
        <w:t>وتقليل</w:t>
      </w:r>
      <w:r w:rsidRPr="00D1339D">
        <w:rPr>
          <w:rFonts w:cs="Simplified Arabic"/>
          <w:sz w:val="28"/>
          <w:szCs w:val="28"/>
          <w:rtl/>
          <w:lang w:bidi="ar-EG"/>
        </w:rPr>
        <w:t xml:space="preserve"> </w:t>
      </w:r>
      <w:r w:rsidRPr="00D1339D">
        <w:rPr>
          <w:rFonts w:cs="Simplified Arabic" w:hint="cs"/>
          <w:sz w:val="28"/>
          <w:szCs w:val="28"/>
          <w:rtl/>
          <w:lang w:bidi="ar-EG"/>
        </w:rPr>
        <w:t>الفاقد</w:t>
      </w:r>
      <w:r w:rsidRPr="00D1339D">
        <w:rPr>
          <w:rFonts w:cs="Simplified Arabic"/>
          <w:sz w:val="28"/>
          <w:szCs w:val="28"/>
          <w:rtl/>
          <w:lang w:bidi="ar-EG"/>
        </w:rPr>
        <w:t xml:space="preserve"> </w:t>
      </w:r>
      <w:r w:rsidRPr="00D1339D">
        <w:rPr>
          <w:rFonts w:cs="Simplified Arabic" w:hint="cs"/>
          <w:sz w:val="28"/>
          <w:szCs w:val="28"/>
          <w:rtl/>
          <w:lang w:bidi="ar-EG"/>
        </w:rPr>
        <w:t>والهدر،</w:t>
      </w:r>
      <w:r w:rsidRPr="00D1339D">
        <w:rPr>
          <w:rFonts w:cs="Simplified Arabic"/>
          <w:sz w:val="28"/>
          <w:szCs w:val="28"/>
          <w:rtl/>
          <w:lang w:bidi="ar-EG"/>
        </w:rPr>
        <w:t xml:space="preserve"> </w:t>
      </w:r>
      <w:r w:rsidRPr="00D1339D">
        <w:rPr>
          <w:rFonts w:cs="Simplified Arabic" w:hint="cs"/>
          <w:sz w:val="28"/>
          <w:szCs w:val="28"/>
          <w:rtl/>
          <w:lang w:bidi="ar-EG"/>
        </w:rPr>
        <w:t>مع</w:t>
      </w:r>
      <w:r w:rsidRPr="00D1339D">
        <w:rPr>
          <w:rFonts w:cs="Simplified Arabic"/>
          <w:sz w:val="28"/>
          <w:szCs w:val="28"/>
          <w:rtl/>
          <w:lang w:bidi="ar-EG"/>
        </w:rPr>
        <w:t xml:space="preserve"> </w:t>
      </w:r>
      <w:r w:rsidRPr="00D1339D">
        <w:rPr>
          <w:rFonts w:cs="Simplified Arabic" w:hint="cs"/>
          <w:sz w:val="28"/>
          <w:szCs w:val="28"/>
          <w:rtl/>
          <w:lang w:bidi="ar-EG"/>
        </w:rPr>
        <w:t>التركيز</w:t>
      </w:r>
      <w:r w:rsidRPr="00D1339D">
        <w:rPr>
          <w:rFonts w:cs="Simplified Arabic"/>
          <w:sz w:val="28"/>
          <w:szCs w:val="28"/>
          <w:rtl/>
          <w:lang w:bidi="ar-EG"/>
        </w:rPr>
        <w:t xml:space="preserve"> </w:t>
      </w:r>
      <w:r w:rsidRPr="00D1339D">
        <w:rPr>
          <w:rFonts w:cs="Simplified Arabic" w:hint="cs"/>
          <w:sz w:val="28"/>
          <w:szCs w:val="28"/>
          <w:rtl/>
          <w:lang w:bidi="ar-EG"/>
        </w:rPr>
        <w:t>على</w:t>
      </w:r>
      <w:r w:rsidRPr="00D1339D">
        <w:rPr>
          <w:rFonts w:cs="Simplified Arabic"/>
          <w:sz w:val="28"/>
          <w:szCs w:val="28"/>
          <w:rtl/>
          <w:lang w:bidi="ar-EG"/>
        </w:rPr>
        <w:t xml:space="preserve"> </w:t>
      </w:r>
      <w:r w:rsidRPr="00D1339D">
        <w:rPr>
          <w:rFonts w:cs="Simplified Arabic" w:hint="cs"/>
          <w:sz w:val="28"/>
          <w:szCs w:val="28"/>
          <w:rtl/>
          <w:lang w:bidi="ar-EG"/>
        </w:rPr>
        <w:t>تحسين</w:t>
      </w:r>
      <w:r w:rsidRPr="00D1339D">
        <w:rPr>
          <w:rFonts w:cs="Simplified Arabic"/>
          <w:sz w:val="28"/>
          <w:szCs w:val="28"/>
          <w:rtl/>
          <w:lang w:bidi="ar-EG"/>
        </w:rPr>
        <w:t xml:space="preserve"> </w:t>
      </w:r>
      <w:r w:rsidRPr="00D1339D">
        <w:rPr>
          <w:rFonts w:cs="Simplified Arabic" w:hint="cs"/>
          <w:sz w:val="28"/>
          <w:szCs w:val="28"/>
          <w:rtl/>
          <w:lang w:bidi="ar-EG"/>
        </w:rPr>
        <w:t>الاستدامة</w:t>
      </w:r>
      <w:r w:rsidRPr="00D1339D">
        <w:rPr>
          <w:rFonts w:cs="Simplified Arabic"/>
          <w:sz w:val="28"/>
          <w:szCs w:val="28"/>
          <w:rtl/>
          <w:lang w:bidi="ar-EG"/>
        </w:rPr>
        <w:t xml:space="preserve"> </w:t>
      </w:r>
      <w:r w:rsidRPr="00D1339D">
        <w:rPr>
          <w:rFonts w:cs="Simplified Arabic" w:hint="cs"/>
          <w:sz w:val="28"/>
          <w:szCs w:val="28"/>
          <w:rtl/>
          <w:lang w:bidi="ar-EG"/>
        </w:rPr>
        <w:t>البيئية</w:t>
      </w:r>
      <w:r w:rsidRPr="00D1339D">
        <w:rPr>
          <w:rFonts w:cs="Simplified Arabic"/>
          <w:sz w:val="28"/>
          <w:szCs w:val="28"/>
          <w:rtl/>
          <w:lang w:bidi="ar-EG"/>
        </w:rPr>
        <w:t xml:space="preserve"> </w:t>
      </w:r>
      <w:r w:rsidRPr="00D1339D">
        <w:rPr>
          <w:rFonts w:cs="Simplified Arabic" w:hint="cs"/>
          <w:sz w:val="28"/>
          <w:szCs w:val="28"/>
          <w:rtl/>
          <w:lang w:bidi="ar-EG"/>
        </w:rPr>
        <w:t>والفعالية</w:t>
      </w:r>
      <w:r w:rsidRPr="00D1339D">
        <w:rPr>
          <w:rFonts w:cs="Simplified Arabic"/>
          <w:sz w:val="28"/>
          <w:szCs w:val="28"/>
          <w:rtl/>
          <w:lang w:bidi="ar-EG"/>
        </w:rPr>
        <w:t xml:space="preserve"> </w:t>
      </w:r>
      <w:r w:rsidRPr="00D1339D">
        <w:rPr>
          <w:rFonts w:cs="Simplified Arabic" w:hint="cs"/>
          <w:sz w:val="28"/>
          <w:szCs w:val="28"/>
          <w:rtl/>
          <w:lang w:bidi="ar-EG"/>
        </w:rPr>
        <w:t>التكليفية</w:t>
      </w:r>
      <w:r w:rsidRPr="00D1339D">
        <w:rPr>
          <w:rFonts w:cs="Simplified Arabic"/>
          <w:sz w:val="28"/>
          <w:szCs w:val="28"/>
          <w:rtl/>
          <w:lang w:bidi="ar-EG"/>
        </w:rPr>
        <w:t xml:space="preserve"> </w:t>
      </w:r>
      <w:r w:rsidRPr="00D1339D">
        <w:rPr>
          <w:rFonts w:cs="Simplified Arabic" w:hint="cs"/>
          <w:sz w:val="28"/>
          <w:szCs w:val="28"/>
          <w:rtl/>
          <w:lang w:bidi="ar-EG"/>
        </w:rPr>
        <w:t>في</w:t>
      </w:r>
      <w:r w:rsidRPr="00D1339D">
        <w:rPr>
          <w:rFonts w:cs="Simplified Arabic"/>
          <w:sz w:val="28"/>
          <w:szCs w:val="28"/>
          <w:rtl/>
          <w:lang w:bidi="ar-EG"/>
        </w:rPr>
        <w:t xml:space="preserve"> </w:t>
      </w:r>
      <w:r w:rsidRPr="00D1339D">
        <w:rPr>
          <w:rFonts w:cs="Simplified Arabic" w:hint="cs"/>
          <w:sz w:val="28"/>
          <w:szCs w:val="28"/>
          <w:rtl/>
          <w:lang w:bidi="ar-EG"/>
        </w:rPr>
        <w:t>سياق</w:t>
      </w:r>
      <w:r w:rsidRPr="00D1339D">
        <w:rPr>
          <w:rFonts w:cs="Simplified Arabic"/>
          <w:sz w:val="28"/>
          <w:szCs w:val="28"/>
          <w:rtl/>
          <w:lang w:bidi="ar-EG"/>
        </w:rPr>
        <w:t xml:space="preserve"> </w:t>
      </w:r>
      <w:r w:rsidRPr="00D1339D">
        <w:rPr>
          <w:rFonts w:cs="Simplified Arabic" w:hint="cs"/>
          <w:sz w:val="28"/>
          <w:szCs w:val="28"/>
          <w:rtl/>
          <w:lang w:bidi="ar-EG"/>
        </w:rPr>
        <w:t>المنطقة</w:t>
      </w:r>
      <w:r w:rsidRPr="00D1339D">
        <w:rPr>
          <w:rFonts w:cs="Simplified Arabic"/>
          <w:sz w:val="28"/>
          <w:szCs w:val="28"/>
          <w:rtl/>
          <w:lang w:bidi="ar-EG"/>
        </w:rPr>
        <w:t xml:space="preserve"> </w:t>
      </w:r>
      <w:r w:rsidRPr="00D1339D">
        <w:rPr>
          <w:rFonts w:cs="Simplified Arabic" w:hint="cs"/>
          <w:sz w:val="28"/>
          <w:szCs w:val="28"/>
          <w:rtl/>
          <w:lang w:bidi="ar-EG"/>
        </w:rPr>
        <w:t>الصناعية</w:t>
      </w:r>
      <w:r w:rsidRPr="00D1339D">
        <w:rPr>
          <w:rFonts w:cs="Simplified Arabic"/>
          <w:sz w:val="28"/>
          <w:szCs w:val="28"/>
          <w:rtl/>
          <w:lang w:bidi="ar-EG"/>
        </w:rPr>
        <w:t xml:space="preserve"> </w:t>
      </w:r>
      <w:r w:rsidRPr="00D1339D">
        <w:rPr>
          <w:rFonts w:cs="Simplified Arabic" w:hint="cs"/>
          <w:sz w:val="28"/>
          <w:szCs w:val="28"/>
          <w:rtl/>
          <w:lang w:bidi="ar-EG"/>
        </w:rPr>
        <w:t>جنوب</w:t>
      </w:r>
      <w:r w:rsidRPr="00D1339D">
        <w:rPr>
          <w:rFonts w:cs="Simplified Arabic"/>
          <w:sz w:val="28"/>
          <w:szCs w:val="28"/>
          <w:rtl/>
          <w:lang w:bidi="ar-EG"/>
        </w:rPr>
        <w:t xml:space="preserve"> </w:t>
      </w:r>
      <w:r w:rsidRPr="00D1339D">
        <w:rPr>
          <w:rFonts w:cs="Simplified Arabic" w:hint="cs"/>
          <w:sz w:val="28"/>
          <w:szCs w:val="28"/>
          <w:rtl/>
          <w:lang w:bidi="ar-EG"/>
        </w:rPr>
        <w:t>بورسعيد،</w:t>
      </w:r>
      <w:r w:rsidRPr="00D1339D">
        <w:rPr>
          <w:rFonts w:cs="Simplified Arabic"/>
          <w:sz w:val="28"/>
          <w:szCs w:val="28"/>
          <w:rtl/>
          <w:lang w:bidi="ar-EG"/>
        </w:rPr>
        <w:t xml:space="preserve"> </w:t>
      </w:r>
      <w:r w:rsidRPr="00D1339D">
        <w:rPr>
          <w:rFonts w:cs="Simplified Arabic" w:hint="cs"/>
          <w:sz w:val="28"/>
          <w:szCs w:val="28"/>
          <w:rtl/>
          <w:lang w:bidi="ar-EG"/>
        </w:rPr>
        <w:t>كما</w:t>
      </w:r>
      <w:r w:rsidRPr="00D1339D">
        <w:rPr>
          <w:rFonts w:cs="Simplified Arabic"/>
          <w:sz w:val="28"/>
          <w:szCs w:val="28"/>
          <w:rtl/>
          <w:lang w:bidi="ar-EG"/>
        </w:rPr>
        <w:t xml:space="preserve"> </w:t>
      </w:r>
      <w:r w:rsidRPr="00D1339D">
        <w:rPr>
          <w:rFonts w:cs="Simplified Arabic" w:hint="cs"/>
          <w:sz w:val="28"/>
          <w:szCs w:val="28"/>
          <w:rtl/>
          <w:lang w:bidi="ar-EG"/>
        </w:rPr>
        <w:t>يعد</w:t>
      </w:r>
      <w:r w:rsidRPr="00D1339D">
        <w:rPr>
          <w:rFonts w:cs="Simplified Arabic"/>
          <w:sz w:val="28"/>
          <w:szCs w:val="28"/>
          <w:rtl/>
          <w:lang w:bidi="ar-EG"/>
        </w:rPr>
        <w:t xml:space="preserve"> </w:t>
      </w:r>
      <w:r w:rsidRPr="00D1339D">
        <w:rPr>
          <w:rFonts w:cs="Simplified Arabic" w:hint="cs"/>
          <w:sz w:val="28"/>
          <w:szCs w:val="28"/>
          <w:rtl/>
          <w:lang w:bidi="ar-EG"/>
        </w:rPr>
        <w:t>تكامل</w:t>
      </w:r>
      <w:r w:rsidRPr="00D1339D">
        <w:rPr>
          <w:rFonts w:cs="Simplified Arabic"/>
          <w:sz w:val="28"/>
          <w:szCs w:val="28"/>
          <w:rtl/>
          <w:lang w:bidi="ar-EG"/>
        </w:rPr>
        <w:t xml:space="preserve"> </w:t>
      </w:r>
      <w:r w:rsidRPr="00D1339D">
        <w:rPr>
          <w:rFonts w:cs="Simplified Arabic" w:hint="cs"/>
          <w:sz w:val="28"/>
          <w:szCs w:val="28"/>
          <w:rtl/>
          <w:lang w:bidi="ar-EG"/>
        </w:rPr>
        <w:t>اللوجستيات</w:t>
      </w:r>
      <w:r w:rsidRPr="00D1339D">
        <w:rPr>
          <w:rFonts w:cs="Simplified Arabic"/>
          <w:sz w:val="28"/>
          <w:szCs w:val="28"/>
          <w:rtl/>
          <w:lang w:bidi="ar-EG"/>
        </w:rPr>
        <w:t xml:space="preserve"> </w:t>
      </w:r>
      <w:r w:rsidRPr="00D1339D">
        <w:rPr>
          <w:rFonts w:cs="Simplified Arabic" w:hint="cs"/>
          <w:sz w:val="28"/>
          <w:szCs w:val="28"/>
          <w:rtl/>
          <w:lang w:bidi="ar-EG"/>
        </w:rPr>
        <w:t>العكسية</w:t>
      </w:r>
      <w:r w:rsidRPr="00D1339D">
        <w:rPr>
          <w:rFonts w:cs="Simplified Arabic"/>
          <w:sz w:val="28"/>
          <w:szCs w:val="28"/>
          <w:rtl/>
          <w:lang w:bidi="ar-EG"/>
        </w:rPr>
        <w:t xml:space="preserve"> </w:t>
      </w:r>
      <w:r w:rsidRPr="00D1339D">
        <w:rPr>
          <w:rFonts w:cs="Simplified Arabic" w:hint="cs"/>
          <w:sz w:val="28"/>
          <w:szCs w:val="28"/>
          <w:rtl/>
          <w:lang w:bidi="ar-EG"/>
        </w:rPr>
        <w:t>أساسيًا</w:t>
      </w:r>
      <w:r w:rsidRPr="00D1339D">
        <w:rPr>
          <w:rFonts w:cs="Simplified Arabic"/>
          <w:sz w:val="28"/>
          <w:szCs w:val="28"/>
          <w:rtl/>
          <w:lang w:bidi="ar-EG"/>
        </w:rPr>
        <w:t xml:space="preserve"> </w:t>
      </w:r>
      <w:r w:rsidRPr="00D1339D">
        <w:rPr>
          <w:rFonts w:cs="Simplified Arabic" w:hint="cs"/>
          <w:sz w:val="28"/>
          <w:szCs w:val="28"/>
          <w:rtl/>
          <w:lang w:bidi="ar-EG"/>
        </w:rPr>
        <w:t>لتعزيز</w:t>
      </w:r>
      <w:r w:rsidRPr="00D1339D">
        <w:rPr>
          <w:rFonts w:cs="Simplified Arabic"/>
          <w:sz w:val="28"/>
          <w:szCs w:val="28"/>
          <w:rtl/>
          <w:lang w:bidi="ar-EG"/>
        </w:rPr>
        <w:t xml:space="preserve"> </w:t>
      </w:r>
      <w:r w:rsidRPr="00D1339D">
        <w:rPr>
          <w:rFonts w:cs="Simplified Arabic" w:hint="cs"/>
          <w:sz w:val="28"/>
          <w:szCs w:val="28"/>
          <w:rtl/>
          <w:lang w:bidi="ar-EG"/>
        </w:rPr>
        <w:t>القدرة</w:t>
      </w:r>
      <w:r w:rsidRPr="00D1339D">
        <w:rPr>
          <w:rFonts w:cs="Simplified Arabic"/>
          <w:sz w:val="28"/>
          <w:szCs w:val="28"/>
          <w:rtl/>
          <w:lang w:bidi="ar-EG"/>
        </w:rPr>
        <w:t xml:space="preserve"> </w:t>
      </w:r>
      <w:r w:rsidRPr="00D1339D">
        <w:rPr>
          <w:rFonts w:cs="Simplified Arabic" w:hint="cs"/>
          <w:sz w:val="28"/>
          <w:szCs w:val="28"/>
          <w:rtl/>
          <w:lang w:bidi="ar-EG"/>
        </w:rPr>
        <w:t>على</w:t>
      </w:r>
      <w:r w:rsidRPr="00D1339D">
        <w:rPr>
          <w:rFonts w:cs="Simplified Arabic"/>
          <w:sz w:val="28"/>
          <w:szCs w:val="28"/>
          <w:rtl/>
          <w:lang w:bidi="ar-EG"/>
        </w:rPr>
        <w:t xml:space="preserve"> </w:t>
      </w:r>
      <w:r w:rsidRPr="00D1339D">
        <w:rPr>
          <w:rFonts w:cs="Simplified Arabic" w:hint="cs"/>
          <w:sz w:val="28"/>
          <w:szCs w:val="28"/>
          <w:rtl/>
          <w:lang w:bidi="ar-EG"/>
        </w:rPr>
        <w:t>التكيف</w:t>
      </w:r>
      <w:r w:rsidRPr="00D1339D">
        <w:rPr>
          <w:rFonts w:cs="Simplified Arabic"/>
          <w:sz w:val="28"/>
          <w:szCs w:val="28"/>
          <w:rtl/>
          <w:lang w:bidi="ar-EG"/>
        </w:rPr>
        <w:t xml:space="preserve"> </w:t>
      </w:r>
      <w:r w:rsidRPr="00D1339D">
        <w:rPr>
          <w:rFonts w:cs="Simplified Arabic" w:hint="cs"/>
          <w:sz w:val="28"/>
          <w:szCs w:val="28"/>
          <w:rtl/>
          <w:lang w:bidi="ar-EG"/>
        </w:rPr>
        <w:t>وتحسين</w:t>
      </w:r>
      <w:r w:rsidRPr="00D1339D">
        <w:rPr>
          <w:rFonts w:cs="Simplified Arabic"/>
          <w:sz w:val="28"/>
          <w:szCs w:val="28"/>
          <w:rtl/>
          <w:lang w:bidi="ar-EG"/>
        </w:rPr>
        <w:t xml:space="preserve"> </w:t>
      </w:r>
      <w:r w:rsidRPr="00D1339D">
        <w:rPr>
          <w:rFonts w:cs="Simplified Arabic" w:hint="cs"/>
          <w:sz w:val="28"/>
          <w:szCs w:val="28"/>
          <w:rtl/>
          <w:lang w:bidi="ar-EG"/>
        </w:rPr>
        <w:t>تجربة</w:t>
      </w:r>
      <w:r w:rsidRPr="00D1339D">
        <w:rPr>
          <w:rFonts w:cs="Simplified Arabic"/>
          <w:sz w:val="28"/>
          <w:szCs w:val="28"/>
          <w:rtl/>
          <w:lang w:bidi="ar-EG"/>
        </w:rPr>
        <w:t xml:space="preserve"> </w:t>
      </w:r>
      <w:r w:rsidRPr="00D1339D">
        <w:rPr>
          <w:rFonts w:cs="Simplified Arabic" w:hint="cs"/>
          <w:sz w:val="28"/>
          <w:szCs w:val="28"/>
          <w:rtl/>
          <w:lang w:bidi="ar-EG"/>
        </w:rPr>
        <w:t>العملاء،</w:t>
      </w:r>
      <w:r w:rsidRPr="00D1339D">
        <w:rPr>
          <w:rFonts w:cs="Simplified Arabic"/>
          <w:sz w:val="28"/>
          <w:szCs w:val="28"/>
          <w:rtl/>
          <w:lang w:bidi="ar-EG"/>
        </w:rPr>
        <w:t xml:space="preserve"> </w:t>
      </w:r>
      <w:r w:rsidRPr="00D1339D">
        <w:rPr>
          <w:rFonts w:cs="Simplified Arabic" w:hint="cs"/>
          <w:sz w:val="28"/>
          <w:szCs w:val="28"/>
          <w:rtl/>
          <w:lang w:bidi="ar-EG"/>
        </w:rPr>
        <w:t>بالإضافة</w:t>
      </w:r>
      <w:r w:rsidRPr="00D1339D">
        <w:rPr>
          <w:rFonts w:cs="Simplified Arabic"/>
          <w:sz w:val="28"/>
          <w:szCs w:val="28"/>
          <w:rtl/>
          <w:lang w:bidi="ar-EG"/>
        </w:rPr>
        <w:t xml:space="preserve"> </w:t>
      </w:r>
      <w:r w:rsidRPr="00D1339D">
        <w:rPr>
          <w:rFonts w:cs="Simplified Arabic" w:hint="cs"/>
          <w:sz w:val="28"/>
          <w:szCs w:val="28"/>
          <w:rtl/>
          <w:lang w:bidi="ar-EG"/>
        </w:rPr>
        <w:t>إلى</w:t>
      </w:r>
      <w:r w:rsidRPr="00D1339D">
        <w:rPr>
          <w:rFonts w:cs="Simplified Arabic"/>
          <w:sz w:val="28"/>
          <w:szCs w:val="28"/>
          <w:rtl/>
          <w:lang w:bidi="ar-EG"/>
        </w:rPr>
        <w:t xml:space="preserve"> </w:t>
      </w:r>
      <w:r w:rsidRPr="00D1339D">
        <w:rPr>
          <w:rFonts w:cs="Simplified Arabic" w:hint="cs"/>
          <w:sz w:val="28"/>
          <w:szCs w:val="28"/>
          <w:rtl/>
          <w:lang w:bidi="ar-EG"/>
        </w:rPr>
        <w:t>ذلك،</w:t>
      </w:r>
      <w:r w:rsidRPr="00D1339D">
        <w:rPr>
          <w:rFonts w:cs="Simplified Arabic"/>
          <w:sz w:val="28"/>
          <w:szCs w:val="28"/>
          <w:rtl/>
          <w:lang w:bidi="ar-EG"/>
        </w:rPr>
        <w:t xml:space="preserve"> </w:t>
      </w:r>
      <w:r w:rsidRPr="00D1339D">
        <w:rPr>
          <w:rFonts w:cs="Simplified Arabic" w:hint="cs"/>
          <w:sz w:val="28"/>
          <w:szCs w:val="28"/>
          <w:rtl/>
          <w:lang w:bidi="ar-EG"/>
        </w:rPr>
        <w:t>يعزز</w:t>
      </w:r>
      <w:r w:rsidRPr="00D1339D">
        <w:rPr>
          <w:rFonts w:cs="Simplified Arabic"/>
          <w:sz w:val="28"/>
          <w:szCs w:val="28"/>
          <w:rtl/>
          <w:lang w:bidi="ar-EG"/>
        </w:rPr>
        <w:t xml:space="preserve"> </w:t>
      </w:r>
      <w:r w:rsidRPr="00D1339D">
        <w:rPr>
          <w:rFonts w:cs="Simplified Arabic" w:hint="cs"/>
          <w:sz w:val="28"/>
          <w:szCs w:val="28"/>
          <w:rtl/>
          <w:lang w:bidi="ar-EG"/>
        </w:rPr>
        <w:t>البحث</w:t>
      </w:r>
      <w:r w:rsidRPr="00D1339D">
        <w:rPr>
          <w:rFonts w:cs="Simplified Arabic"/>
          <w:sz w:val="28"/>
          <w:szCs w:val="28"/>
          <w:rtl/>
          <w:lang w:bidi="ar-EG"/>
        </w:rPr>
        <w:t xml:space="preserve"> </w:t>
      </w:r>
      <w:r w:rsidRPr="00D1339D">
        <w:rPr>
          <w:rFonts w:cs="Simplified Arabic" w:hint="cs"/>
          <w:sz w:val="28"/>
          <w:szCs w:val="28"/>
          <w:rtl/>
          <w:lang w:bidi="ar-EG"/>
        </w:rPr>
        <w:t>التحول</w:t>
      </w:r>
      <w:r w:rsidRPr="00D1339D">
        <w:rPr>
          <w:rFonts w:cs="Simplified Arabic"/>
          <w:sz w:val="28"/>
          <w:szCs w:val="28"/>
          <w:rtl/>
          <w:lang w:bidi="ar-EG"/>
        </w:rPr>
        <w:t xml:space="preserve"> </w:t>
      </w:r>
      <w:r w:rsidRPr="00D1339D">
        <w:rPr>
          <w:rFonts w:cs="Simplified Arabic" w:hint="cs"/>
          <w:sz w:val="28"/>
          <w:szCs w:val="28"/>
          <w:rtl/>
          <w:lang w:bidi="ar-EG"/>
        </w:rPr>
        <w:t>نحو</w:t>
      </w:r>
      <w:r w:rsidRPr="00D1339D">
        <w:rPr>
          <w:rFonts w:cs="Simplified Arabic"/>
          <w:sz w:val="28"/>
          <w:szCs w:val="28"/>
          <w:rtl/>
          <w:lang w:bidi="ar-EG"/>
        </w:rPr>
        <w:t xml:space="preserve"> </w:t>
      </w:r>
      <w:r w:rsidRPr="00D1339D">
        <w:rPr>
          <w:rFonts w:cs="Simplified Arabic" w:hint="cs"/>
          <w:sz w:val="28"/>
          <w:szCs w:val="28"/>
          <w:rtl/>
          <w:lang w:bidi="ar-EG"/>
        </w:rPr>
        <w:t>وتكامل</w:t>
      </w:r>
      <w:r w:rsidRPr="00D1339D">
        <w:rPr>
          <w:rFonts w:cs="Simplified Arabic"/>
          <w:sz w:val="28"/>
          <w:szCs w:val="28"/>
          <w:rtl/>
          <w:lang w:bidi="ar-EG"/>
        </w:rPr>
        <w:t xml:space="preserve"> </w:t>
      </w:r>
      <w:r w:rsidRPr="00D1339D">
        <w:rPr>
          <w:rFonts w:cs="Simplified Arabic" w:hint="cs"/>
          <w:sz w:val="28"/>
          <w:szCs w:val="28"/>
          <w:rtl/>
          <w:lang w:bidi="ar-EG"/>
        </w:rPr>
        <w:t>الأنشطة</w:t>
      </w:r>
      <w:r w:rsidRPr="00D1339D">
        <w:rPr>
          <w:rFonts w:cs="Simplified Arabic"/>
          <w:sz w:val="28"/>
          <w:szCs w:val="28"/>
          <w:rtl/>
          <w:lang w:bidi="ar-EG"/>
        </w:rPr>
        <w:t xml:space="preserve"> </w:t>
      </w:r>
      <w:r w:rsidRPr="00D1339D">
        <w:rPr>
          <w:rFonts w:cs="Simplified Arabic" w:hint="cs"/>
          <w:sz w:val="28"/>
          <w:szCs w:val="28"/>
          <w:rtl/>
          <w:lang w:bidi="ar-EG"/>
        </w:rPr>
        <w:t>اللوجستية</w:t>
      </w:r>
      <w:r w:rsidRPr="00D1339D">
        <w:rPr>
          <w:rFonts w:cs="Simplified Arabic"/>
          <w:sz w:val="28"/>
          <w:szCs w:val="28"/>
          <w:rtl/>
          <w:lang w:bidi="ar-EG"/>
        </w:rPr>
        <w:t xml:space="preserve"> </w:t>
      </w:r>
      <w:r w:rsidRPr="00D1339D">
        <w:rPr>
          <w:rFonts w:cs="Simplified Arabic" w:hint="cs"/>
          <w:sz w:val="28"/>
          <w:szCs w:val="28"/>
          <w:rtl/>
          <w:lang w:bidi="ar-EG"/>
        </w:rPr>
        <w:t>واعتماد</w:t>
      </w:r>
      <w:r w:rsidRPr="00D1339D">
        <w:rPr>
          <w:rFonts w:cs="Simplified Arabic"/>
          <w:sz w:val="28"/>
          <w:szCs w:val="28"/>
          <w:rtl/>
          <w:lang w:bidi="ar-EG"/>
        </w:rPr>
        <w:t xml:space="preserve"> </w:t>
      </w:r>
      <w:r w:rsidRPr="00D1339D">
        <w:rPr>
          <w:rFonts w:cs="Simplified Arabic" w:hint="cs"/>
          <w:sz w:val="28"/>
          <w:szCs w:val="28"/>
          <w:rtl/>
          <w:lang w:bidi="ar-EG"/>
        </w:rPr>
        <w:t>التكنولوجيا</w:t>
      </w:r>
      <w:r w:rsidRPr="00D1339D">
        <w:rPr>
          <w:rFonts w:cs="Simplified Arabic"/>
          <w:sz w:val="28"/>
          <w:szCs w:val="28"/>
          <w:rtl/>
          <w:lang w:bidi="ar-EG"/>
        </w:rPr>
        <w:t xml:space="preserve"> </w:t>
      </w:r>
      <w:r w:rsidRPr="00D1339D">
        <w:rPr>
          <w:rFonts w:cs="Simplified Arabic" w:hint="cs"/>
          <w:sz w:val="28"/>
          <w:szCs w:val="28"/>
          <w:rtl/>
          <w:lang w:bidi="ar-EG"/>
        </w:rPr>
        <w:t>لتعزيز</w:t>
      </w:r>
      <w:r w:rsidRPr="00D1339D">
        <w:rPr>
          <w:rFonts w:cs="Simplified Arabic"/>
          <w:sz w:val="28"/>
          <w:szCs w:val="28"/>
          <w:rtl/>
          <w:lang w:bidi="ar-EG"/>
        </w:rPr>
        <w:t xml:space="preserve"> </w:t>
      </w:r>
      <w:r w:rsidRPr="00D1339D">
        <w:rPr>
          <w:rFonts w:cs="Simplified Arabic" w:hint="cs"/>
          <w:sz w:val="28"/>
          <w:szCs w:val="28"/>
          <w:rtl/>
          <w:lang w:bidi="ar-EG"/>
        </w:rPr>
        <w:t>الفعالية</w:t>
      </w:r>
      <w:r w:rsidRPr="00D1339D">
        <w:rPr>
          <w:rFonts w:cs="Simplified Arabic"/>
          <w:sz w:val="28"/>
          <w:szCs w:val="28"/>
          <w:rtl/>
          <w:lang w:bidi="ar-EG"/>
        </w:rPr>
        <w:t xml:space="preserve"> </w:t>
      </w:r>
      <w:r w:rsidRPr="00D1339D">
        <w:rPr>
          <w:rFonts w:cs="Simplified Arabic" w:hint="cs"/>
          <w:sz w:val="28"/>
          <w:szCs w:val="28"/>
          <w:rtl/>
          <w:lang w:bidi="ar-EG"/>
        </w:rPr>
        <w:t>وتحقيق</w:t>
      </w:r>
      <w:r w:rsidRPr="00D1339D">
        <w:rPr>
          <w:rFonts w:cs="Simplified Arabic"/>
          <w:sz w:val="28"/>
          <w:szCs w:val="28"/>
          <w:rtl/>
          <w:lang w:bidi="ar-EG"/>
        </w:rPr>
        <w:t xml:space="preserve"> </w:t>
      </w:r>
      <w:r w:rsidRPr="00D1339D">
        <w:rPr>
          <w:rFonts w:cs="Simplified Arabic" w:hint="cs"/>
          <w:sz w:val="28"/>
          <w:szCs w:val="28"/>
          <w:rtl/>
          <w:lang w:bidi="ar-EG"/>
        </w:rPr>
        <w:t>أهداف</w:t>
      </w:r>
      <w:r w:rsidRPr="00D1339D">
        <w:rPr>
          <w:rFonts w:cs="Simplified Arabic"/>
          <w:sz w:val="28"/>
          <w:szCs w:val="28"/>
          <w:rtl/>
          <w:lang w:bidi="ar-EG"/>
        </w:rPr>
        <w:t xml:space="preserve"> </w:t>
      </w:r>
      <w:r w:rsidRPr="00D1339D">
        <w:rPr>
          <w:rFonts w:cs="Simplified Arabic" w:hint="cs"/>
          <w:sz w:val="28"/>
          <w:szCs w:val="28"/>
          <w:rtl/>
          <w:lang w:bidi="ar-EG"/>
        </w:rPr>
        <w:t>الاستدامة</w:t>
      </w:r>
      <w:r w:rsidRPr="00D1339D">
        <w:rPr>
          <w:rFonts w:cs="Simplified Arabic"/>
          <w:sz w:val="28"/>
          <w:szCs w:val="28"/>
          <w:rtl/>
          <w:lang w:bidi="ar-EG"/>
        </w:rPr>
        <w:t>.</w:t>
      </w:r>
    </w:p>
    <w:p w14:paraId="0B6AE83A" w14:textId="77777777" w:rsidR="00AE27EB" w:rsidRDefault="00AE27EB" w:rsidP="00AE27EB">
      <w:pPr>
        <w:spacing w:after="0"/>
        <w:jc w:val="both"/>
        <w:rPr>
          <w:rFonts w:cs="Simplified Arabic"/>
          <w:b/>
          <w:bCs/>
          <w:sz w:val="28"/>
          <w:szCs w:val="28"/>
          <w:rtl/>
          <w:lang w:bidi="ar-EG"/>
        </w:rPr>
      </w:pPr>
      <w:r>
        <w:rPr>
          <w:rFonts w:cs="Simplified Arabic" w:hint="cs"/>
          <w:b/>
          <w:bCs/>
          <w:sz w:val="28"/>
          <w:szCs w:val="28"/>
          <w:rtl/>
          <w:lang w:bidi="ar-EG"/>
        </w:rPr>
        <w:t>منهجية وإجراءات البحث:</w:t>
      </w:r>
    </w:p>
    <w:p w14:paraId="1F5BB0AB" w14:textId="77777777" w:rsidR="00AE27EB" w:rsidRDefault="00AE27EB" w:rsidP="00AE27EB">
      <w:pPr>
        <w:spacing w:after="0"/>
        <w:jc w:val="both"/>
        <w:rPr>
          <w:rFonts w:ascii="Times New Roman" w:eastAsia="Calibri" w:hAnsi="Times New Roman" w:cs="Simplified Arabic"/>
          <w:sz w:val="28"/>
          <w:szCs w:val="28"/>
          <w:rtl/>
          <w:lang w:val="en-GB"/>
        </w:rPr>
      </w:pPr>
      <w:r w:rsidRPr="00AE27EB">
        <w:rPr>
          <w:rFonts w:ascii="Times New Roman" w:eastAsia="Calibri" w:hAnsi="Times New Roman" w:cs="Simplified Arabic"/>
          <w:sz w:val="28"/>
          <w:szCs w:val="28"/>
          <w:rtl/>
          <w:lang w:val="en-GB"/>
        </w:rPr>
        <w:t>اعتمد هذا البحث على المنهج الوصفي التحليلي باعتبار أنه يعتمد على دراسة الواقع ويهتم بوصفها وصف</w:t>
      </w:r>
      <w:r w:rsidRPr="00AE27EB">
        <w:rPr>
          <w:rFonts w:ascii="Times New Roman" w:eastAsia="Calibri" w:hAnsi="Times New Roman" w:cs="Simplified Arabic" w:hint="cs"/>
          <w:sz w:val="28"/>
          <w:szCs w:val="28"/>
          <w:rtl/>
          <w:lang w:val="en-GB"/>
        </w:rPr>
        <w:t>ً</w:t>
      </w:r>
      <w:r w:rsidRPr="00AE27EB">
        <w:rPr>
          <w:rFonts w:ascii="Times New Roman" w:eastAsia="Calibri" w:hAnsi="Times New Roman" w:cs="Simplified Arabic"/>
          <w:sz w:val="28"/>
          <w:szCs w:val="28"/>
          <w:rtl/>
          <w:lang w:val="en-GB"/>
        </w:rPr>
        <w:t>ا دقيقً</w:t>
      </w:r>
      <w:r w:rsidRPr="00AE27EB">
        <w:rPr>
          <w:rFonts w:ascii="Times New Roman" w:eastAsia="Calibri" w:hAnsi="Times New Roman" w:cs="Simplified Arabic" w:hint="cs"/>
          <w:sz w:val="28"/>
          <w:szCs w:val="28"/>
          <w:rtl/>
          <w:lang w:val="en-GB"/>
        </w:rPr>
        <w:t>ا،</w:t>
      </w:r>
      <w:r w:rsidRPr="00AE27EB">
        <w:rPr>
          <w:rFonts w:ascii="Times New Roman" w:eastAsia="Calibri" w:hAnsi="Times New Roman" w:cs="Simplified Arabic"/>
          <w:sz w:val="28"/>
          <w:szCs w:val="28"/>
          <w:rtl/>
          <w:lang w:val="en-GB"/>
        </w:rPr>
        <w:t xml:space="preserve"> بحيث يعبر عنها كمي</w:t>
      </w:r>
      <w:r w:rsidRPr="00AE27EB">
        <w:rPr>
          <w:rFonts w:ascii="Times New Roman" w:eastAsia="Calibri" w:hAnsi="Times New Roman" w:cs="Simplified Arabic" w:hint="cs"/>
          <w:sz w:val="28"/>
          <w:szCs w:val="28"/>
          <w:rtl/>
          <w:lang w:val="en-GB"/>
        </w:rPr>
        <w:t>ًّ</w:t>
      </w:r>
      <w:r w:rsidRPr="00AE27EB">
        <w:rPr>
          <w:rFonts w:ascii="Times New Roman" w:eastAsia="Calibri" w:hAnsi="Times New Roman" w:cs="Simplified Arabic"/>
          <w:sz w:val="28"/>
          <w:szCs w:val="28"/>
          <w:rtl/>
          <w:lang w:val="en-GB"/>
        </w:rPr>
        <w:t xml:space="preserve">ا من خلال تحليل النتائج وتفسيرها؛ لمعرفة </w:t>
      </w:r>
      <w:r w:rsidRPr="00AE27EB">
        <w:rPr>
          <w:rFonts w:ascii="Times New Roman" w:eastAsia="Calibri" w:hAnsi="Times New Roman" w:cs="Simplified Arabic" w:hint="cs"/>
          <w:sz w:val="28"/>
          <w:szCs w:val="28"/>
          <w:rtl/>
          <w:lang w:val="en-GB"/>
        </w:rPr>
        <w:t>لدراسة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دور</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اللوجستيات</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العكسية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كمتغير</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مستقل</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على</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تعزيز</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استدامة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سلاسل</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الإمداد</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من</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خلال</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الدور</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الوسيط</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لتكامل</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الأنشطة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اللوجستية،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وذلك</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لمناسبته</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لأهداف</w:t>
      </w:r>
      <w:r w:rsidRPr="00AE27EB">
        <w:rPr>
          <w:rFonts w:ascii="Times New Roman" w:eastAsia="Calibri" w:hAnsi="Times New Roman" w:cs="Simplified Arabic"/>
          <w:sz w:val="28"/>
          <w:szCs w:val="28"/>
          <w:rtl/>
          <w:lang w:val="en-GB"/>
        </w:rPr>
        <w:t xml:space="preserve"> </w:t>
      </w:r>
      <w:r>
        <w:rPr>
          <w:rFonts w:ascii="Times New Roman" w:eastAsia="Calibri" w:hAnsi="Times New Roman" w:cs="Simplified Arabic" w:hint="cs"/>
          <w:sz w:val="28"/>
          <w:szCs w:val="28"/>
          <w:rtl/>
          <w:lang w:val="en-GB"/>
        </w:rPr>
        <w:t xml:space="preserve">الدراسة. </w:t>
      </w:r>
      <w:r w:rsidRPr="00AE27EB">
        <w:rPr>
          <w:rFonts w:ascii="Times New Roman" w:eastAsia="Calibri" w:hAnsi="Times New Roman" w:cs="Simplified Arabic"/>
          <w:sz w:val="28"/>
          <w:szCs w:val="28"/>
          <w:rtl/>
          <w:lang w:val="en-GB"/>
        </w:rPr>
        <w:t xml:space="preserve">وسوف يتم استخدام </w:t>
      </w:r>
      <w:r w:rsidRPr="00AE27EB">
        <w:rPr>
          <w:rFonts w:ascii="Times New Roman" w:eastAsia="Calibri" w:hAnsi="Times New Roman" w:cs="Simplified Arabic" w:hint="cs"/>
          <w:sz w:val="28"/>
          <w:szCs w:val="28"/>
          <w:rtl/>
          <w:lang w:val="en-GB"/>
        </w:rPr>
        <w:t>الاستبيان</w:t>
      </w:r>
      <w:r w:rsidRPr="00AE27EB">
        <w:rPr>
          <w:rFonts w:ascii="Times New Roman" w:eastAsia="Calibri" w:hAnsi="Times New Roman" w:cs="Simplified Arabic"/>
          <w:sz w:val="28"/>
          <w:szCs w:val="28"/>
          <w:rtl/>
          <w:lang w:val="en-GB"/>
        </w:rPr>
        <w:t xml:space="preserve"> كأداة لجمع البيانات الخاصة بمتغيرات الدراسة</w:t>
      </w:r>
      <w:r w:rsidRPr="00AE27EB">
        <w:rPr>
          <w:rFonts w:ascii="Times New Roman" w:eastAsia="Calibri" w:hAnsi="Times New Roman" w:cs="Simplified Arabic" w:hint="cs"/>
          <w:sz w:val="28"/>
          <w:szCs w:val="28"/>
          <w:rtl/>
          <w:lang w:val="en-GB"/>
        </w:rPr>
        <w:t>،</w:t>
      </w:r>
      <w:r w:rsidRPr="00AE27EB">
        <w:rPr>
          <w:rFonts w:ascii="Times New Roman" w:eastAsia="Calibri" w:hAnsi="Times New Roman" w:cs="Simplified Arabic"/>
          <w:sz w:val="28"/>
          <w:szCs w:val="28"/>
          <w:rtl/>
          <w:lang w:val="en-GB"/>
        </w:rPr>
        <w:t xml:space="preserve"> وسيتم بناء هذا </w:t>
      </w:r>
      <w:r w:rsidRPr="00AE27EB">
        <w:rPr>
          <w:rFonts w:ascii="Times New Roman" w:eastAsia="Calibri" w:hAnsi="Times New Roman" w:cs="Simplified Arabic" w:hint="cs"/>
          <w:sz w:val="28"/>
          <w:szCs w:val="28"/>
          <w:rtl/>
          <w:lang w:val="en-GB"/>
        </w:rPr>
        <w:t>الاستبيان</w:t>
      </w:r>
      <w:r w:rsidRPr="00AE27EB">
        <w:rPr>
          <w:rFonts w:ascii="Times New Roman" w:eastAsia="Calibri" w:hAnsi="Times New Roman" w:cs="Simplified Arabic"/>
          <w:sz w:val="28"/>
          <w:szCs w:val="28"/>
          <w:rtl/>
          <w:lang w:val="en-GB"/>
        </w:rPr>
        <w:t xml:space="preserve"> وفق</w:t>
      </w:r>
      <w:r w:rsidRPr="00AE27EB">
        <w:rPr>
          <w:rFonts w:ascii="Times New Roman" w:eastAsia="Calibri" w:hAnsi="Times New Roman" w:cs="Simplified Arabic" w:hint="cs"/>
          <w:sz w:val="28"/>
          <w:szCs w:val="28"/>
          <w:rtl/>
          <w:lang w:val="en-GB"/>
        </w:rPr>
        <w:t>ًا</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ل</w:t>
      </w:r>
      <w:r w:rsidRPr="00AE27EB">
        <w:rPr>
          <w:rFonts w:ascii="Times New Roman" w:eastAsia="Calibri" w:hAnsi="Times New Roman" w:cs="Simplified Arabic"/>
          <w:sz w:val="28"/>
          <w:szCs w:val="28"/>
          <w:rtl/>
          <w:lang w:val="en-GB"/>
        </w:rPr>
        <w:t xml:space="preserve">مقياس </w:t>
      </w:r>
      <w:r w:rsidRPr="00AE27EB">
        <w:rPr>
          <w:rFonts w:ascii="Times New Roman" w:eastAsia="Calibri" w:hAnsi="Times New Roman" w:cs="Simplified Arabic"/>
          <w:sz w:val="28"/>
          <w:szCs w:val="28"/>
          <w:lang w:val="en-GB"/>
        </w:rPr>
        <w:t>Likert</w:t>
      </w:r>
      <w:r w:rsidRPr="00AE27EB">
        <w:rPr>
          <w:rFonts w:ascii="Times New Roman" w:eastAsia="Calibri" w:hAnsi="Times New Roman" w:cs="Simplified Arabic"/>
          <w:sz w:val="28"/>
          <w:szCs w:val="28"/>
          <w:rtl/>
          <w:lang w:val="en-GB"/>
        </w:rPr>
        <w:t xml:space="preserve"> الخماسي المدرج من </w:t>
      </w:r>
      <w:r w:rsidRPr="00AE27EB">
        <w:rPr>
          <w:rFonts w:ascii="Times New Roman" w:eastAsia="Calibri" w:hAnsi="Times New Roman" w:cs="Simplified Arabic" w:hint="cs"/>
          <w:sz w:val="28"/>
          <w:szCs w:val="28"/>
          <w:rtl/>
          <w:lang w:val="en-GB"/>
        </w:rPr>
        <w:t>(5)</w:t>
      </w:r>
      <w:r w:rsidRPr="00AE27EB">
        <w:rPr>
          <w:rFonts w:ascii="Times New Roman" w:eastAsia="Calibri" w:hAnsi="Times New Roman" w:cs="Simplified Arabic"/>
          <w:sz w:val="28"/>
          <w:szCs w:val="28"/>
          <w:rtl/>
          <w:lang w:val="en-GB"/>
        </w:rPr>
        <w:t xml:space="preserve"> موافق جدًا </w:t>
      </w:r>
      <w:r w:rsidRPr="00AE27EB">
        <w:rPr>
          <w:rFonts w:ascii="Times New Roman" w:eastAsia="Calibri" w:hAnsi="Times New Roman" w:cs="Simplified Arabic" w:hint="cs"/>
          <w:sz w:val="28"/>
          <w:szCs w:val="28"/>
          <w:rtl/>
          <w:lang w:val="en-GB"/>
        </w:rPr>
        <w:t>إلى</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hint="cs"/>
          <w:sz w:val="28"/>
          <w:szCs w:val="28"/>
          <w:rtl/>
          <w:lang w:val="en-GB"/>
        </w:rPr>
        <w:t>(1)</w:t>
      </w:r>
      <w:r w:rsidRPr="00AE27EB">
        <w:rPr>
          <w:rFonts w:ascii="Times New Roman" w:eastAsia="Calibri" w:hAnsi="Times New Roman" w:cs="Simplified Arabic"/>
          <w:sz w:val="28"/>
          <w:szCs w:val="28"/>
          <w:rtl/>
          <w:lang w:val="en-GB"/>
        </w:rPr>
        <w:t xml:space="preserve"> غير موافق أبدًا، وسيتم استخدام برنامج </w:t>
      </w:r>
      <w:r w:rsidRPr="00AE27EB">
        <w:rPr>
          <w:rFonts w:ascii="Times New Roman" w:eastAsia="Calibri" w:hAnsi="Times New Roman" w:cs="Simplified Arabic"/>
          <w:sz w:val="28"/>
          <w:szCs w:val="28"/>
          <w:lang w:val="en-GB"/>
        </w:rPr>
        <w:t>SPSS</w:t>
      </w:r>
      <w:r w:rsidRPr="00AE27EB">
        <w:rPr>
          <w:rFonts w:ascii="Times New Roman" w:eastAsia="Calibri" w:hAnsi="Times New Roman" w:cs="Simplified Arabic"/>
          <w:sz w:val="28"/>
          <w:szCs w:val="28"/>
          <w:rtl/>
          <w:lang w:val="en-GB"/>
        </w:rPr>
        <w:t xml:space="preserve"> لتحليل البيانات تحليلاً كمي</w:t>
      </w:r>
      <w:r w:rsidRPr="00AE27EB">
        <w:rPr>
          <w:rFonts w:ascii="Times New Roman" w:eastAsia="Calibri" w:hAnsi="Times New Roman" w:cs="Simplified Arabic" w:hint="cs"/>
          <w:sz w:val="28"/>
          <w:szCs w:val="28"/>
          <w:rtl/>
          <w:lang w:val="en-GB"/>
        </w:rPr>
        <w:t>ًّ</w:t>
      </w:r>
      <w:r w:rsidRPr="00AE27EB">
        <w:rPr>
          <w:rFonts w:ascii="Times New Roman" w:eastAsia="Calibri" w:hAnsi="Times New Roman" w:cs="Simplified Arabic"/>
          <w:sz w:val="28"/>
          <w:szCs w:val="28"/>
          <w:rtl/>
          <w:lang w:val="en-GB"/>
        </w:rPr>
        <w:t>ا واختبار صحة الفرضيات.</w:t>
      </w:r>
    </w:p>
    <w:p w14:paraId="1B95616C" w14:textId="77777777" w:rsidR="00AE27EB" w:rsidRDefault="00AE27EB" w:rsidP="00AE27EB">
      <w:pPr>
        <w:spacing w:after="0"/>
        <w:jc w:val="both"/>
        <w:rPr>
          <w:rFonts w:ascii="Times New Roman" w:eastAsia="Calibri" w:hAnsi="Times New Roman" w:cs="Simplified Arabic"/>
          <w:b/>
          <w:bCs/>
          <w:sz w:val="28"/>
          <w:szCs w:val="28"/>
          <w:rtl/>
          <w:lang w:val="en-GB" w:bidi="ar-EG"/>
        </w:rPr>
      </w:pPr>
      <w:r w:rsidRPr="00AE27EB">
        <w:rPr>
          <w:rFonts w:ascii="Times New Roman" w:eastAsia="Calibri" w:hAnsi="Times New Roman" w:cs="Simplified Arabic"/>
          <w:b/>
          <w:bCs/>
          <w:sz w:val="28"/>
          <w:szCs w:val="28"/>
          <w:rtl/>
          <w:lang w:val="en-GB" w:bidi="ar-EG"/>
        </w:rPr>
        <w:t>حدود الدراسة:</w:t>
      </w:r>
    </w:p>
    <w:p w14:paraId="4CC722C8" w14:textId="77777777" w:rsidR="00AE27EB" w:rsidRPr="00AE27EB" w:rsidRDefault="00AE27EB" w:rsidP="00AE27EB">
      <w:pPr>
        <w:pStyle w:val="ListParagraph"/>
        <w:numPr>
          <w:ilvl w:val="0"/>
          <w:numId w:val="9"/>
        </w:numPr>
        <w:spacing w:after="0"/>
        <w:jc w:val="both"/>
        <w:rPr>
          <w:rFonts w:ascii="Times New Roman" w:eastAsia="Calibri" w:hAnsi="Times New Roman" w:cs="Simplified Arabic"/>
          <w:b/>
          <w:bCs/>
          <w:sz w:val="28"/>
          <w:szCs w:val="28"/>
          <w:lang w:val="en-GB" w:bidi="ar-EG"/>
        </w:rPr>
      </w:pPr>
      <w:r w:rsidRPr="00AE27EB">
        <w:rPr>
          <w:rFonts w:ascii="Times New Roman" w:eastAsia="Calibri" w:hAnsi="Times New Roman" w:cs="Simplified Arabic"/>
          <w:b/>
          <w:bCs/>
          <w:sz w:val="28"/>
          <w:szCs w:val="28"/>
          <w:rtl/>
          <w:lang w:val="en-GB"/>
        </w:rPr>
        <w:t xml:space="preserve">حدود التنظيمية للدراسـة: </w:t>
      </w:r>
      <w:r w:rsidRPr="00AE27EB">
        <w:rPr>
          <w:rFonts w:ascii="Times New Roman" w:eastAsia="Calibri" w:hAnsi="Times New Roman" w:cs="Simplified Arabic"/>
          <w:sz w:val="28"/>
          <w:szCs w:val="28"/>
          <w:rtl/>
          <w:lang w:val="en-GB"/>
        </w:rPr>
        <w:t xml:space="preserve">ينحصر تطبيق هذه الدراسة على </w:t>
      </w:r>
      <w:r w:rsidRPr="00AE27EB">
        <w:rPr>
          <w:rFonts w:ascii="Times New Roman" w:eastAsia="Calibri" w:hAnsi="Times New Roman" w:cs="Simplified Arabic"/>
          <w:sz w:val="28"/>
          <w:szCs w:val="28"/>
          <w:rtl/>
          <w:lang w:val="en-GB" w:bidi="ar-EG"/>
        </w:rPr>
        <w:t>المنطقة الصناعية جنوب بورسعيد</w:t>
      </w:r>
      <w:r w:rsidRPr="00AE27EB">
        <w:rPr>
          <w:rFonts w:ascii="Times New Roman" w:eastAsia="Calibri" w:hAnsi="Times New Roman" w:cs="Simplified Arabic"/>
          <w:sz w:val="28"/>
          <w:szCs w:val="28"/>
          <w:rtl/>
          <w:lang w:val="en-GB"/>
        </w:rPr>
        <w:t>.</w:t>
      </w:r>
    </w:p>
    <w:p w14:paraId="0E8E357D" w14:textId="77777777" w:rsidR="00AE27EB" w:rsidRPr="00AE27EB" w:rsidRDefault="00AE27EB" w:rsidP="00AE27EB">
      <w:pPr>
        <w:pStyle w:val="ListParagraph"/>
        <w:numPr>
          <w:ilvl w:val="0"/>
          <w:numId w:val="9"/>
        </w:numPr>
        <w:spacing w:after="0"/>
        <w:jc w:val="both"/>
        <w:rPr>
          <w:rFonts w:ascii="Times New Roman" w:eastAsia="Calibri" w:hAnsi="Times New Roman" w:cs="Simplified Arabic"/>
          <w:b/>
          <w:bCs/>
          <w:sz w:val="28"/>
          <w:szCs w:val="28"/>
          <w:lang w:val="en-GB" w:bidi="ar-EG"/>
        </w:rPr>
      </w:pPr>
      <w:r w:rsidRPr="00AE27EB">
        <w:rPr>
          <w:rFonts w:ascii="Times New Roman" w:eastAsia="Calibri" w:hAnsi="Times New Roman" w:cs="Simplified Arabic"/>
          <w:b/>
          <w:bCs/>
          <w:sz w:val="28"/>
          <w:szCs w:val="28"/>
          <w:rtl/>
          <w:lang w:val="en-GB"/>
        </w:rPr>
        <w:t>الحدود البشرية للدراسـة:</w:t>
      </w:r>
      <w:r w:rsidRPr="00AE27EB">
        <w:rPr>
          <w:rFonts w:ascii="Times New Roman" w:eastAsia="Calibri" w:hAnsi="Times New Roman" w:cs="Simplified Arabic"/>
          <w:sz w:val="28"/>
          <w:szCs w:val="28"/>
          <w:rtl/>
          <w:lang w:val="en-GB"/>
        </w:rPr>
        <w:t xml:space="preserve"> سيتم تطبيق هذه الدراسة على عينة من العاملين في المنطقة الصناعية جنوب بورسعيد.</w:t>
      </w:r>
    </w:p>
    <w:p w14:paraId="00A6C64B" w14:textId="77777777" w:rsidR="00AE27EB" w:rsidRPr="00AE27EB" w:rsidRDefault="00AE27EB" w:rsidP="00AE27EB">
      <w:pPr>
        <w:pStyle w:val="ListParagraph"/>
        <w:numPr>
          <w:ilvl w:val="0"/>
          <w:numId w:val="9"/>
        </w:numPr>
        <w:spacing w:after="0"/>
        <w:jc w:val="both"/>
        <w:rPr>
          <w:rFonts w:ascii="Times New Roman" w:eastAsia="Calibri" w:hAnsi="Times New Roman" w:cs="Simplified Arabic"/>
          <w:b/>
          <w:bCs/>
          <w:sz w:val="28"/>
          <w:szCs w:val="28"/>
          <w:lang w:val="en-GB" w:bidi="ar-EG"/>
        </w:rPr>
      </w:pPr>
      <w:r w:rsidRPr="00AE27EB">
        <w:rPr>
          <w:rFonts w:ascii="Times New Roman" w:eastAsia="Calibri" w:hAnsi="Times New Roman" w:cs="Simplified Arabic"/>
          <w:b/>
          <w:bCs/>
          <w:sz w:val="28"/>
          <w:szCs w:val="28"/>
          <w:rtl/>
          <w:lang w:val="en-GB"/>
        </w:rPr>
        <w:t xml:space="preserve">الحدود الزمنية للدراسـة: </w:t>
      </w:r>
      <w:r w:rsidRPr="00AE27EB">
        <w:rPr>
          <w:rFonts w:ascii="Times New Roman" w:eastAsia="Calibri" w:hAnsi="Times New Roman" w:cs="Simplified Arabic"/>
          <w:sz w:val="28"/>
          <w:szCs w:val="28"/>
          <w:rtl/>
          <w:lang w:val="en-GB"/>
        </w:rPr>
        <w:t>وهي</w:t>
      </w:r>
      <w:r w:rsidRPr="00AE27EB">
        <w:rPr>
          <w:rFonts w:ascii="Times New Roman" w:eastAsia="Calibri" w:hAnsi="Times New Roman" w:cs="Simplified Arabic"/>
          <w:b/>
          <w:bCs/>
          <w:sz w:val="28"/>
          <w:szCs w:val="28"/>
          <w:rtl/>
          <w:lang w:val="en-GB"/>
        </w:rPr>
        <w:t xml:space="preserve"> </w:t>
      </w:r>
      <w:r w:rsidRPr="00AE27EB">
        <w:rPr>
          <w:rFonts w:ascii="Times New Roman" w:eastAsia="Calibri" w:hAnsi="Times New Roman" w:cs="Simplified Arabic"/>
          <w:sz w:val="28"/>
          <w:szCs w:val="28"/>
          <w:rtl/>
          <w:lang w:val="en-GB"/>
        </w:rPr>
        <w:t>فترة إجراء الدراسة الميدانية، حيث سيتم جمع البيانات الأولية وتحليلها خلال عام 2024م.</w:t>
      </w:r>
    </w:p>
    <w:p w14:paraId="1911E279" w14:textId="77777777" w:rsidR="00AE27EB" w:rsidRDefault="00AE27EB" w:rsidP="00AE27EB">
      <w:pPr>
        <w:pStyle w:val="ListParagraph"/>
        <w:numPr>
          <w:ilvl w:val="0"/>
          <w:numId w:val="9"/>
        </w:numPr>
        <w:spacing w:after="0"/>
        <w:jc w:val="both"/>
        <w:rPr>
          <w:rFonts w:ascii="Times New Roman" w:eastAsia="Calibri" w:hAnsi="Times New Roman" w:cs="Simplified Arabic"/>
          <w:b/>
          <w:bCs/>
          <w:sz w:val="28"/>
          <w:szCs w:val="28"/>
          <w:lang w:val="en-GB" w:bidi="ar-EG"/>
        </w:rPr>
      </w:pPr>
      <w:r w:rsidRPr="00AE27EB">
        <w:rPr>
          <w:rFonts w:ascii="Times New Roman" w:eastAsia="Calibri" w:hAnsi="Times New Roman" w:cs="Simplified Arabic"/>
          <w:b/>
          <w:bCs/>
          <w:sz w:val="28"/>
          <w:szCs w:val="28"/>
          <w:rtl/>
          <w:lang w:val="en-GB"/>
        </w:rPr>
        <w:lastRenderedPageBreak/>
        <w:t xml:space="preserve">الحدود الموضوعية للدراسة: </w:t>
      </w:r>
      <w:r w:rsidRPr="00AE27EB">
        <w:rPr>
          <w:rFonts w:ascii="Times New Roman" w:eastAsia="Calibri" w:hAnsi="Times New Roman" w:cs="Simplified Arabic"/>
          <w:sz w:val="28"/>
          <w:szCs w:val="28"/>
          <w:rtl/>
          <w:lang w:val="en-GB"/>
        </w:rPr>
        <w:t xml:space="preserve">تم التركيز في الدراسة على موضوع </w:t>
      </w:r>
      <w:r w:rsidRPr="00AE27EB">
        <w:rPr>
          <w:rFonts w:ascii="Times New Roman" w:eastAsia="Calibri" w:hAnsi="Times New Roman" w:cs="Simplified Arabic"/>
          <w:b/>
          <w:bCs/>
          <w:sz w:val="28"/>
          <w:szCs w:val="28"/>
          <w:rtl/>
          <w:lang w:val="en-GB"/>
        </w:rPr>
        <w:t>دور اللوجستيات العكسية</w:t>
      </w:r>
      <w:r w:rsidRPr="00AE27EB">
        <w:rPr>
          <w:rFonts w:ascii="Times New Roman" w:eastAsia="Calibri" w:hAnsi="Times New Roman" w:cs="Simplified Arabic"/>
          <w:sz w:val="28"/>
          <w:szCs w:val="28"/>
          <w:rtl/>
          <w:lang w:val="en-GB"/>
        </w:rPr>
        <w:t xml:space="preserve"> </w:t>
      </w:r>
      <w:r w:rsidRPr="00AE27EB">
        <w:rPr>
          <w:rFonts w:ascii="Times New Roman" w:eastAsia="Calibri" w:hAnsi="Times New Roman" w:cs="Simplified Arabic"/>
          <w:sz w:val="28"/>
          <w:szCs w:val="28"/>
          <w:rtl/>
          <w:lang w:val="en-GB" w:bidi="ar-EG"/>
        </w:rPr>
        <w:t xml:space="preserve">كمتغير مستقل، </w:t>
      </w:r>
      <w:r w:rsidRPr="00AE27EB">
        <w:rPr>
          <w:rFonts w:ascii="Times New Roman" w:eastAsia="Calibri" w:hAnsi="Times New Roman" w:cs="Simplified Arabic"/>
          <w:sz w:val="28"/>
          <w:szCs w:val="28"/>
          <w:rtl/>
          <w:lang w:val="en-GB"/>
        </w:rPr>
        <w:t xml:space="preserve">كما تم التركيز على موضوع </w:t>
      </w:r>
      <w:r w:rsidRPr="00AE27EB">
        <w:rPr>
          <w:rFonts w:ascii="Times New Roman" w:eastAsia="Calibri" w:hAnsi="Times New Roman" w:cs="Simplified Arabic"/>
          <w:b/>
          <w:bCs/>
          <w:sz w:val="28"/>
          <w:szCs w:val="28"/>
          <w:rtl/>
          <w:lang w:val="en-GB"/>
        </w:rPr>
        <w:t xml:space="preserve">تعزيز استدامة سلاسل الإمداد </w:t>
      </w:r>
      <w:r w:rsidRPr="00AE27EB">
        <w:rPr>
          <w:rFonts w:ascii="Times New Roman" w:eastAsia="Calibri" w:hAnsi="Times New Roman" w:cs="Simplified Arabic"/>
          <w:sz w:val="28"/>
          <w:szCs w:val="28"/>
          <w:rtl/>
          <w:lang w:val="en-GB"/>
        </w:rPr>
        <w:t>كمتغير تابع</w:t>
      </w:r>
      <w:r w:rsidRPr="00AE27EB">
        <w:rPr>
          <w:rFonts w:ascii="Times New Roman" w:eastAsia="Calibri" w:hAnsi="Times New Roman" w:cs="Simplified Arabic"/>
          <w:b/>
          <w:bCs/>
          <w:sz w:val="28"/>
          <w:szCs w:val="28"/>
          <w:rtl/>
          <w:lang w:val="en-GB"/>
        </w:rPr>
        <w:t xml:space="preserve"> وتكامل الأنشطة اللوجستية </w:t>
      </w:r>
      <w:r w:rsidRPr="00AE27EB">
        <w:rPr>
          <w:rFonts w:ascii="Times New Roman" w:eastAsia="Calibri" w:hAnsi="Times New Roman" w:cs="Simplified Arabic"/>
          <w:sz w:val="28"/>
          <w:szCs w:val="28"/>
          <w:rtl/>
          <w:lang w:val="en-GB"/>
        </w:rPr>
        <w:t>كمتغير وسيط.</w:t>
      </w:r>
    </w:p>
    <w:p w14:paraId="5E29EA6A" w14:textId="77777777" w:rsidR="00AE27EB" w:rsidRPr="00AE27EB" w:rsidRDefault="00AE27EB" w:rsidP="00AE27EB">
      <w:pPr>
        <w:spacing w:after="0"/>
        <w:jc w:val="both"/>
        <w:rPr>
          <w:rFonts w:ascii="Times New Roman" w:eastAsia="Calibri" w:hAnsi="Times New Roman" w:cs="Simplified Arabic"/>
          <w:b/>
          <w:bCs/>
          <w:sz w:val="28"/>
          <w:szCs w:val="28"/>
          <w:lang w:val="en-GB" w:bidi="ar-EG"/>
        </w:rPr>
      </w:pPr>
    </w:p>
    <w:p w14:paraId="0912BB2B" w14:textId="77777777" w:rsidR="00AE27EB" w:rsidRPr="00AE27EB" w:rsidRDefault="00AE27EB" w:rsidP="00FD3DF6">
      <w:pPr>
        <w:spacing w:after="0"/>
        <w:jc w:val="both"/>
        <w:rPr>
          <w:rFonts w:ascii="Calibri" w:eastAsia="Calibri" w:hAnsi="Calibri" w:cs="Simplified Arabic"/>
          <w:b/>
          <w:bCs/>
          <w:sz w:val="28"/>
          <w:szCs w:val="28"/>
          <w:rtl/>
          <w:lang w:val="en-GB" w:bidi="ar-EG"/>
        </w:rPr>
      </w:pPr>
      <w:r w:rsidRPr="00AE27EB">
        <w:rPr>
          <w:rFonts w:ascii="Calibri" w:eastAsia="Calibri" w:hAnsi="Calibri" w:cs="Simplified Arabic" w:hint="cs"/>
          <w:b/>
          <w:bCs/>
          <w:sz w:val="28"/>
          <w:szCs w:val="28"/>
          <w:rtl/>
          <w:lang w:val="en-GB" w:bidi="ar-EG"/>
        </w:rPr>
        <w:t>الإطار النظري والدراسات السابقة:</w:t>
      </w:r>
    </w:p>
    <w:p w14:paraId="2EA3038A" w14:textId="77777777" w:rsidR="00FD3DF6" w:rsidRPr="00FD3DF6" w:rsidRDefault="00FD3DF6" w:rsidP="00FD3DF6">
      <w:pPr>
        <w:spacing w:after="0"/>
        <w:rPr>
          <w:rFonts w:ascii="Times New Roman" w:eastAsia="Aptos" w:hAnsi="Times New Roman" w:cs="Simplified Arabic"/>
          <w:b/>
          <w:bCs/>
          <w:kern w:val="2"/>
          <w:sz w:val="28"/>
          <w:szCs w:val="28"/>
          <w:rtl/>
          <w:lang w:bidi="ar-EG"/>
          <w14:ligatures w14:val="standardContextual"/>
        </w:rPr>
      </w:pPr>
      <w:r w:rsidRPr="00FD3DF6">
        <w:rPr>
          <w:rFonts w:ascii="Times New Roman" w:eastAsia="Aptos" w:hAnsi="Times New Roman" w:cs="Simplified Arabic"/>
          <w:b/>
          <w:bCs/>
          <w:kern w:val="2"/>
          <w:sz w:val="28"/>
          <w:szCs w:val="28"/>
          <w:rtl/>
          <w:lang w:bidi="ar-EG"/>
          <w14:ligatures w14:val="standardContextual"/>
        </w:rPr>
        <w:t>أولاً- اللوجستيات العكسية:</w:t>
      </w:r>
    </w:p>
    <w:p w14:paraId="3ECB9156" w14:textId="77777777" w:rsidR="00AE27EB" w:rsidRDefault="00FD3DF6" w:rsidP="00AE27EB">
      <w:pPr>
        <w:spacing w:after="0"/>
        <w:jc w:val="lowKashida"/>
        <w:rPr>
          <w:rFonts w:ascii="Times New Roman" w:eastAsia="Times New Roman" w:hAnsi="Times New Roman" w:cs="Simplified Arabic"/>
          <w:sz w:val="28"/>
          <w:szCs w:val="28"/>
          <w:rtl/>
          <w:lang w:bidi="ar-EG"/>
        </w:rPr>
      </w:pPr>
      <w:r w:rsidRPr="00FD3DF6">
        <w:rPr>
          <w:rFonts w:ascii="Times New Roman" w:eastAsia="Aptos" w:hAnsi="Times New Roman" w:cs="Simplified Arabic"/>
          <w:kern w:val="2"/>
          <w:sz w:val="27"/>
          <w:szCs w:val="27"/>
          <w:rtl/>
          <w:lang w:bidi="ar-EG"/>
          <w14:ligatures w14:val="standardContextual"/>
        </w:rPr>
        <w:t>إن دورة حياة المنتج من وجهة النظر اللوجستية لا تنتهي بتوصيل المنتج إلى العميل، فقد تتلف هذه المنتجات ويتم إعادتها إلى مصادر الإمداد للتصليح أو الاستبدال فيما يعرف بإدارة اللوجستيات العكسية، والشركات الناجحة هي التي تقوم بتصميم قناة لوجستية عكسية لمنتجاتها عند تصميم سلسلة الإمداد</w:t>
      </w:r>
      <w:r>
        <w:rPr>
          <w:rFonts w:ascii="Times New Roman" w:eastAsia="Times New Roman" w:hAnsi="Times New Roman" w:cs="Simplified Arabic" w:hint="cs"/>
          <w:sz w:val="28"/>
          <w:szCs w:val="28"/>
          <w:rtl/>
          <w:lang w:bidi="ar-EG"/>
        </w:rPr>
        <w:t>.</w:t>
      </w:r>
    </w:p>
    <w:p w14:paraId="22935FAB" w14:textId="77777777" w:rsidR="00FD3DF6" w:rsidRPr="00FD3DF6" w:rsidRDefault="00FD3DF6" w:rsidP="00FD3DF6">
      <w:pPr>
        <w:numPr>
          <w:ilvl w:val="0"/>
          <w:numId w:val="10"/>
        </w:numPr>
        <w:spacing w:after="0"/>
        <w:contextualSpacing/>
        <w:jc w:val="both"/>
        <w:rPr>
          <w:rFonts w:ascii="Times New Roman" w:eastAsia="Aptos" w:hAnsi="Times New Roman" w:cs="Simplified Arabic"/>
          <w:b/>
          <w:bCs/>
          <w:kern w:val="2"/>
          <w:sz w:val="28"/>
          <w:szCs w:val="28"/>
          <w:rtl/>
          <w:lang w:bidi="ar-EG"/>
          <w14:ligatures w14:val="standardContextual"/>
        </w:rPr>
      </w:pPr>
      <w:r w:rsidRPr="00FD3DF6">
        <w:rPr>
          <w:rFonts w:ascii="Times New Roman" w:eastAsia="Aptos" w:hAnsi="Times New Roman" w:cs="Simplified Arabic"/>
          <w:b/>
          <w:bCs/>
          <w:kern w:val="2"/>
          <w:sz w:val="28"/>
          <w:szCs w:val="28"/>
          <w:rtl/>
          <w:lang w:bidi="ar-EG"/>
          <w14:ligatures w14:val="standardContextual"/>
        </w:rPr>
        <w:t>تعريف اللوجستيات العكسية:</w:t>
      </w:r>
    </w:p>
    <w:p w14:paraId="0AC9EB48" w14:textId="77777777" w:rsidR="00FD3DF6" w:rsidRPr="0092726A" w:rsidRDefault="00FD3DF6" w:rsidP="00FD3DF6">
      <w:pPr>
        <w:spacing w:after="0"/>
        <w:ind w:firstLine="720"/>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kern w:val="2"/>
          <w:sz w:val="28"/>
          <w:szCs w:val="28"/>
          <w:rtl/>
          <w:lang w:bidi="ar-EG"/>
          <w14:ligatures w14:val="standardContextual"/>
        </w:rPr>
        <w:t xml:space="preserve">يعتبر مفهوم اللوجستيات العكسية أحد المفاهيم الإدارية الحديثة </w:t>
      </w:r>
      <w:r>
        <w:rPr>
          <w:rFonts w:asciiTheme="majorBidi" w:eastAsia="Aptos" w:hAnsiTheme="majorBidi" w:cs="Simplified Arabic"/>
          <w:kern w:val="2"/>
          <w:sz w:val="28"/>
          <w:szCs w:val="28"/>
          <w:rtl/>
          <w:lang w:bidi="ar-EG"/>
          <w14:ligatures w14:val="standardContextual"/>
        </w:rPr>
        <w:t>التي تهتم بها الشركات</w:t>
      </w:r>
      <w:r w:rsidRPr="0092726A">
        <w:rPr>
          <w:rFonts w:asciiTheme="majorBidi" w:eastAsia="Aptos" w:hAnsiTheme="majorBidi" w:cs="Simplified Arabic"/>
          <w:kern w:val="2"/>
          <w:sz w:val="28"/>
          <w:szCs w:val="28"/>
          <w:rtl/>
          <w:lang w:bidi="ar-EG"/>
          <w14:ligatures w14:val="standardContextual"/>
        </w:rPr>
        <w:t>؛ لأن الخدمات اللوجستية العكسية تؤثر على الأداء العام للشركة بطريقة ما،</w:t>
      </w:r>
      <w:r w:rsidRPr="0092726A">
        <w:rPr>
          <w:rFonts w:asciiTheme="majorBidi" w:eastAsia="Aptos" w:hAnsiTheme="majorBidi" w:cs="Simplified Arabic"/>
          <w:b/>
          <w:bCs/>
          <w:kern w:val="2"/>
          <w:sz w:val="28"/>
          <w:szCs w:val="28"/>
          <w:rtl/>
          <w:lang w:bidi="ar-EG"/>
          <w14:ligatures w14:val="standardContextual"/>
        </w:rPr>
        <w:t xml:space="preserve"> </w:t>
      </w:r>
      <w:r>
        <w:rPr>
          <w:rFonts w:asciiTheme="majorBidi" w:eastAsia="Aptos" w:hAnsiTheme="majorBidi" w:cs="Simplified Arabic" w:hint="cs"/>
          <w:b/>
          <w:bCs/>
          <w:kern w:val="2"/>
          <w:sz w:val="28"/>
          <w:szCs w:val="28"/>
          <w:rtl/>
          <w:lang w:bidi="ar-EG"/>
          <w14:ligatures w14:val="standardContextual"/>
        </w:rPr>
        <w:t>و</w:t>
      </w:r>
      <w:r w:rsidRPr="0092726A">
        <w:rPr>
          <w:rFonts w:asciiTheme="majorBidi" w:eastAsia="Aptos" w:hAnsiTheme="majorBidi" w:cs="Simplified Arabic"/>
          <w:b/>
          <w:bCs/>
          <w:kern w:val="2"/>
          <w:sz w:val="28"/>
          <w:szCs w:val="28"/>
          <w:rtl/>
          <w:lang w:bidi="ar-EG"/>
          <w14:ligatures w14:val="standardContextual"/>
        </w:rPr>
        <w:t>تعددت التعريفات حول مفهوم اللوجستيات العكسية</w:t>
      </w:r>
      <w:r w:rsidRPr="0092726A">
        <w:rPr>
          <w:rFonts w:asciiTheme="majorBidi" w:eastAsia="Aptos" w:hAnsiTheme="majorBidi" w:cs="Simplified Arabic"/>
          <w:kern w:val="2"/>
          <w:sz w:val="28"/>
          <w:szCs w:val="28"/>
          <w:rtl/>
          <w:lang w:bidi="ar-EG"/>
          <w14:ligatures w14:val="standardContextual"/>
        </w:rPr>
        <w:t xml:space="preserve"> فمنها: جميع الأنشطة المرتبطة بمنتج أو خدمة بعد نقطة البيع، والهدف النهائي هو تحسين نشاط ما بعد البيع أو جعله أكثر كفاءة؛ وبالتالي توفير المال والموارد البيئية </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Mohamed et al., 2015</w:t>
      </w:r>
      <w:r w:rsidRPr="0092726A">
        <w:rPr>
          <w:rFonts w:asciiTheme="majorBidi" w:eastAsia="Aptos" w:hAnsiTheme="majorBidi" w:cs="Simplified Arabic"/>
          <w:b/>
          <w:bCs/>
          <w:kern w:val="2"/>
          <w:sz w:val="28"/>
          <w:szCs w:val="28"/>
          <w:rtl/>
          <w:lang w:bidi="ar-EG"/>
          <w14:ligatures w14:val="standardContextual"/>
        </w:rPr>
        <w:t>)</w:t>
      </w:r>
    </w:p>
    <w:p w14:paraId="7F53D98E" w14:textId="77777777" w:rsidR="00FD3DF6" w:rsidRPr="0092726A" w:rsidRDefault="00FD3DF6" w:rsidP="00FD3DF6">
      <w:pPr>
        <w:spacing w:after="0"/>
        <w:ind w:firstLine="720"/>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kern w:val="2"/>
          <w:sz w:val="28"/>
          <w:szCs w:val="28"/>
          <w:rtl/>
          <w:lang w:bidi="ar-EG"/>
          <w14:ligatures w14:val="standardContextual"/>
        </w:rPr>
        <w:t xml:space="preserve">وعرفها </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Ding et al., 2023</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kern w:val="2"/>
          <w:sz w:val="28"/>
          <w:szCs w:val="28"/>
          <w:rtl/>
          <w:lang w:bidi="ar-EG"/>
          <w14:ligatures w14:val="standardContextual"/>
        </w:rPr>
        <w:t xml:space="preserve"> هي عملية التخطيط والتطبيق والتحكم في التدفق الكفء والفعال للمنتجات والمواد والمعلومات من نقطة الاستهلاك وحتى نقطة الوصول للمردودات والإصلاح أو إعادة التصنيع أو إعادة التدوير؛ بالتالي سلسلة التجهيز التي تدمج اللوجستيات الأمامية مع اللوجستيات العكسية يطلق عليها سلسلة التوريد المغلقة؛ لأنها تركز على إكمال سلسلة العمليات من بداية المنتج إلى النهاية. </w:t>
      </w:r>
    </w:p>
    <w:p w14:paraId="4ECE29D3" w14:textId="77777777" w:rsidR="00FD3DF6" w:rsidRPr="0092726A" w:rsidRDefault="00FD3DF6" w:rsidP="00FD3DF6">
      <w:pPr>
        <w:spacing w:after="0"/>
        <w:jc w:val="both"/>
        <w:rPr>
          <w:rFonts w:asciiTheme="majorBidi" w:eastAsia="Aptos" w:hAnsiTheme="majorBidi" w:cs="Simplified Arabic"/>
          <w:b/>
          <w:bCs/>
          <w:kern w:val="2"/>
          <w:sz w:val="28"/>
          <w:szCs w:val="28"/>
          <w:rtl/>
          <w:lang w:bidi="ar-EG"/>
          <w14:ligatures w14:val="standardContextual"/>
        </w:rPr>
      </w:pPr>
      <w:r w:rsidRPr="0092726A">
        <w:rPr>
          <w:rFonts w:asciiTheme="majorBidi" w:eastAsia="Aptos" w:hAnsiTheme="majorBidi" w:cs="Simplified Arabic"/>
          <w:b/>
          <w:bCs/>
          <w:kern w:val="2"/>
          <w:sz w:val="28"/>
          <w:szCs w:val="28"/>
          <w:rtl/>
          <w:lang w:bidi="ar-EG"/>
          <w14:ligatures w14:val="standardContextual"/>
        </w:rPr>
        <w:t>كما يمكن تعريفها</w:t>
      </w:r>
      <w:r w:rsidRPr="0092726A">
        <w:rPr>
          <w:rFonts w:asciiTheme="majorBidi" w:eastAsia="Aptos" w:hAnsiTheme="majorBidi" w:cs="Simplified Arabic"/>
          <w:kern w:val="2"/>
          <w:sz w:val="28"/>
          <w:szCs w:val="28"/>
          <w:rtl/>
          <w:lang w:bidi="ar-EG"/>
          <w14:ligatures w14:val="standardContextual"/>
        </w:rPr>
        <w:t xml:space="preserve"> بأنها: عملية إعادة استقبال المنتجات الراجعة لغرض إعادة البيع، أو الإصلاح، أو إعادة التصنيع، أو إعادة التدوير، أو التخلص منه للاستفادة منها قبل التفكير بالتخلص النهائي من المنتجات المسترجعة، وفي ضوء القيود المفروضة على البيئة من خلال نضوب الموارد الطبيعية واستيعاب النفايات المتولدة أبدت المنظمات اهتمامًا واسعًا لغرض تعزيز </w:t>
      </w:r>
      <w:r w:rsidRPr="0092726A">
        <w:rPr>
          <w:rFonts w:asciiTheme="majorBidi" w:eastAsia="Aptos" w:hAnsiTheme="majorBidi" w:cs="Simplified Arabic"/>
          <w:kern w:val="2"/>
          <w:sz w:val="28"/>
          <w:szCs w:val="28"/>
          <w:rtl/>
          <w:lang w:bidi="ar-EG"/>
          <w14:ligatures w14:val="standardContextual"/>
        </w:rPr>
        <w:lastRenderedPageBreak/>
        <w:t xml:space="preserve">الكفاءة الأيكولوجية لنظم سلسلة التوريد وأحد هذه الحلول هو: إعادة الاستخدام من خلال اللوجستيات العكسية </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(Mallick et al., 2023</w:t>
      </w:r>
      <w:r w:rsidRPr="0092726A">
        <w:rPr>
          <w:rFonts w:asciiTheme="majorBidi" w:eastAsia="Aptos" w:hAnsiTheme="majorBidi" w:cs="Simplified Arabic"/>
          <w:b/>
          <w:bCs/>
          <w:kern w:val="2"/>
          <w:sz w:val="28"/>
          <w:szCs w:val="28"/>
          <w:rtl/>
          <w:lang w:bidi="ar-EG"/>
          <w14:ligatures w14:val="standardContextual"/>
        </w:rPr>
        <w:t>.</w:t>
      </w:r>
    </w:p>
    <w:p w14:paraId="56276CA0" w14:textId="77777777" w:rsidR="00FD3DF6" w:rsidRPr="0092726A" w:rsidRDefault="00FD3DF6" w:rsidP="00FD3DF6">
      <w:pPr>
        <w:spacing w:after="0"/>
        <w:ind w:firstLine="720"/>
        <w:jc w:val="both"/>
        <w:rPr>
          <w:rFonts w:asciiTheme="majorBidi" w:eastAsia="Aptos" w:hAnsiTheme="majorBidi" w:cs="Simplified Arabic"/>
          <w:b/>
          <w:bCs/>
          <w:kern w:val="2"/>
          <w:sz w:val="28"/>
          <w:szCs w:val="28"/>
          <w:rtl/>
          <w:lang w:bidi="ar-EG"/>
          <w14:ligatures w14:val="standardContextual"/>
        </w:rPr>
      </w:pPr>
      <w:r w:rsidRPr="0092726A">
        <w:rPr>
          <w:rFonts w:asciiTheme="majorBidi" w:eastAsia="Aptos" w:hAnsiTheme="majorBidi" w:cs="Simplified Arabic"/>
          <w:kern w:val="2"/>
          <w:sz w:val="28"/>
          <w:szCs w:val="28"/>
          <w:rtl/>
          <w:lang w:bidi="ar-EG"/>
          <w14:ligatures w14:val="standardContextual"/>
        </w:rPr>
        <w:t>ويعرف المجلس التنفيذي اللوجستي العكسي (</w:t>
      </w:r>
      <w:r w:rsidRPr="0092726A">
        <w:rPr>
          <w:rFonts w:asciiTheme="majorBidi" w:eastAsia="Aptos" w:hAnsiTheme="majorBidi" w:cs="Simplified Arabic"/>
          <w:kern w:val="2"/>
          <w:sz w:val="28"/>
          <w:szCs w:val="28"/>
          <w:lang w:bidi="ar-EG"/>
          <w14:ligatures w14:val="standardContextual"/>
        </w:rPr>
        <w:t>RLEC</w:t>
      </w:r>
      <w:r w:rsidRPr="0092726A">
        <w:rPr>
          <w:rFonts w:asciiTheme="majorBidi" w:eastAsia="Aptos" w:hAnsiTheme="majorBidi" w:cs="Simplified Arabic"/>
          <w:kern w:val="2"/>
          <w:sz w:val="28"/>
          <w:szCs w:val="28"/>
          <w:rtl/>
          <w:lang w:bidi="ar-EG"/>
          <w14:ligatures w14:val="standardContextual"/>
        </w:rPr>
        <w:t>) اللوجستيات العكسية بشكل أكثر تفصيلاً على أنها: حركة المواد من الاستهلاك النهائي النموذجي في اتجاه معاكس لاستعادة القيمة أو التخلص من النفايات، وبهذا يشتمل النشاط العكسي على استرجاع المنتجات التالفة للتجديد وتوسع المخزون من خلال الاستعادة لغرض إعادة تصنيع أو استخدام مواد التعبئة والتغليف أو إعادة استخدام الحاويات أو تجديد المنتجات والتعامل مع الأجهزة المتقادمة</w:t>
      </w:r>
      <w:r w:rsidRPr="0092726A">
        <w:rPr>
          <w:rFonts w:asciiTheme="majorBidi" w:eastAsia="Aptos" w:hAnsiTheme="majorBidi" w:cs="Simplified Arabic"/>
          <w:b/>
          <w:bCs/>
          <w:kern w:val="2"/>
          <w:sz w:val="28"/>
          <w:szCs w:val="28"/>
          <w:rtl/>
          <w:lang w:bidi="ar-EG"/>
          <w14:ligatures w14:val="standardContextual"/>
        </w:rPr>
        <w:t xml:space="preserve"> </w:t>
      </w:r>
      <w:r w:rsidRPr="0092726A">
        <w:rPr>
          <w:rFonts w:asciiTheme="majorBidi" w:eastAsia="Aptos" w:hAnsiTheme="majorBidi" w:cs="Simplified Arabic"/>
          <w:b/>
          <w:bCs/>
          <w:kern w:val="2"/>
          <w:sz w:val="28"/>
          <w:szCs w:val="28"/>
          <w:lang w:bidi="ar-EG"/>
          <w14:ligatures w14:val="standardContextual"/>
        </w:rPr>
        <w:t>Tran et al., 2018)</w:t>
      </w:r>
      <w:r w:rsidRPr="0092726A">
        <w:rPr>
          <w:rFonts w:asciiTheme="majorBidi" w:eastAsia="Aptos" w:hAnsiTheme="majorBidi" w:cs="Simplified Arabic"/>
          <w:b/>
          <w:bCs/>
          <w:kern w:val="2"/>
          <w:sz w:val="28"/>
          <w:szCs w:val="28"/>
          <w:rtl/>
          <w:lang w:bidi="ar-EG"/>
          <w14:ligatures w14:val="standardContextual"/>
        </w:rPr>
        <w:t>).</w:t>
      </w:r>
    </w:p>
    <w:p w14:paraId="417F2252" w14:textId="77777777" w:rsidR="00142BB3" w:rsidRDefault="00FD3DF6" w:rsidP="00142BB3">
      <w:pPr>
        <w:spacing w:after="0"/>
        <w:jc w:val="both"/>
        <w:rPr>
          <w:rFonts w:asciiTheme="majorBidi" w:eastAsia="Aptos" w:hAnsiTheme="majorBidi" w:cs="Simplified Arabic"/>
          <w:kern w:val="2"/>
          <w:sz w:val="28"/>
          <w:szCs w:val="28"/>
          <w:rtl/>
          <w:lang w:bidi="ar-EG"/>
          <w14:ligatures w14:val="standardContextual"/>
        </w:rPr>
      </w:pPr>
      <w:r w:rsidRPr="0092726A">
        <w:rPr>
          <w:rFonts w:asciiTheme="majorBidi" w:eastAsia="Aptos" w:hAnsiTheme="majorBidi" w:cs="Simplified Arabic"/>
          <w:kern w:val="2"/>
          <w:sz w:val="28"/>
          <w:szCs w:val="28"/>
          <w:rtl/>
          <w:lang w:bidi="ar-EG"/>
          <w14:ligatures w14:val="standardContextual"/>
        </w:rPr>
        <w:t>ويرى الباحث أن الأنشطة اللوجستية تتكون من أنشطة عديدة مثل: الأنشطة الأولية، والأنشطة الثانوية، وتشمل العديد من الأنشطة مثل: النقل والتعبئة والتغليف والتخزين والمناولة وغيرها لتحقيق الهدف المنشود، واللوجستيات العكسية تنطوي على هذه الأنشطة، ولكن في اتجاهين متعاكسين.</w:t>
      </w:r>
    </w:p>
    <w:p w14:paraId="455488B8" w14:textId="77777777" w:rsidR="00142BB3" w:rsidRPr="00142BB3" w:rsidRDefault="00142BB3" w:rsidP="00142BB3">
      <w:pPr>
        <w:pStyle w:val="ListParagraph"/>
        <w:numPr>
          <w:ilvl w:val="0"/>
          <w:numId w:val="10"/>
        </w:numPr>
        <w:spacing w:after="0"/>
        <w:jc w:val="both"/>
        <w:rPr>
          <w:rFonts w:asciiTheme="majorBidi" w:eastAsia="Aptos" w:hAnsiTheme="majorBidi" w:cs="Simplified Arabic"/>
          <w:kern w:val="2"/>
          <w:sz w:val="28"/>
          <w:szCs w:val="28"/>
          <w:lang w:bidi="ar-EG"/>
          <w14:ligatures w14:val="standardContextual"/>
        </w:rPr>
      </w:pPr>
      <w:r w:rsidRPr="00142BB3">
        <w:rPr>
          <w:rFonts w:ascii="Times New Roman" w:eastAsia="Aptos" w:hAnsi="Times New Roman" w:cs="Simplified Arabic"/>
          <w:b/>
          <w:bCs/>
          <w:kern w:val="2"/>
          <w:sz w:val="28"/>
          <w:szCs w:val="28"/>
          <w:rtl/>
          <w:lang w:bidi="ar-EG"/>
          <w14:ligatures w14:val="standardContextual"/>
        </w:rPr>
        <w:t>أبعاد اللوجستيات العكسية:</w:t>
      </w:r>
    </w:p>
    <w:p w14:paraId="570DC805" w14:textId="77777777" w:rsidR="00B328AB" w:rsidRPr="0092726A" w:rsidRDefault="00B328AB" w:rsidP="00B328AB">
      <w:pPr>
        <w:numPr>
          <w:ilvl w:val="0"/>
          <w:numId w:val="12"/>
        </w:numPr>
        <w:spacing w:after="0"/>
        <w:contextualSpacing/>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b/>
          <w:bCs/>
          <w:kern w:val="2"/>
          <w:sz w:val="28"/>
          <w:szCs w:val="28"/>
          <w:rtl/>
          <w:lang w:bidi="ar-EG"/>
          <w14:ligatures w14:val="standardContextual"/>
        </w:rPr>
        <w:t>التجميع والنقل:</w:t>
      </w:r>
      <w:r w:rsidRPr="0092726A">
        <w:rPr>
          <w:rFonts w:asciiTheme="majorBidi" w:eastAsia="Aptos" w:hAnsiTheme="majorBidi" w:cs="Simplified Arabic"/>
          <w:kern w:val="2"/>
          <w:sz w:val="28"/>
          <w:szCs w:val="28"/>
          <w:rtl/>
          <w:lang w:bidi="ar-EG"/>
          <w14:ligatures w14:val="standardContextual"/>
        </w:rPr>
        <w:t xml:space="preserve"> يتم تجميع ونقل المرتجعات عن طريق أبعادها عن موقع العمل، آخذين في الاعتبار تكلفة ووقت النقل، ويمكن لهذه العملية أن تتم من قبل الشركة المصنعة أو من خلال شركة أخرى </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Sudarso et al., 2016</w:t>
      </w:r>
      <w:r w:rsidRPr="0092726A">
        <w:rPr>
          <w:rFonts w:asciiTheme="majorBidi" w:eastAsia="Aptos" w:hAnsiTheme="majorBidi" w:cs="Simplified Arabic"/>
          <w:b/>
          <w:bCs/>
          <w:kern w:val="2"/>
          <w:sz w:val="28"/>
          <w:szCs w:val="28"/>
          <w:rtl/>
          <w:lang w:bidi="ar-EG"/>
          <w14:ligatures w14:val="standardContextual"/>
        </w:rPr>
        <w:t>).</w:t>
      </w:r>
    </w:p>
    <w:p w14:paraId="46BF451A" w14:textId="77777777" w:rsidR="00B328AB" w:rsidRPr="0092726A" w:rsidRDefault="00B328AB" w:rsidP="00B328AB">
      <w:pPr>
        <w:numPr>
          <w:ilvl w:val="0"/>
          <w:numId w:val="12"/>
        </w:numPr>
        <w:spacing w:after="0"/>
        <w:contextualSpacing/>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b/>
          <w:bCs/>
          <w:kern w:val="2"/>
          <w:sz w:val="28"/>
          <w:szCs w:val="28"/>
          <w:rtl/>
          <w:lang w:bidi="ar-EG"/>
          <w14:ligatures w14:val="standardContextual"/>
        </w:rPr>
        <w:t>الإصلاح والصيانة</w:t>
      </w:r>
      <w:r w:rsidRPr="0092726A">
        <w:rPr>
          <w:rFonts w:asciiTheme="majorBidi" w:eastAsia="Aptos" w:hAnsiTheme="majorBidi" w:cs="Simplified Arabic"/>
          <w:kern w:val="2"/>
          <w:sz w:val="28"/>
          <w:szCs w:val="28"/>
          <w:rtl/>
          <w:lang w:bidi="ar-EG"/>
          <w14:ligatures w14:val="standardContextual"/>
        </w:rPr>
        <w:t xml:space="preserve"> تعرف بأنها: مجموعة الأعمال التي تحافظ على فعالية الآلات والمعدات من أجل المحافظة على المعايير النوعية والكمية وتكلفة المخرجات، ويمكن تعريفها بأنها استبدال أو استعاده المكونات التالفة من أجل إعادة المنتج إلى حالته الوظيفية، وتهتم عملية الإصلاح والصيانة بإطالة عمر الوحدة الأساسية بهدف استخراج القيمة منها </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2019</w:t>
      </w:r>
      <w:r w:rsidRPr="0092726A">
        <w:rPr>
          <w:rFonts w:asciiTheme="majorBidi" w:eastAsia="Aptos" w:hAnsiTheme="majorBidi" w:cs="Simplified Arabic"/>
          <w:b/>
          <w:bCs/>
          <w:kern w:val="2"/>
          <w:sz w:val="28"/>
          <w:szCs w:val="28"/>
          <w:rtl/>
          <w:lang w:bidi="ar-EG"/>
          <w14:ligatures w14:val="standardContextual"/>
        </w:rPr>
        <w:t xml:space="preserve"> </w:t>
      </w:r>
      <w:r w:rsidRPr="0092726A">
        <w:rPr>
          <w:rFonts w:asciiTheme="majorBidi" w:eastAsia="Aptos" w:hAnsiTheme="majorBidi" w:cs="Simplified Arabic"/>
          <w:b/>
          <w:bCs/>
          <w:kern w:val="2"/>
          <w:sz w:val="28"/>
          <w:szCs w:val="28"/>
          <w:lang w:bidi="ar-EG"/>
          <w14:ligatures w14:val="standardContextual"/>
        </w:rPr>
        <w:t>,</w:t>
      </w:r>
      <w:r w:rsidRPr="0092726A">
        <w:rPr>
          <w:rFonts w:asciiTheme="majorBidi" w:eastAsia="Aptos" w:hAnsiTheme="majorBidi" w:cs="Simplified Arabic"/>
          <w:b/>
          <w:bCs/>
          <w:kern w:val="2"/>
          <w:sz w:val="28"/>
          <w:szCs w:val="28"/>
          <w:rtl/>
          <w:lang w:bidi="ar-EG"/>
          <w14:ligatures w14:val="standardContextual"/>
        </w:rPr>
        <w:t>.</w:t>
      </w:r>
      <w:r w:rsidRPr="0092726A">
        <w:rPr>
          <w:rFonts w:asciiTheme="majorBidi" w:eastAsia="Aptos" w:hAnsiTheme="majorBidi" w:cs="Simplified Arabic"/>
          <w:b/>
          <w:bCs/>
          <w:kern w:val="2"/>
          <w:sz w:val="28"/>
          <w:szCs w:val="28"/>
          <w:lang w:bidi="ar-EG"/>
          <w14:ligatures w14:val="standardContextual"/>
        </w:rPr>
        <w:t xml:space="preserve"> Pinheiro et </w:t>
      </w:r>
      <w:proofErr w:type="gramStart"/>
      <w:r w:rsidRPr="0092726A">
        <w:rPr>
          <w:rFonts w:asciiTheme="majorBidi" w:eastAsia="Aptos" w:hAnsiTheme="majorBidi" w:cs="Simplified Arabic"/>
          <w:b/>
          <w:bCs/>
          <w:kern w:val="2"/>
          <w:sz w:val="28"/>
          <w:szCs w:val="28"/>
          <w:lang w:bidi="ar-EG"/>
          <w14:ligatures w14:val="standardContextual"/>
        </w:rPr>
        <w:t>al</w:t>
      </w:r>
      <w:r w:rsidRPr="0092726A">
        <w:rPr>
          <w:rFonts w:asciiTheme="majorBidi" w:eastAsia="Aptos" w:hAnsiTheme="majorBidi" w:cs="Simplified Arabic"/>
          <w:b/>
          <w:bCs/>
          <w:kern w:val="2"/>
          <w:sz w:val="28"/>
          <w:szCs w:val="28"/>
          <w:rtl/>
          <w:lang w:bidi="ar-EG"/>
          <w14:ligatures w14:val="standardContextual"/>
        </w:rPr>
        <w:t>)،</w:t>
      </w:r>
      <w:proofErr w:type="gramEnd"/>
      <w:r w:rsidRPr="0092726A">
        <w:rPr>
          <w:rFonts w:asciiTheme="majorBidi" w:eastAsia="Aptos" w:hAnsiTheme="majorBidi" w:cs="Simplified Arabic"/>
          <w:b/>
          <w:bCs/>
          <w:kern w:val="2"/>
          <w:sz w:val="28"/>
          <w:szCs w:val="28"/>
          <w:rtl/>
          <w:lang w:bidi="ar-EG"/>
          <w14:ligatures w14:val="standardContextual"/>
        </w:rPr>
        <w:t xml:space="preserve"> </w:t>
      </w:r>
      <w:r w:rsidRPr="0092726A">
        <w:rPr>
          <w:rFonts w:asciiTheme="majorBidi" w:eastAsia="Aptos" w:hAnsiTheme="majorBidi" w:cs="Simplified Arabic"/>
          <w:kern w:val="2"/>
          <w:sz w:val="28"/>
          <w:szCs w:val="28"/>
          <w:rtl/>
          <w:lang w:bidi="ar-EG"/>
          <w14:ligatures w14:val="standardContextual"/>
        </w:rPr>
        <w:t>ويقصد بالإصلاح: عملية استبدال الأجزاء التالفة أو القطع المتقادمة بهدف تحويل المنتج البالي لمنتج قابل للاستخدام مرة أخرى.</w:t>
      </w:r>
    </w:p>
    <w:p w14:paraId="32CAD5C1" w14:textId="77777777" w:rsidR="00B328AB" w:rsidRPr="00B328AB" w:rsidRDefault="00B328AB" w:rsidP="00B328AB">
      <w:pPr>
        <w:numPr>
          <w:ilvl w:val="0"/>
          <w:numId w:val="12"/>
        </w:numPr>
        <w:spacing w:after="0"/>
        <w:contextualSpacing/>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b/>
          <w:bCs/>
          <w:kern w:val="2"/>
          <w:sz w:val="28"/>
          <w:szCs w:val="28"/>
          <w:rtl/>
          <w:lang w:bidi="ar-EG"/>
          <w14:ligatures w14:val="standardContextual"/>
        </w:rPr>
        <w:t>إعادة الاستخدام إعادة البيع:</w:t>
      </w:r>
      <w:r w:rsidRPr="0092726A">
        <w:rPr>
          <w:rFonts w:asciiTheme="majorBidi" w:eastAsia="Aptos" w:hAnsiTheme="majorBidi" w:cs="Simplified Arabic"/>
          <w:kern w:val="2"/>
          <w:sz w:val="28"/>
          <w:szCs w:val="28"/>
          <w:rtl/>
          <w:lang w:bidi="ar-EG"/>
          <w14:ligatures w14:val="standardContextual"/>
        </w:rPr>
        <w:t xml:space="preserve"> تعتبر من أكثر المهام مسؤولية تجاه البيئة، فهي خطوة بين الاستخدام وإعادة التدوير وهي خيار يقدم أمام المنتجات في سلسلة التوريد العكسية، حيث يتم إرجاعه إلى مكان الشراء وعرضه للبيع أو إعادة استخدامه من قبل عملاء آخرين، </w:t>
      </w:r>
      <w:r w:rsidRPr="0092726A">
        <w:rPr>
          <w:rFonts w:asciiTheme="majorBidi" w:eastAsia="Aptos" w:hAnsiTheme="majorBidi" w:cs="Simplified Arabic"/>
          <w:kern w:val="2"/>
          <w:sz w:val="28"/>
          <w:szCs w:val="28"/>
          <w:rtl/>
          <w:lang w:bidi="ar-EG"/>
          <w14:ligatures w14:val="standardContextual"/>
        </w:rPr>
        <w:lastRenderedPageBreak/>
        <w:t>وهذا الخيار يوفر في تكاليف العملية اللوجستية حيث إن كل منتج يعود في السلسلة اللوجستية العكسية يوفر تكلفة العملية اللوجستية الأمامية</w:t>
      </w:r>
      <w:r w:rsidRPr="0092726A">
        <w:rPr>
          <w:rFonts w:asciiTheme="majorBidi" w:eastAsia="Aptos" w:hAnsiTheme="majorBidi" w:cs="Simplified Arabic"/>
          <w:kern w:val="2"/>
          <w:sz w:val="28"/>
          <w:szCs w:val="28"/>
          <w:lang w:bidi="ar-EG"/>
          <w14:ligatures w14:val="standardContextual"/>
        </w:rPr>
        <w:t xml:space="preserve"> </w:t>
      </w:r>
      <w:r w:rsidRPr="0092726A">
        <w:rPr>
          <w:rFonts w:asciiTheme="majorBidi" w:eastAsia="Aptos" w:hAnsiTheme="majorBidi" w:cs="Simplified Arabic"/>
          <w:b/>
          <w:bCs/>
          <w:kern w:val="2"/>
          <w:sz w:val="28"/>
          <w:szCs w:val="28"/>
          <w:lang w:bidi="ar-EG"/>
          <w14:ligatures w14:val="standardContextual"/>
        </w:rPr>
        <w:t xml:space="preserve"> .(Lu &amp; Li, 2019)</w:t>
      </w:r>
    </w:p>
    <w:p w14:paraId="2A7728C1" w14:textId="77777777" w:rsidR="00B328AB" w:rsidRPr="0092726A" w:rsidRDefault="00B328AB" w:rsidP="00B328AB">
      <w:pPr>
        <w:numPr>
          <w:ilvl w:val="0"/>
          <w:numId w:val="12"/>
        </w:numPr>
        <w:spacing w:after="0"/>
        <w:contextualSpacing/>
        <w:jc w:val="both"/>
        <w:rPr>
          <w:rFonts w:asciiTheme="majorBidi" w:eastAsia="Aptos" w:hAnsiTheme="majorBidi" w:cs="Simplified Arabic"/>
          <w:kern w:val="2"/>
          <w:sz w:val="28"/>
          <w:szCs w:val="28"/>
          <w:lang w:bidi="ar-EG"/>
          <w14:ligatures w14:val="standardContextual"/>
        </w:rPr>
      </w:pPr>
      <w:r w:rsidRPr="0092726A">
        <w:rPr>
          <w:rFonts w:asciiTheme="majorBidi" w:eastAsia="Aptos" w:hAnsiTheme="majorBidi" w:cs="Simplified Arabic"/>
          <w:b/>
          <w:bCs/>
          <w:kern w:val="2"/>
          <w:sz w:val="28"/>
          <w:szCs w:val="28"/>
          <w:rtl/>
          <w:lang w:bidi="ar-EG"/>
          <w14:ligatures w14:val="standardContextual"/>
        </w:rPr>
        <w:t>إعادة التدوير:</w:t>
      </w:r>
      <w:r w:rsidRPr="0092726A">
        <w:rPr>
          <w:rFonts w:asciiTheme="majorBidi" w:eastAsia="Aptos" w:hAnsiTheme="majorBidi" w:cs="Simplified Arabic"/>
          <w:kern w:val="2"/>
          <w:sz w:val="28"/>
          <w:szCs w:val="28"/>
          <w:rtl/>
          <w:lang w:bidi="ar-EG"/>
          <w14:ligatures w14:val="standardContextual"/>
        </w:rPr>
        <w:t xml:space="preserve"> عملية تبدأ بجمع المواد التي يمكن إعادة تصنيعها، ثم فرزها حسب أنواعها لتصبح منتجات قابلة للاستخدام، وهي تتضمن استعادة أي جزء سليم يحتوي على قيمة يمكن استخراجها من القطع الأساسية، حيث يتم استخراج السليم منها وإدخاله في منتج آخر أو إعادة بيعه كسلعه، وتعرف عملية إعادة التدوير بأنها إعادة المواد والنفايات إلى خط المعالجة من أجل تقليل تكاليف عملية الإنتاج وتوفير إمكانات جديدة </w:t>
      </w:r>
      <w:r w:rsidRPr="0092726A">
        <w:rPr>
          <w:rFonts w:asciiTheme="majorBidi" w:eastAsia="Aptos" w:hAnsiTheme="majorBidi" w:cs="Simplified Arabic"/>
          <w:b/>
          <w:bCs/>
          <w:kern w:val="2"/>
          <w:sz w:val="28"/>
          <w:szCs w:val="28"/>
          <w:lang w:bidi="ar-EG"/>
          <w14:ligatures w14:val="standardContextual"/>
        </w:rPr>
        <w:t>(Stevic et al., 2022)</w:t>
      </w:r>
      <w:r w:rsidRPr="0092726A">
        <w:rPr>
          <w:rFonts w:asciiTheme="majorBidi" w:eastAsia="Aptos" w:hAnsiTheme="majorBidi" w:cs="Simplified Arabic"/>
          <w:kern w:val="2"/>
          <w:sz w:val="28"/>
          <w:szCs w:val="28"/>
          <w:rtl/>
          <w:lang w:bidi="ar-EG"/>
          <w14:ligatures w14:val="standardContextual"/>
        </w:rPr>
        <w:t>.</w:t>
      </w:r>
    </w:p>
    <w:p w14:paraId="38632D36" w14:textId="77777777" w:rsidR="00FD3DF6" w:rsidRPr="00B328AB" w:rsidRDefault="00B328AB" w:rsidP="00AE27EB">
      <w:pPr>
        <w:numPr>
          <w:ilvl w:val="0"/>
          <w:numId w:val="12"/>
        </w:numPr>
        <w:spacing w:after="0"/>
        <w:contextualSpacing/>
        <w:jc w:val="lowKashida"/>
        <w:rPr>
          <w:rFonts w:ascii="Times New Roman" w:eastAsia="Times New Roman" w:hAnsi="Times New Roman" w:cs="Simplified Arabic"/>
          <w:sz w:val="28"/>
          <w:szCs w:val="28"/>
          <w:lang w:bidi="ar-EG"/>
        </w:rPr>
      </w:pPr>
      <w:r w:rsidRPr="00B328AB">
        <w:rPr>
          <w:rFonts w:asciiTheme="majorBidi" w:eastAsia="Aptos" w:hAnsiTheme="majorBidi" w:cs="Simplified Arabic"/>
          <w:kern w:val="2"/>
          <w:sz w:val="28"/>
          <w:szCs w:val="28"/>
          <w:rtl/>
          <w:lang w:bidi="ar-EG"/>
          <w14:ligatures w14:val="standardContextual"/>
        </w:rPr>
        <w:t xml:space="preserve"> </w:t>
      </w:r>
      <w:r w:rsidRPr="00B328AB">
        <w:rPr>
          <w:rFonts w:asciiTheme="majorBidi" w:eastAsia="Aptos" w:hAnsiTheme="majorBidi" w:cs="Simplified Arabic"/>
          <w:b/>
          <w:bCs/>
          <w:kern w:val="2"/>
          <w:sz w:val="28"/>
          <w:szCs w:val="28"/>
          <w:rtl/>
          <w:lang w:bidi="ar-EG"/>
          <w14:ligatures w14:val="standardContextual"/>
        </w:rPr>
        <w:t>التخلص السليم من النفايات:</w:t>
      </w:r>
      <w:r w:rsidRPr="00B328AB">
        <w:rPr>
          <w:rFonts w:asciiTheme="majorBidi" w:eastAsia="Aptos" w:hAnsiTheme="majorBidi" w:cs="Simplified Arabic"/>
          <w:kern w:val="2"/>
          <w:sz w:val="28"/>
          <w:szCs w:val="28"/>
          <w:rtl/>
          <w:lang w:bidi="ar-EG"/>
          <w14:ligatures w14:val="standardContextual"/>
        </w:rPr>
        <w:t xml:space="preserve"> تعرف النفايات على أنها: الشيء الذي ينظر له على أنه لا قيمة له، أو أن مقدار الجهد المطلوب له أكبر من العائد المتوقع منه، وهو يعتبر أقل بديل ضمن البدائل السابقة في التعامل مع المرتجعات، حيث تنتهي عنده الآثار الاقتصادية وتبدأ الآثار البيئية. </w:t>
      </w:r>
      <w:r w:rsidRPr="00B328AB">
        <w:rPr>
          <w:rFonts w:asciiTheme="majorBidi" w:eastAsia="Aptos" w:hAnsiTheme="majorBidi" w:cs="Simplified Arabic"/>
          <w:b/>
          <w:bCs/>
          <w:kern w:val="2"/>
          <w:sz w:val="28"/>
          <w:szCs w:val="28"/>
          <w:lang w:bidi="ar-EG"/>
          <w14:ligatures w14:val="standardContextual"/>
        </w:rPr>
        <w:t>. (Lu &amp; Li, 2019)</w:t>
      </w:r>
    </w:p>
    <w:p w14:paraId="4FCA33D4" w14:textId="77777777" w:rsidR="00B328AB" w:rsidRPr="00B328AB" w:rsidRDefault="00B328AB" w:rsidP="00B328AB">
      <w:pPr>
        <w:numPr>
          <w:ilvl w:val="0"/>
          <w:numId w:val="10"/>
        </w:numPr>
        <w:spacing w:after="0"/>
        <w:contextualSpacing/>
        <w:jc w:val="both"/>
        <w:rPr>
          <w:rFonts w:ascii="Times New Roman" w:eastAsia="Aptos" w:hAnsi="Times New Roman" w:cs="Simplified Arabic"/>
          <w:kern w:val="2"/>
          <w:sz w:val="28"/>
          <w:szCs w:val="28"/>
          <w:rtl/>
          <w:lang w:bidi="ar-EG"/>
          <w14:ligatures w14:val="standardContextual"/>
        </w:rPr>
      </w:pPr>
      <w:r w:rsidRPr="00B328AB">
        <w:rPr>
          <w:rFonts w:ascii="Times New Roman" w:eastAsia="Aptos" w:hAnsi="Times New Roman" w:cs="Simplified Arabic"/>
          <w:b/>
          <w:bCs/>
          <w:kern w:val="2"/>
          <w:sz w:val="28"/>
          <w:szCs w:val="28"/>
          <w:rtl/>
          <w:lang w:bidi="ar-EG"/>
          <w14:ligatures w14:val="standardContextual"/>
        </w:rPr>
        <w:t>أهمية اللوجستيات العكسية:</w:t>
      </w:r>
    </w:p>
    <w:p w14:paraId="1B33233C" w14:textId="77777777" w:rsidR="00B328AB" w:rsidRPr="00B328AB" w:rsidRDefault="00B328AB" w:rsidP="00B328AB">
      <w:pPr>
        <w:spacing w:after="0"/>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تتمثل أهمية اللوجستيات العكسية في الآتي:</w:t>
      </w:r>
    </w:p>
    <w:p w14:paraId="13DB78C3" w14:textId="77777777" w:rsidR="00B328AB" w:rsidRPr="00B328AB" w:rsidRDefault="00B328AB" w:rsidP="00B328AB">
      <w:pPr>
        <w:numPr>
          <w:ilvl w:val="0"/>
          <w:numId w:val="12"/>
        </w:numPr>
        <w:spacing w:after="0"/>
        <w:contextualSpacing/>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يمكن أن تؤدي برامج اللوجستيات العكسية المدارة بشكل جيد إلى تنمية مستدامة وخلق ميزة تنافسية من خلال زيادة الأرباح وخفض التكاليف وتحسين رضا العملاء.</w:t>
      </w:r>
    </w:p>
    <w:p w14:paraId="65B47AA6" w14:textId="77777777" w:rsidR="00B328AB" w:rsidRPr="00B328AB" w:rsidRDefault="00B328AB" w:rsidP="00B328AB">
      <w:pPr>
        <w:numPr>
          <w:ilvl w:val="0"/>
          <w:numId w:val="12"/>
        </w:numPr>
        <w:spacing w:after="0"/>
        <w:contextualSpacing/>
        <w:jc w:val="both"/>
        <w:rPr>
          <w:rFonts w:ascii="Times New Roman" w:eastAsia="Aptos" w:hAnsi="Times New Roman" w:cs="Simplified Arabic"/>
          <w:b/>
          <w:bCs/>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يمكن أن تنتج اللوجستيات العكسية فوائد ملموسة وغير ملموسة عن طريق استعادة القيمة من المنتجات المستخدمة أو المعادة وإطالة عمر المنتجات بدلاً من شراء المزيد من المواد الخام وإضاعة القوى العاملة والوقت (</w:t>
      </w:r>
      <w:r w:rsidRPr="00B328AB">
        <w:rPr>
          <w:rFonts w:ascii="Times New Roman" w:eastAsia="Aptos" w:hAnsi="Times New Roman" w:cs="Simplified Arabic"/>
          <w:b/>
          <w:bCs/>
          <w:kern w:val="2"/>
          <w:sz w:val="28"/>
          <w:szCs w:val="28"/>
          <w:lang w:bidi="ar-EG"/>
          <w14:ligatures w14:val="standardContextual"/>
        </w:rPr>
        <w:t>Bani Hashemi, 2019</w:t>
      </w:r>
      <w:r w:rsidRPr="00B328AB">
        <w:rPr>
          <w:rFonts w:ascii="Times New Roman" w:eastAsia="Aptos" w:hAnsi="Times New Roman" w:cs="Simplified Arabic"/>
          <w:b/>
          <w:bCs/>
          <w:kern w:val="2"/>
          <w:sz w:val="28"/>
          <w:szCs w:val="28"/>
          <w:rtl/>
          <w:lang w:bidi="ar-EG"/>
          <w14:ligatures w14:val="standardContextual"/>
        </w:rPr>
        <w:t>).</w:t>
      </w:r>
    </w:p>
    <w:p w14:paraId="57D219C8" w14:textId="77777777" w:rsidR="00B328AB" w:rsidRPr="00B328AB" w:rsidRDefault="00B328AB" w:rsidP="00B328AB">
      <w:pPr>
        <w:numPr>
          <w:ilvl w:val="0"/>
          <w:numId w:val="12"/>
        </w:numPr>
        <w:spacing w:after="0"/>
        <w:contextualSpacing/>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يمكن أن تؤدي اللوجستيات العكسية دورًا رئيسًا في إرضاء العملاء؛ وبالتالي الحفاظ على ولائهم من خلال الاهتمام بإصلاح المنتجات المعيبة أو استبدالها.</w:t>
      </w:r>
    </w:p>
    <w:p w14:paraId="3233E194" w14:textId="77777777" w:rsidR="00B328AB" w:rsidRDefault="00B328AB" w:rsidP="00B328AB">
      <w:pPr>
        <w:numPr>
          <w:ilvl w:val="0"/>
          <w:numId w:val="12"/>
        </w:numPr>
        <w:spacing w:after="0"/>
        <w:contextualSpacing/>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يمكن أن تؤدي اللوجستيات العكسية إلى تحسينات في المنتجات المستقبلية أو</w:t>
      </w:r>
      <w:r w:rsidRPr="00B328AB">
        <w:rPr>
          <w:rFonts w:ascii="Times New Roman" w:eastAsia="Aptos" w:hAnsi="Times New Roman" w:cs="Simplified Arabic"/>
          <w:kern w:val="2"/>
          <w:sz w:val="28"/>
          <w:szCs w:val="28"/>
          <w:lang w:bidi="ar-EG"/>
          <w14:ligatures w14:val="standardContextual"/>
        </w:rPr>
        <w:t xml:space="preserve"> </w:t>
      </w:r>
      <w:r w:rsidRPr="00B328AB">
        <w:rPr>
          <w:rFonts w:ascii="Times New Roman" w:eastAsia="Aptos" w:hAnsi="Times New Roman" w:cs="Simplified Arabic"/>
          <w:kern w:val="2"/>
          <w:sz w:val="28"/>
          <w:szCs w:val="28"/>
          <w:rtl/>
          <w:lang w:bidi="ar-EG"/>
          <w14:ligatures w14:val="standardContextual"/>
        </w:rPr>
        <w:t>تصميمات المنتجات الجديدة من خلال الاعتماد على تعليقات العملاء وفهم أسباب إرجاع المنتجات.</w:t>
      </w:r>
      <w:r w:rsidRPr="00B328AB">
        <w:rPr>
          <w:rFonts w:ascii="Times New Roman" w:eastAsia="Aptos" w:hAnsi="Times New Roman" w:cs="Simplified Arabic"/>
          <w:kern w:val="2"/>
          <w:sz w:val="28"/>
          <w:szCs w:val="28"/>
          <w14:ligatures w14:val="standardContextual"/>
        </w:rPr>
        <w:t xml:space="preserve"> (</w:t>
      </w:r>
      <w:r w:rsidRPr="00B328AB">
        <w:rPr>
          <w:rFonts w:ascii="Times New Roman" w:eastAsia="Aptos" w:hAnsi="Times New Roman" w:cs="Simplified Arabic"/>
          <w:b/>
          <w:bCs/>
          <w:kern w:val="2"/>
          <w:sz w:val="28"/>
          <w:szCs w:val="28"/>
          <w14:ligatures w14:val="standardContextual"/>
        </w:rPr>
        <w:t>Aitken &amp; Harrison., 2013)</w:t>
      </w:r>
      <w:r w:rsidRPr="00B328AB">
        <w:rPr>
          <w:rFonts w:ascii="Times New Roman" w:eastAsia="Aptos" w:hAnsi="Times New Roman" w:cs="Simplified Arabic"/>
          <w:b/>
          <w:bCs/>
          <w:kern w:val="2"/>
          <w:sz w:val="28"/>
          <w:szCs w:val="28"/>
          <w:rtl/>
          <w:lang w:bidi="ar-EG"/>
          <w14:ligatures w14:val="standardContextual"/>
        </w:rPr>
        <w:t xml:space="preserve"> </w:t>
      </w:r>
    </w:p>
    <w:p w14:paraId="0B61AF07" w14:textId="77777777" w:rsidR="00B328AB" w:rsidRPr="00B328AB" w:rsidRDefault="00B328AB" w:rsidP="00B328AB">
      <w:pPr>
        <w:pStyle w:val="ListParagraph"/>
        <w:numPr>
          <w:ilvl w:val="0"/>
          <w:numId w:val="10"/>
        </w:numPr>
        <w:spacing w:after="0"/>
        <w:jc w:val="both"/>
        <w:rPr>
          <w:rFonts w:ascii="Times New Roman" w:eastAsia="Aptos" w:hAnsi="Times New Roman" w:cs="Simplified Arabic"/>
          <w:kern w:val="2"/>
          <w:sz w:val="28"/>
          <w:szCs w:val="28"/>
          <w:rtl/>
          <w:lang w:bidi="ar-EG"/>
          <w14:ligatures w14:val="standardContextual"/>
        </w:rPr>
      </w:pPr>
      <w:r w:rsidRPr="00B328AB">
        <w:rPr>
          <w:rFonts w:ascii="Times New Roman" w:eastAsia="Aptos" w:hAnsi="Times New Roman" w:cs="Simplified Arabic"/>
          <w:b/>
          <w:bCs/>
          <w:kern w:val="2"/>
          <w:sz w:val="28"/>
          <w:szCs w:val="28"/>
          <w:rtl/>
          <w:lang w:bidi="ar-EG"/>
          <w14:ligatures w14:val="standardContextual"/>
        </w:rPr>
        <w:t>محركات العملية اللوجستية العكسية:</w:t>
      </w:r>
    </w:p>
    <w:p w14:paraId="3D84653A" w14:textId="77777777" w:rsidR="00B328AB" w:rsidRPr="00B328AB" w:rsidRDefault="00B328AB" w:rsidP="00B328AB">
      <w:pPr>
        <w:spacing w:after="0"/>
        <w:jc w:val="both"/>
        <w:rPr>
          <w:rFonts w:ascii="Times New Roman" w:eastAsia="Aptos" w:hAnsi="Times New Roman" w:cs="Simplified Arabic"/>
          <w:b/>
          <w:bCs/>
          <w:kern w:val="2"/>
          <w:sz w:val="28"/>
          <w:szCs w:val="28"/>
          <w:rtl/>
          <w:lang w:bidi="ar-EG"/>
          <w14:ligatures w14:val="standardContextual"/>
        </w:rPr>
      </w:pPr>
      <w:r w:rsidRPr="00B328AB">
        <w:rPr>
          <w:rFonts w:ascii="Times New Roman" w:eastAsia="Aptos" w:hAnsi="Times New Roman" w:cs="Simplified Arabic"/>
          <w:b/>
          <w:bCs/>
          <w:kern w:val="2"/>
          <w:sz w:val="28"/>
          <w:szCs w:val="28"/>
          <w:rtl/>
          <w:lang w:bidi="ar-EG"/>
          <w14:ligatures w14:val="standardContextual"/>
        </w:rPr>
        <w:lastRenderedPageBreak/>
        <w:t>وتم تصنيف محركات العمليات اللوجستية العكسية إلى ثلاثة محركات وهي: (الاقتصاد- التشريع- المواطنة).</w:t>
      </w:r>
    </w:p>
    <w:p w14:paraId="1B2C3911" w14:textId="77777777" w:rsidR="00B328AB" w:rsidRPr="00B328AB" w:rsidRDefault="00B328AB" w:rsidP="00B328AB">
      <w:pPr>
        <w:pStyle w:val="ListParagraph"/>
        <w:numPr>
          <w:ilvl w:val="0"/>
          <w:numId w:val="12"/>
        </w:numPr>
        <w:spacing w:after="0"/>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 xml:space="preserve">الاقتصاد: توفر معالجة المنتجات المعادة أو المستخدمة مسبقًا مكاسب كبيرة للشركات، وفي بعض الحالات يعتبر إعادة استخدام المنتجات مصدرًا رخيصًا للمواد الخام، وأحيانًا عندما يكون إنتاج منتجات جديدة أغلى بكثير من الاسترداد تصبح الخدمات اللوجستية العكسية خيارًا يحقق فوائد مباشرة، مثل: حسن اختيار مواد الإدخال، وخفض النفقات، واسترداد القيمة، كما يحقق فوائد غير مباشرة، مثل: تحسين الصورة الخضراء للشركة، وتحسين العلاقات مع العملاء والموردين، وحماية الأسواق </w:t>
      </w:r>
      <w:r w:rsidRPr="00B328AB">
        <w:rPr>
          <w:rFonts w:ascii="Times New Roman" w:eastAsia="Aptos" w:hAnsi="Times New Roman" w:cs="Simplified Arabic"/>
          <w:b/>
          <w:bCs/>
          <w:kern w:val="2"/>
          <w:sz w:val="28"/>
          <w:szCs w:val="28"/>
          <w:lang w:bidi="ar-EG"/>
          <w14:ligatures w14:val="standardContextual"/>
        </w:rPr>
        <w:t>2011)</w:t>
      </w:r>
      <w:r w:rsidRPr="00B328AB">
        <w:rPr>
          <w:rFonts w:ascii="Times New Roman" w:eastAsia="Aptos" w:hAnsi="Times New Roman" w:cs="Simplified Arabic"/>
          <w:b/>
          <w:bCs/>
          <w:kern w:val="2"/>
          <w:sz w:val="28"/>
          <w:szCs w:val="28"/>
          <w:rtl/>
          <w:lang w:bidi="ar-EG"/>
          <w14:ligatures w14:val="standardContextual"/>
        </w:rPr>
        <w:t>،</w:t>
      </w:r>
      <w:r w:rsidRPr="00B328AB">
        <w:rPr>
          <w:rFonts w:ascii="Times New Roman" w:eastAsia="Aptos" w:hAnsi="Times New Roman" w:cs="Simplified Arabic"/>
          <w:b/>
          <w:bCs/>
          <w:kern w:val="2"/>
          <w:sz w:val="28"/>
          <w:szCs w:val="28"/>
          <w:lang w:bidi="ar-EG"/>
          <w14:ligatures w14:val="standardContextual"/>
        </w:rPr>
        <w:t xml:space="preserve"> </w:t>
      </w:r>
      <w:proofErr w:type="spellStart"/>
      <w:r w:rsidRPr="00B328AB">
        <w:rPr>
          <w:rFonts w:ascii="Times New Roman" w:eastAsia="Aptos" w:hAnsi="Times New Roman" w:cs="Simplified Arabic"/>
          <w:b/>
          <w:bCs/>
          <w:kern w:val="2"/>
          <w:sz w:val="28"/>
          <w:szCs w:val="28"/>
          <w:lang w:bidi="ar-EG"/>
          <w14:ligatures w14:val="standardContextual"/>
        </w:rPr>
        <w:t>Kapetanopoulou</w:t>
      </w:r>
      <w:proofErr w:type="spellEnd"/>
      <w:r w:rsidRPr="00B328AB">
        <w:rPr>
          <w:rFonts w:ascii="Times New Roman" w:eastAsia="Aptos" w:hAnsi="Times New Roman" w:cs="Simplified Arabic"/>
          <w:b/>
          <w:bCs/>
          <w:kern w:val="2"/>
          <w:sz w:val="28"/>
          <w:szCs w:val="28"/>
          <w:rtl/>
          <w:lang w:bidi="ar-EG"/>
          <w14:ligatures w14:val="standardContextual"/>
        </w:rPr>
        <w:t>)</w:t>
      </w:r>
      <w:r w:rsidRPr="00B328AB">
        <w:rPr>
          <w:rFonts w:ascii="Times New Roman" w:eastAsia="Aptos" w:hAnsi="Times New Roman" w:cs="Simplified Arabic"/>
          <w:kern w:val="2"/>
          <w:sz w:val="28"/>
          <w:szCs w:val="28"/>
          <w:rtl/>
          <w:lang w:bidi="ar-EG"/>
          <w14:ligatures w14:val="standardContextual"/>
        </w:rPr>
        <w:t>.</w:t>
      </w:r>
    </w:p>
    <w:p w14:paraId="0A95F03C" w14:textId="77777777" w:rsidR="00B328AB" w:rsidRPr="00B328AB" w:rsidRDefault="00B328AB" w:rsidP="007534B1">
      <w:pPr>
        <w:pStyle w:val="ListParagraph"/>
        <w:numPr>
          <w:ilvl w:val="0"/>
          <w:numId w:val="12"/>
        </w:numPr>
        <w:spacing w:after="0"/>
        <w:jc w:val="both"/>
        <w:rPr>
          <w:rFonts w:ascii="Times New Roman" w:eastAsia="Aptos" w:hAnsi="Times New Roman" w:cs="Simplified Arabic"/>
          <w:kern w:val="2"/>
          <w:sz w:val="28"/>
          <w:szCs w:val="28"/>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التشريع</w:t>
      </w:r>
      <w:r w:rsidRPr="00B328AB">
        <w:rPr>
          <w:rFonts w:ascii="Times New Roman" w:eastAsia="Aptos" w:hAnsi="Times New Roman" w:cs="Simplified Arabic"/>
          <w:kern w:val="2"/>
          <w:sz w:val="28"/>
          <w:szCs w:val="28"/>
          <w:lang w:bidi="ar-EG"/>
          <w14:ligatures w14:val="standardContextual"/>
        </w:rPr>
        <w:t>:</w:t>
      </w:r>
      <w:r w:rsidRPr="00B328AB">
        <w:rPr>
          <w:rFonts w:ascii="Times New Roman" w:eastAsia="Aptos" w:hAnsi="Times New Roman" w:cs="Simplified Arabic"/>
          <w:kern w:val="2"/>
          <w:sz w:val="28"/>
          <w:szCs w:val="28"/>
          <w:rtl/>
          <w:lang w:bidi="ar-EG"/>
          <w14:ligatures w14:val="standardContextual"/>
        </w:rPr>
        <w:t xml:space="preserve"> هي سلسلة من القوانين تلزم الشركة باسترداد سلعها أو قبولها، حيث إن المرتجعات التشريعات الصارمة حول القضايا البيئية تجبر الشركات </w:t>
      </w:r>
      <w:r w:rsidR="007534B1">
        <w:rPr>
          <w:rFonts w:ascii="Times New Roman" w:eastAsia="Aptos" w:hAnsi="Times New Roman" w:cs="Simplified Arabic"/>
          <w:kern w:val="2"/>
          <w:sz w:val="28"/>
          <w:szCs w:val="28"/>
          <w:rtl/>
          <w:lang w:bidi="ar-EG"/>
          <w14:ligatures w14:val="standardContextual"/>
        </w:rPr>
        <w:t>على إنتاج منتجات مسؤولة بيئيًّا</w:t>
      </w:r>
      <w:r w:rsidRPr="00B328AB">
        <w:rPr>
          <w:rFonts w:ascii="Times New Roman" w:eastAsia="Aptos" w:hAnsi="Times New Roman" w:cs="Simplified Arabic"/>
          <w:b/>
          <w:bCs/>
          <w:kern w:val="2"/>
          <w:sz w:val="28"/>
          <w:szCs w:val="28"/>
          <w:rtl/>
          <w:lang w:bidi="ar-EG"/>
          <w14:ligatures w14:val="standardContextual"/>
        </w:rPr>
        <w:t xml:space="preserve"> </w:t>
      </w:r>
      <w:r w:rsidR="007534B1">
        <w:rPr>
          <w:rFonts w:ascii="Times New Roman" w:eastAsia="Aptos" w:hAnsi="Times New Roman" w:cs="Simplified Arabic" w:hint="cs"/>
          <w:b/>
          <w:bCs/>
          <w:kern w:val="2"/>
          <w:sz w:val="28"/>
          <w:szCs w:val="28"/>
          <w:rtl/>
          <w:lang w:bidi="ar-EG"/>
          <w14:ligatures w14:val="standardContextual"/>
        </w:rPr>
        <w:t>(</w:t>
      </w:r>
      <w:proofErr w:type="spellStart"/>
      <w:r w:rsidR="007534B1" w:rsidRPr="00B328AB">
        <w:rPr>
          <w:rFonts w:ascii="Times New Roman" w:eastAsia="Aptos" w:hAnsi="Times New Roman" w:cs="Simplified Arabic"/>
          <w:b/>
          <w:bCs/>
          <w:kern w:val="2"/>
          <w:sz w:val="28"/>
          <w:szCs w:val="28"/>
          <w:lang w:bidi="ar-EG"/>
          <w14:ligatures w14:val="standardContextual"/>
        </w:rPr>
        <w:t>Kapetanopoulou</w:t>
      </w:r>
      <w:proofErr w:type="spellEnd"/>
      <w:r w:rsidR="007534B1" w:rsidRPr="00B328AB">
        <w:rPr>
          <w:rFonts w:ascii="Times New Roman" w:eastAsia="Aptos" w:hAnsi="Times New Roman" w:cs="Simplified Arabic"/>
          <w:b/>
          <w:bCs/>
          <w:kern w:val="2"/>
          <w:sz w:val="28"/>
          <w:szCs w:val="28"/>
          <w:lang w:bidi="ar-EG"/>
          <w14:ligatures w14:val="standardContextual"/>
        </w:rPr>
        <w:t>, 2011</w:t>
      </w:r>
      <w:r w:rsidR="007534B1" w:rsidRPr="00B328AB">
        <w:rPr>
          <w:rFonts w:ascii="Times New Roman" w:eastAsia="Aptos" w:hAnsi="Times New Roman" w:cs="Simplified Arabic"/>
          <w:b/>
          <w:bCs/>
          <w:kern w:val="2"/>
          <w:sz w:val="28"/>
          <w:szCs w:val="28"/>
          <w:rtl/>
          <w:lang w:bidi="ar-EG"/>
          <w14:ligatures w14:val="standardContextual"/>
        </w:rPr>
        <w:t>)</w:t>
      </w:r>
    </w:p>
    <w:p w14:paraId="352DE3F9" w14:textId="77777777" w:rsidR="00B328AB" w:rsidRDefault="00B328AB" w:rsidP="00B328AB">
      <w:pPr>
        <w:pStyle w:val="ListParagraph"/>
        <w:numPr>
          <w:ilvl w:val="0"/>
          <w:numId w:val="12"/>
        </w:numPr>
        <w:spacing w:after="0"/>
        <w:jc w:val="both"/>
        <w:rPr>
          <w:rFonts w:ascii="Times New Roman" w:eastAsia="Aptos" w:hAnsi="Times New Roman" w:cs="Simplified Arabic"/>
          <w:kern w:val="2"/>
          <w:sz w:val="28"/>
          <w:szCs w:val="28"/>
          <w:rtl/>
          <w:lang w:bidi="ar-EG"/>
          <w14:ligatures w14:val="standardContextual"/>
        </w:rPr>
      </w:pPr>
      <w:r w:rsidRPr="00B328AB">
        <w:rPr>
          <w:rFonts w:ascii="Times New Roman" w:eastAsia="Aptos" w:hAnsi="Times New Roman" w:cs="Simplified Arabic"/>
          <w:kern w:val="2"/>
          <w:sz w:val="28"/>
          <w:szCs w:val="28"/>
          <w:rtl/>
          <w:lang w:bidi="ar-EG"/>
          <w14:ligatures w14:val="standardContextual"/>
        </w:rPr>
        <w:t>مواطنة</w:t>
      </w:r>
      <w:r w:rsidRPr="00B328AB">
        <w:rPr>
          <w:rFonts w:ascii="Times New Roman" w:eastAsia="Aptos" w:hAnsi="Times New Roman" w:cs="Simplified Arabic"/>
          <w:kern w:val="2"/>
          <w:sz w:val="28"/>
          <w:szCs w:val="28"/>
          <w:lang w:bidi="ar-EG"/>
          <w14:ligatures w14:val="standardContextual"/>
        </w:rPr>
        <w:t>:</w:t>
      </w:r>
      <w:r w:rsidRPr="00B328AB">
        <w:rPr>
          <w:rFonts w:ascii="Times New Roman" w:eastAsia="Aptos" w:hAnsi="Times New Roman" w:cs="Simplified Arabic"/>
          <w:kern w:val="2"/>
          <w:sz w:val="28"/>
          <w:szCs w:val="28"/>
          <w:rtl/>
          <w:lang w:bidi="ar-EG"/>
          <w14:ligatures w14:val="standardContextual"/>
        </w:rPr>
        <w:t xml:space="preserve"> مجموعة من القيم التي تجبر الشركة على التصرف</w:t>
      </w:r>
      <w:r w:rsidRPr="00B328AB">
        <w:rPr>
          <w:rFonts w:ascii="Times New Roman" w:eastAsia="Aptos" w:hAnsi="Times New Roman" w:cs="Simplified Arabic"/>
          <w:kern w:val="2"/>
          <w:sz w:val="28"/>
          <w:szCs w:val="28"/>
          <w:lang w:bidi="ar-EG"/>
          <w14:ligatures w14:val="standardContextual"/>
        </w:rPr>
        <w:t xml:space="preserve"> </w:t>
      </w:r>
      <w:r w:rsidRPr="00B328AB">
        <w:rPr>
          <w:rFonts w:ascii="Times New Roman" w:eastAsia="Aptos" w:hAnsi="Times New Roman" w:cs="Simplified Arabic"/>
          <w:kern w:val="2"/>
          <w:sz w:val="28"/>
          <w:szCs w:val="28"/>
          <w:rtl/>
          <w:lang w:bidi="ar-EG"/>
          <w14:ligatures w14:val="standardContextual"/>
        </w:rPr>
        <w:t>وإنشاء</w:t>
      </w:r>
      <w:r w:rsidRPr="00B328AB">
        <w:rPr>
          <w:rFonts w:ascii="Times New Roman" w:eastAsia="Aptos" w:hAnsi="Times New Roman" w:cs="Simplified Arabic"/>
          <w:kern w:val="2"/>
          <w:sz w:val="28"/>
          <w:szCs w:val="28"/>
          <w:lang w:bidi="ar-EG"/>
          <w14:ligatures w14:val="standardContextual"/>
        </w:rPr>
        <w:t xml:space="preserve"> </w:t>
      </w:r>
      <w:r w:rsidRPr="00B328AB">
        <w:rPr>
          <w:rFonts w:ascii="Times New Roman" w:eastAsia="Aptos" w:hAnsi="Times New Roman" w:cs="Simplified Arabic"/>
          <w:kern w:val="2"/>
          <w:sz w:val="28"/>
          <w:szCs w:val="28"/>
          <w:rtl/>
          <w:lang w:bidi="ar-EG"/>
          <w14:ligatures w14:val="standardContextual"/>
        </w:rPr>
        <w:t>مسؤولية خلال عملها صورة يرغب المستهلكون فيها كمنظمة مسؤولة بيئيًّا، وتقديم خدمات أفضل، مثل: زيادة وعي العملاء بخيارات الاسترجاع والاستبدال، وضمان خدمات أفضل من شأنها أن تؤثر على صورة الشركة بشكل إيجابي ويقدم فائدة محتملة</w:t>
      </w:r>
      <w:r w:rsidRPr="00B328AB">
        <w:rPr>
          <w:rFonts w:ascii="Times New Roman" w:eastAsia="Aptos" w:hAnsi="Times New Roman" w:cs="Simplified Arabic"/>
          <w:b/>
          <w:bCs/>
          <w:kern w:val="2"/>
          <w:sz w:val="28"/>
          <w:szCs w:val="28"/>
          <w14:ligatures w14:val="standardContextual"/>
        </w:rPr>
        <w:t>Erdogan &amp;Coskun, 2012</w:t>
      </w:r>
      <w:r w:rsidRPr="00B328AB">
        <w:rPr>
          <w:rFonts w:ascii="Times New Roman" w:eastAsia="Aptos" w:hAnsi="Times New Roman" w:cs="Simplified Arabic"/>
          <w:kern w:val="2"/>
          <w:sz w:val="28"/>
          <w:szCs w:val="28"/>
          <w14:ligatures w14:val="standardContextual"/>
        </w:rPr>
        <w:t xml:space="preserve">) </w:t>
      </w:r>
      <w:r w:rsidRPr="00B328AB">
        <w:rPr>
          <w:rFonts w:ascii="Times New Roman" w:eastAsia="Aptos" w:hAnsi="Times New Roman" w:cs="Simplified Arabic"/>
          <w:b/>
          <w:bCs/>
          <w:kern w:val="2"/>
          <w:sz w:val="28"/>
          <w:szCs w:val="28"/>
          <w:rtl/>
          <w:lang w:bidi="ar-EG"/>
          <w14:ligatures w14:val="standardContextual"/>
        </w:rPr>
        <w:t>)</w:t>
      </w:r>
      <w:r w:rsidRPr="00B328AB">
        <w:rPr>
          <w:rFonts w:ascii="Times New Roman" w:eastAsia="Aptos" w:hAnsi="Times New Roman" w:cs="Simplified Arabic"/>
          <w:kern w:val="2"/>
          <w:sz w:val="28"/>
          <w:szCs w:val="28"/>
          <w:rtl/>
          <w:lang w:bidi="ar-EG"/>
          <w14:ligatures w14:val="standardContextual"/>
        </w:rPr>
        <w:t>.</w:t>
      </w:r>
    </w:p>
    <w:p w14:paraId="3C8F8772" w14:textId="77777777" w:rsidR="00B328AB" w:rsidRPr="00B328AB" w:rsidRDefault="00B328AB" w:rsidP="00B328AB">
      <w:pPr>
        <w:bidi w:val="0"/>
        <w:rPr>
          <w:rFonts w:ascii="Times New Roman" w:eastAsia="Aptos" w:hAnsi="Times New Roman" w:cs="Simplified Arabic"/>
          <w:kern w:val="2"/>
          <w:sz w:val="28"/>
          <w:szCs w:val="28"/>
          <w:rtl/>
          <w:lang w:bidi="ar-EG"/>
          <w14:ligatures w14:val="standardContextual"/>
        </w:rPr>
      </w:pPr>
      <w:r>
        <w:rPr>
          <w:rFonts w:ascii="Times New Roman" w:eastAsia="Aptos" w:hAnsi="Times New Roman" w:cs="Simplified Arabic"/>
          <w:kern w:val="2"/>
          <w:sz w:val="28"/>
          <w:szCs w:val="28"/>
          <w:rtl/>
          <w:lang w:bidi="ar-EG"/>
          <w14:ligatures w14:val="standardContextual"/>
        </w:rPr>
        <w:br w:type="page"/>
      </w:r>
    </w:p>
    <w:p w14:paraId="694BFEE5" w14:textId="77777777" w:rsidR="00B328AB" w:rsidRDefault="00B328AB" w:rsidP="00B328AB">
      <w:pPr>
        <w:spacing w:after="0"/>
        <w:rPr>
          <w:rFonts w:asciiTheme="majorBidi" w:eastAsia="Aptos" w:hAnsiTheme="majorBidi" w:cs="Simplified Arabic"/>
          <w:b/>
          <w:bCs/>
          <w:kern w:val="2"/>
          <w:sz w:val="28"/>
          <w:szCs w:val="28"/>
          <w:rtl/>
          <w:lang w:bidi="ar-EG"/>
          <w14:ligatures w14:val="standardContextual"/>
        </w:rPr>
      </w:pPr>
      <w:r w:rsidRPr="0092726A">
        <w:rPr>
          <w:rFonts w:asciiTheme="majorBidi" w:eastAsia="Aptos" w:hAnsiTheme="majorBidi" w:cs="Simplified Arabic"/>
          <w:b/>
          <w:bCs/>
          <w:kern w:val="2"/>
          <w:sz w:val="28"/>
          <w:szCs w:val="28"/>
          <w:rtl/>
          <w14:ligatures w14:val="standardContextual"/>
        </w:rPr>
        <w:lastRenderedPageBreak/>
        <w:t>ثانيًا- استدامة سلاسل الإمداد:</w:t>
      </w:r>
    </w:p>
    <w:p w14:paraId="237E9945" w14:textId="77777777" w:rsidR="00E21AB5" w:rsidRPr="00E21AB5" w:rsidRDefault="00E21AB5" w:rsidP="00E21AB5">
      <w:pPr>
        <w:spacing w:after="0"/>
        <w:ind w:firstLine="720"/>
        <w:jc w:val="both"/>
        <w:rPr>
          <w:rFonts w:ascii="Times New Roman" w:eastAsia="Aptos" w:hAnsi="Times New Roman" w:cs="Simplified Arabic"/>
          <w:kern w:val="2"/>
          <w:sz w:val="28"/>
          <w:szCs w:val="28"/>
          <w14:ligatures w14:val="standardContextual"/>
        </w:rPr>
      </w:pPr>
      <w:r w:rsidRPr="00E21AB5">
        <w:rPr>
          <w:rFonts w:ascii="Times New Roman" w:eastAsia="Aptos" w:hAnsi="Times New Roman" w:cs="Simplified Arabic"/>
          <w:kern w:val="2"/>
          <w:sz w:val="28"/>
          <w:szCs w:val="28"/>
          <w:rtl/>
          <w14:ligatures w14:val="standardContextual"/>
        </w:rPr>
        <w:t xml:space="preserve">تعتبر سلاسل الإمداد هي جميع أنشطة وإدارة النقل والتوريد والتخطيط والتزويد والتنسيق والتعاون مع شركاء قنوات التوزيع، والتي يمكن أن تكون الموردين والوسطاء ومقدمي الخدمات من طرف ثالث، وتعتبر إدارة سلسلة التوريد مجموعة من الأساليب المستخدمة لدمج كفاءة الموردين والمصنعين والمستودعات حتى يتم إنتاج البضائع وتوزيعها في الكميات المناسبة إلى المواقع الصحيحة وفي الوقت المناسب </w:t>
      </w:r>
      <w:r w:rsidRPr="00E21AB5">
        <w:rPr>
          <w:rFonts w:ascii="Times New Roman" w:eastAsia="Aptos" w:hAnsi="Times New Roman" w:cs="Simplified Arabic"/>
          <w:b/>
          <w:bCs/>
          <w:kern w:val="2"/>
          <w:sz w:val="28"/>
          <w:szCs w:val="28"/>
          <w:rtl/>
          <w14:ligatures w14:val="standardContextual"/>
        </w:rPr>
        <w:t>(</w:t>
      </w:r>
      <w:r w:rsidRPr="00E21AB5">
        <w:rPr>
          <w:rFonts w:ascii="Times New Roman" w:eastAsia="Aptos" w:hAnsi="Times New Roman" w:cs="Simplified Arabic"/>
          <w:b/>
          <w:bCs/>
          <w:kern w:val="2"/>
          <w:sz w:val="28"/>
          <w:szCs w:val="28"/>
          <w14:ligatures w14:val="standardContextual"/>
        </w:rPr>
        <w:t>Wei, 2013</w:t>
      </w:r>
      <w:r w:rsidRPr="00E21AB5">
        <w:rPr>
          <w:rFonts w:ascii="Times New Roman" w:eastAsia="Aptos" w:hAnsi="Times New Roman" w:cs="Simplified Arabic"/>
          <w:b/>
          <w:bCs/>
          <w:kern w:val="2"/>
          <w:sz w:val="28"/>
          <w:szCs w:val="28"/>
          <w:rtl/>
          <w14:ligatures w14:val="standardContextual"/>
        </w:rPr>
        <w:t>)</w:t>
      </w:r>
      <w:r w:rsidRPr="00E21AB5">
        <w:rPr>
          <w:rFonts w:ascii="Times New Roman" w:eastAsia="Aptos" w:hAnsi="Times New Roman" w:cs="Simplified Arabic"/>
          <w:kern w:val="2"/>
          <w:sz w:val="28"/>
          <w:szCs w:val="28"/>
          <w:rtl/>
          <w14:ligatures w14:val="standardContextual"/>
        </w:rPr>
        <w:t>.</w:t>
      </w:r>
    </w:p>
    <w:p w14:paraId="4ACAAC21" w14:textId="77777777" w:rsidR="00E21AB5" w:rsidRPr="00E21AB5" w:rsidRDefault="00E21AB5" w:rsidP="00E21AB5">
      <w:pPr>
        <w:spacing w:after="0"/>
        <w:jc w:val="both"/>
        <w:rPr>
          <w:rFonts w:ascii="Times New Roman" w:eastAsia="Aptos" w:hAnsi="Times New Roman" w:cs="Simplified Arabic"/>
          <w:b/>
          <w:bCs/>
          <w:kern w:val="2"/>
          <w:sz w:val="28"/>
          <w:szCs w:val="28"/>
          <w:lang w:bidi="ar-EG"/>
          <w14:ligatures w14:val="standardContextual"/>
        </w:rPr>
      </w:pPr>
    </w:p>
    <w:p w14:paraId="5C3A5371" w14:textId="77777777" w:rsidR="00E21AB5" w:rsidRPr="00E21AB5" w:rsidRDefault="00E21AB5" w:rsidP="00E21AB5">
      <w:pPr>
        <w:numPr>
          <w:ilvl w:val="0"/>
          <w:numId w:val="13"/>
        </w:numPr>
        <w:spacing w:after="0"/>
        <w:contextualSpacing/>
        <w:jc w:val="both"/>
        <w:rPr>
          <w:rFonts w:ascii="Times New Roman" w:eastAsia="Aptos" w:hAnsi="Times New Roman" w:cs="Simplified Arabic"/>
          <w:b/>
          <w:bCs/>
          <w:kern w:val="2"/>
          <w:sz w:val="28"/>
          <w:szCs w:val="28"/>
          <w:rtl/>
          <w:lang w:bidi="ar-EG"/>
          <w14:ligatures w14:val="standardContextual"/>
        </w:rPr>
      </w:pPr>
      <w:r w:rsidRPr="00E21AB5">
        <w:rPr>
          <w:rFonts w:ascii="Times New Roman" w:eastAsia="Aptos" w:hAnsi="Times New Roman" w:cs="Simplified Arabic"/>
          <w:b/>
          <w:bCs/>
          <w:kern w:val="2"/>
          <w:sz w:val="28"/>
          <w:szCs w:val="28"/>
          <w:rtl/>
          <w:lang w:bidi="ar-EG"/>
          <w14:ligatures w14:val="standardContextual"/>
        </w:rPr>
        <w:t>تعريف سلاسل الإمداد:</w:t>
      </w:r>
    </w:p>
    <w:p w14:paraId="449FEDA4" w14:textId="77777777" w:rsidR="00E21AB5" w:rsidRPr="00E21AB5" w:rsidRDefault="00E21AB5" w:rsidP="00E21AB5">
      <w:pPr>
        <w:spacing w:after="0"/>
        <w:jc w:val="both"/>
        <w:rPr>
          <w:rFonts w:ascii="Times New Roman" w:eastAsia="Aptos" w:hAnsi="Times New Roman" w:cs="Simplified Arabic"/>
          <w:kern w:val="2"/>
          <w:sz w:val="28"/>
          <w:szCs w:val="28"/>
          <w:rtl/>
          <w:lang w:bidi="ar-EG"/>
          <w14:ligatures w14:val="standardContextual"/>
        </w:rPr>
      </w:pPr>
      <w:r w:rsidRPr="00E21AB5">
        <w:rPr>
          <w:rFonts w:ascii="Times New Roman" w:eastAsia="Aptos" w:hAnsi="Times New Roman" w:cs="Simplified Arabic"/>
          <w:kern w:val="2"/>
          <w:sz w:val="28"/>
          <w:szCs w:val="28"/>
          <w:rtl/>
          <w:lang w:bidi="ar-EG"/>
          <w14:ligatures w14:val="standardContextual"/>
        </w:rPr>
        <w:t xml:space="preserve">يرجع مصطلح الإمداد إلى الكلمة اليونانية </w:t>
      </w:r>
      <w:r w:rsidRPr="00E21AB5">
        <w:rPr>
          <w:rFonts w:ascii="Times New Roman" w:eastAsia="Aptos" w:hAnsi="Times New Roman" w:cs="Simplified Arabic"/>
          <w:kern w:val="2"/>
          <w:sz w:val="28"/>
          <w:szCs w:val="28"/>
          <w:lang w:bidi="ar-EG"/>
          <w14:ligatures w14:val="standardContextual"/>
        </w:rPr>
        <w:t>Logos</w:t>
      </w:r>
      <w:r w:rsidRPr="00E21AB5">
        <w:rPr>
          <w:rFonts w:ascii="Times New Roman" w:eastAsia="Aptos" w:hAnsi="Times New Roman" w:cs="Simplified Arabic"/>
          <w:kern w:val="2"/>
          <w:sz w:val="28"/>
          <w:szCs w:val="28"/>
          <w:rtl/>
          <w:lang w:bidi="ar-EG"/>
          <w14:ligatures w14:val="standardContextual"/>
        </w:rPr>
        <w:t xml:space="preserve">، حيث كان يطلق على مسؤول المشتريات والتمويل والتوزيع في المنظمات العسكرية اسم </w:t>
      </w:r>
      <w:r w:rsidRPr="00E21AB5">
        <w:rPr>
          <w:rFonts w:ascii="Times New Roman" w:eastAsia="Aptos" w:hAnsi="Times New Roman" w:cs="Simplified Arabic"/>
          <w:kern w:val="2"/>
          <w:sz w:val="28"/>
          <w:szCs w:val="28"/>
          <w:lang w:bidi="ar-EG"/>
          <w14:ligatures w14:val="standardContextual"/>
        </w:rPr>
        <w:t>Logistical</w:t>
      </w:r>
      <w:r w:rsidRPr="00E21AB5">
        <w:rPr>
          <w:rFonts w:ascii="Times New Roman" w:eastAsia="Aptos" w:hAnsi="Times New Roman" w:cs="Simplified Arabic"/>
          <w:kern w:val="2"/>
          <w:sz w:val="28"/>
          <w:szCs w:val="28"/>
          <w:rtl/>
          <w:lang w:bidi="ar-EG"/>
          <w14:ligatures w14:val="standardContextual"/>
        </w:rPr>
        <w:t>، وكان يطلق على تلك الوظيفة إدارة الإمداد والتمويل</w:t>
      </w:r>
      <w:r w:rsidRPr="00E21AB5">
        <w:rPr>
          <w:rFonts w:ascii="Times New Roman" w:eastAsia="Aptos" w:hAnsi="Times New Roman" w:cs="Simplified Arabic"/>
          <w:b/>
          <w:bCs/>
          <w:kern w:val="2"/>
          <w:sz w:val="28"/>
          <w:szCs w:val="28"/>
          <w:rtl/>
          <w:lang w:bidi="ar-EG"/>
          <w14:ligatures w14:val="standardContextual"/>
        </w:rPr>
        <w:t xml:space="preserve"> (سراج، 2024، ص 1495)</w:t>
      </w:r>
      <w:r w:rsidRPr="00E21AB5">
        <w:rPr>
          <w:rFonts w:ascii="Times New Roman" w:eastAsia="Aptos" w:hAnsi="Times New Roman" w:cs="Simplified Arabic"/>
          <w:kern w:val="2"/>
          <w:sz w:val="28"/>
          <w:szCs w:val="28"/>
          <w:rtl/>
          <w:lang w:bidi="ar-EG"/>
          <w14:ligatures w14:val="standardContextual"/>
        </w:rPr>
        <w:t>.</w:t>
      </w:r>
    </w:p>
    <w:p w14:paraId="466C9361" w14:textId="77777777" w:rsidR="00E21AB5" w:rsidRPr="00E21AB5" w:rsidRDefault="00E21AB5" w:rsidP="00E21AB5">
      <w:pPr>
        <w:spacing w:after="0"/>
        <w:ind w:firstLine="720"/>
        <w:jc w:val="both"/>
        <w:rPr>
          <w:rFonts w:ascii="Times New Roman" w:eastAsia="Aptos" w:hAnsi="Times New Roman" w:cs="Simplified Arabic"/>
          <w:b/>
          <w:bCs/>
          <w:kern w:val="2"/>
          <w:sz w:val="28"/>
          <w:szCs w:val="28"/>
          <w:rtl/>
          <w:lang w:bidi="ar-EG"/>
          <w14:ligatures w14:val="standardContextual"/>
        </w:rPr>
      </w:pPr>
      <w:r w:rsidRPr="00E21AB5">
        <w:rPr>
          <w:rFonts w:ascii="Times New Roman" w:eastAsia="Aptos" w:hAnsi="Times New Roman" w:cs="Simplified Arabic"/>
          <w:kern w:val="2"/>
          <w:sz w:val="28"/>
          <w:szCs w:val="28"/>
          <w:rtl/>
          <w:lang w:bidi="ar-EG"/>
          <w14:ligatures w14:val="standardContextual"/>
        </w:rPr>
        <w:t xml:space="preserve">إن سلاسل الإمداد في شكلها التقليدي سلاسل الإمداد الأمامية عبارة عن: مجموعة من العمليات لتلبية طلبات العملاء والتي تشمل جميع الكيانات المحتملة، مثل: الموردين، والمصنعين، والناقلين، والمستودعات، وتجار الجملة، وتجار التجزئة والعملاء أنفسهم، وعلى النقيض من ذلك تضمن سلاسل الإمداد العكسية وصول المستخدم النهائي إلى منتج مرضي ومختلف قليلًا؛ لأنها تضمن عودة المنتج إلى المصنع مرة أخرى بعد عملية الاستخدام، وهذا يوضح أن ممارسات الإدارة اللوجستية لا يمكن تقييدها من خلال تيار مباشر فقط، ولكن بالإضافة إلى ذلك تحتاج إلى النظر في الممارسات التي تتضمن تيارًا لوجستيًا عكسيًا </w:t>
      </w:r>
      <w:r w:rsidRPr="00E21AB5">
        <w:rPr>
          <w:rFonts w:ascii="Times New Roman" w:eastAsia="Aptos" w:hAnsi="Times New Roman" w:cs="Simplified Arabic"/>
          <w:b/>
          <w:bCs/>
          <w:kern w:val="2"/>
          <w:sz w:val="28"/>
          <w:szCs w:val="28"/>
          <w:rtl/>
          <w:lang w:bidi="ar-EG"/>
          <w14:ligatures w14:val="standardContextual"/>
        </w:rPr>
        <w:t>(</w:t>
      </w:r>
      <w:r w:rsidRPr="00E21AB5">
        <w:rPr>
          <w:rFonts w:ascii="Times New Roman" w:eastAsia="Aptos" w:hAnsi="Times New Roman" w:cs="Simplified Arabic"/>
          <w:b/>
          <w:bCs/>
          <w:kern w:val="2"/>
          <w:sz w:val="28"/>
          <w:szCs w:val="28"/>
          <w:lang w:bidi="ar-EG"/>
          <w14:ligatures w14:val="standardContextual"/>
        </w:rPr>
        <w:t>Thaba, 2017</w:t>
      </w:r>
      <w:r w:rsidRPr="00E21AB5">
        <w:rPr>
          <w:rFonts w:ascii="Times New Roman" w:eastAsia="Aptos" w:hAnsi="Times New Roman" w:cs="Simplified Arabic"/>
          <w:b/>
          <w:bCs/>
          <w:kern w:val="2"/>
          <w:sz w:val="28"/>
          <w:szCs w:val="28"/>
          <w:rtl/>
          <w:lang w:bidi="ar-EG"/>
          <w14:ligatures w14:val="standardContextual"/>
        </w:rPr>
        <w:t xml:space="preserve"> </w:t>
      </w:r>
      <w:r w:rsidRPr="00E21AB5">
        <w:rPr>
          <w:rFonts w:ascii="Times New Roman" w:eastAsia="Aptos" w:hAnsi="Times New Roman" w:cs="Simplified Arabic"/>
          <w:b/>
          <w:bCs/>
          <w:kern w:val="2"/>
          <w:sz w:val="28"/>
          <w:szCs w:val="28"/>
          <w:lang w:bidi="ar-EG"/>
          <w14:ligatures w14:val="standardContextual"/>
        </w:rPr>
        <w:t>Govindan et al., 2015 ;</w:t>
      </w:r>
      <w:r w:rsidRPr="00E21AB5">
        <w:rPr>
          <w:rFonts w:ascii="Times New Roman" w:eastAsia="Aptos" w:hAnsi="Times New Roman" w:cs="Simplified Arabic"/>
          <w:b/>
          <w:bCs/>
          <w:kern w:val="2"/>
          <w:sz w:val="28"/>
          <w:szCs w:val="28"/>
          <w:rtl/>
          <w:lang w:bidi="ar-EG"/>
          <w14:ligatures w14:val="standardContextual"/>
        </w:rPr>
        <w:t>).</w:t>
      </w:r>
    </w:p>
    <w:p w14:paraId="4E5ED22B" w14:textId="77777777" w:rsidR="00E21AB5" w:rsidRPr="00E21AB5" w:rsidRDefault="00E21AB5" w:rsidP="00E21AB5">
      <w:pPr>
        <w:spacing w:after="0"/>
        <w:ind w:firstLine="720"/>
        <w:jc w:val="both"/>
        <w:rPr>
          <w:rFonts w:ascii="Times New Roman" w:eastAsia="Aptos" w:hAnsi="Times New Roman" w:cs="Simplified Arabic"/>
          <w:kern w:val="2"/>
          <w:sz w:val="28"/>
          <w:szCs w:val="28"/>
          <w:rtl/>
          <w:lang w:bidi="ar-EG"/>
          <w14:ligatures w14:val="standardContextual"/>
        </w:rPr>
      </w:pPr>
      <w:r w:rsidRPr="00E21AB5">
        <w:rPr>
          <w:rFonts w:ascii="Times New Roman" w:eastAsia="Aptos" w:hAnsi="Times New Roman" w:cs="Simplified Arabic"/>
          <w:kern w:val="2"/>
          <w:sz w:val="28"/>
          <w:szCs w:val="28"/>
          <w:rtl/>
          <w:lang w:bidi="ar-EG"/>
          <w14:ligatures w14:val="standardContextual"/>
        </w:rPr>
        <w:t>فقد عرفها (</w:t>
      </w:r>
      <w:r w:rsidRPr="00E21AB5">
        <w:rPr>
          <w:rFonts w:ascii="Times New Roman" w:eastAsia="Aptos" w:hAnsi="Times New Roman" w:cs="Simplified Arabic"/>
          <w:kern w:val="2"/>
          <w:sz w:val="28"/>
          <w:szCs w:val="28"/>
          <w:lang w:bidi="ar-EG"/>
          <w14:ligatures w14:val="standardContextual"/>
        </w:rPr>
        <w:t>(Li et al., 2009</w:t>
      </w:r>
      <w:r w:rsidRPr="00E21AB5">
        <w:rPr>
          <w:rFonts w:ascii="Times New Roman" w:eastAsia="Aptos" w:hAnsi="Times New Roman" w:cs="Simplified Arabic"/>
          <w:kern w:val="2"/>
          <w:sz w:val="28"/>
          <w:szCs w:val="28"/>
          <w:rtl/>
          <w:lang w:bidi="ar-EG"/>
          <w14:ligatures w14:val="standardContextual"/>
        </w:rPr>
        <w:t>على أنها: "قدرة المنظمة على تحقيق التكامل بين الأنشطة والعمليات الداخلية والتعاون الاستراتيجي مع الأطراف الأخرى المكونة لسلسلة الإمداد الخاصة بها، بهدف تحقيق الفعالية والكفاءة في تدفق المنتجات والمعلومات والأموال والقرارات؛ لتوفير أقصى إشباع لاحتياجات المستهلكين بسرعة عالية وبتكلفة منخفضة.</w:t>
      </w:r>
    </w:p>
    <w:p w14:paraId="26B1A4F9" w14:textId="77777777" w:rsidR="00E21AB5" w:rsidRPr="00E21AB5" w:rsidRDefault="00E21AB5" w:rsidP="00E21AB5">
      <w:pPr>
        <w:spacing w:after="0"/>
        <w:ind w:firstLine="720"/>
        <w:jc w:val="both"/>
        <w:rPr>
          <w:rFonts w:ascii="Times New Roman" w:eastAsia="Aptos" w:hAnsi="Times New Roman" w:cs="Simplified Arabic"/>
          <w:kern w:val="2"/>
          <w:sz w:val="28"/>
          <w:szCs w:val="28"/>
          <w:lang w:bidi="ar-EG"/>
          <w14:ligatures w14:val="standardContextual"/>
        </w:rPr>
      </w:pPr>
      <w:r w:rsidRPr="00E21AB5">
        <w:rPr>
          <w:rFonts w:ascii="Times New Roman" w:eastAsia="Aptos" w:hAnsi="Times New Roman" w:cs="Simplified Arabic"/>
          <w:kern w:val="2"/>
          <w:sz w:val="28"/>
          <w:szCs w:val="28"/>
          <w:rtl/>
          <w:lang w:bidi="ar-EG"/>
          <w14:ligatures w14:val="standardContextual"/>
        </w:rPr>
        <w:t xml:space="preserve">وعرف </w:t>
      </w:r>
      <w:r w:rsidRPr="00E21AB5">
        <w:rPr>
          <w:rFonts w:ascii="Times New Roman" w:eastAsia="Aptos" w:hAnsi="Times New Roman" w:cs="Simplified Arabic"/>
          <w:b/>
          <w:bCs/>
          <w:kern w:val="2"/>
          <w:sz w:val="28"/>
          <w:szCs w:val="28"/>
          <w:rtl/>
          <w:lang w:bidi="ar-EG"/>
          <w14:ligatures w14:val="standardContextual"/>
        </w:rPr>
        <w:t>(</w:t>
      </w:r>
      <w:r w:rsidRPr="00E21AB5">
        <w:rPr>
          <w:rFonts w:ascii="Times New Roman" w:eastAsia="Aptos" w:hAnsi="Times New Roman" w:cs="Simplified Arabic"/>
          <w:b/>
          <w:bCs/>
          <w:kern w:val="2"/>
          <w:sz w:val="28"/>
          <w:szCs w:val="28"/>
          <w:lang w:bidi="ar-EG"/>
          <w14:ligatures w14:val="standardContextual"/>
        </w:rPr>
        <w:t>2013. P43</w:t>
      </w:r>
      <w:r w:rsidRPr="00E21AB5">
        <w:rPr>
          <w:rFonts w:ascii="Times New Roman" w:eastAsia="Aptos" w:hAnsi="Times New Roman" w:cs="Simplified Arabic"/>
          <w:b/>
          <w:bCs/>
          <w:kern w:val="2"/>
          <w:sz w:val="28"/>
          <w:szCs w:val="28"/>
          <w:rtl/>
          <w:lang w:bidi="ar-EG"/>
          <w14:ligatures w14:val="standardContextual"/>
        </w:rPr>
        <w:t>,</w:t>
      </w:r>
      <w:r w:rsidRPr="00E21AB5">
        <w:rPr>
          <w:rFonts w:ascii="Times New Roman" w:eastAsia="Aptos" w:hAnsi="Times New Roman" w:cs="Simplified Arabic"/>
          <w:b/>
          <w:bCs/>
          <w:kern w:val="2"/>
          <w:sz w:val="28"/>
          <w:szCs w:val="28"/>
          <w:lang w:bidi="ar-EG"/>
          <w14:ligatures w14:val="standardContextual"/>
        </w:rPr>
        <w:t xml:space="preserve"> Krajewski et al</w:t>
      </w:r>
      <w:r w:rsidRPr="00E21AB5">
        <w:rPr>
          <w:rFonts w:ascii="Times New Roman" w:eastAsia="Aptos" w:hAnsi="Times New Roman" w:cs="Simplified Arabic"/>
          <w:b/>
          <w:bCs/>
          <w:kern w:val="2"/>
          <w:sz w:val="28"/>
          <w:szCs w:val="28"/>
          <w:rtl/>
          <w:lang w:bidi="ar-EG"/>
          <w14:ligatures w14:val="standardContextual"/>
        </w:rPr>
        <w:t>)</w:t>
      </w:r>
      <w:r w:rsidRPr="00E21AB5">
        <w:rPr>
          <w:rFonts w:ascii="Times New Roman" w:eastAsia="Aptos" w:hAnsi="Times New Roman" w:cs="Simplified Arabic"/>
          <w:kern w:val="2"/>
          <w:sz w:val="28"/>
          <w:szCs w:val="28"/>
          <w:rtl/>
          <w:lang w:bidi="ar-EG"/>
          <w14:ligatures w14:val="standardContextual"/>
        </w:rPr>
        <w:t xml:space="preserve"> تكامل سلاسل الإمداد على أنها: " التنسيق الفعال والعمليات سلسلة الإمداد من خلال التدفق السلس للمعلومات صعودًا وهبوطًا أسفل سلسلة الإمداد".</w:t>
      </w:r>
    </w:p>
    <w:p w14:paraId="0812A6C6" w14:textId="77777777" w:rsidR="00F47876" w:rsidRPr="00F47876" w:rsidRDefault="00E21AB5" w:rsidP="00F47876">
      <w:pPr>
        <w:spacing w:after="0"/>
        <w:jc w:val="both"/>
        <w:rPr>
          <w:rFonts w:ascii="Times New Roman" w:eastAsia="Aptos" w:hAnsi="Times New Roman" w:cs="Simplified Arabic"/>
          <w:kern w:val="2"/>
          <w:sz w:val="28"/>
          <w:szCs w:val="28"/>
          <w:rtl/>
          <w:lang w:bidi="ar-EG"/>
          <w14:ligatures w14:val="standardContextual"/>
        </w:rPr>
      </w:pPr>
      <w:r w:rsidRPr="00E21AB5">
        <w:rPr>
          <w:rFonts w:ascii="Times New Roman" w:eastAsia="Aptos" w:hAnsi="Times New Roman" w:cs="Simplified Arabic"/>
          <w:kern w:val="2"/>
          <w:sz w:val="28"/>
          <w:szCs w:val="28"/>
          <w:rtl/>
          <w:lang w:bidi="ar-EG"/>
          <w14:ligatures w14:val="standardContextual"/>
        </w:rPr>
        <w:lastRenderedPageBreak/>
        <w:t xml:space="preserve">أما </w:t>
      </w:r>
      <w:r w:rsidRPr="00E21AB5">
        <w:rPr>
          <w:rFonts w:ascii="Times New Roman" w:eastAsia="Aptos" w:hAnsi="Times New Roman" w:cs="Simplified Arabic"/>
          <w:b/>
          <w:bCs/>
          <w:kern w:val="2"/>
          <w:sz w:val="28"/>
          <w:szCs w:val="28"/>
          <w:rtl/>
          <w:lang w:bidi="ar-EG"/>
          <w14:ligatures w14:val="standardContextual"/>
        </w:rPr>
        <w:t>(</w:t>
      </w:r>
      <w:r w:rsidRPr="00E21AB5">
        <w:rPr>
          <w:rFonts w:ascii="Times New Roman" w:eastAsia="Aptos" w:hAnsi="Times New Roman" w:cs="Simplified Arabic"/>
          <w:kern w:val="2"/>
          <w:sz w:val="28"/>
          <w:szCs w:val="28"/>
          <w:rtl/>
          <w:lang w:bidi="ar-EG"/>
          <w14:ligatures w14:val="standardContextual"/>
        </w:rPr>
        <w:t>ا</w:t>
      </w:r>
      <w:r w:rsidRPr="00E21AB5">
        <w:rPr>
          <w:rFonts w:ascii="Times New Roman" w:eastAsia="Aptos" w:hAnsi="Times New Roman" w:cs="Simplified Arabic"/>
          <w:b/>
          <w:bCs/>
          <w:kern w:val="2"/>
          <w:sz w:val="28"/>
          <w:szCs w:val="28"/>
          <w:rtl/>
          <w:lang w:bidi="ar-EG"/>
          <w14:ligatures w14:val="standardContextual"/>
        </w:rPr>
        <w:t>لرقيبات، 2018، ص41)</w:t>
      </w:r>
      <w:r w:rsidRPr="00E21AB5">
        <w:rPr>
          <w:rFonts w:ascii="Times New Roman" w:eastAsia="Aptos" w:hAnsi="Times New Roman" w:cs="Simplified Arabic"/>
          <w:kern w:val="2"/>
          <w:sz w:val="28"/>
          <w:szCs w:val="28"/>
          <w:rtl/>
          <w:lang w:bidi="ar-EG"/>
          <w14:ligatures w14:val="standardContextual"/>
        </w:rPr>
        <w:t xml:space="preserve"> فقد عرف تكامل سلاسل الإمداد على أنه: " تنسيق للممارسات والنشاطات التي ينفذها جميع الأطراف المُشَكَّلة لسلسلة الإمداد بحيث توحد هذه الجهود بما يضمن التدفق السليم للمواد والمعلومات والأموال؛ لمواجهة الظروف الطارئة في السوق سواء تعلقت هذه الظروف بتذبذب طلب العملاء للمنتج، أو تغير أساليب المنافسة عند المنافسين، أو اختلاف وتبدل ظروف البيئة الداخلية أو الخارجية لشركة التصنيع".</w:t>
      </w:r>
    </w:p>
    <w:p w14:paraId="4E94A3E4" w14:textId="77777777" w:rsidR="00F47876" w:rsidRPr="000676F3" w:rsidRDefault="00F47876" w:rsidP="000676F3">
      <w:pPr>
        <w:pStyle w:val="ListParagraph"/>
        <w:numPr>
          <w:ilvl w:val="0"/>
          <w:numId w:val="13"/>
        </w:numPr>
        <w:spacing w:after="0"/>
        <w:jc w:val="both"/>
        <w:rPr>
          <w:rFonts w:ascii="Times New Roman" w:eastAsia="Aptos" w:hAnsi="Times New Roman" w:cs="Simplified Arabic"/>
          <w:b/>
          <w:bCs/>
          <w:kern w:val="2"/>
          <w:sz w:val="28"/>
          <w:szCs w:val="28"/>
          <w:rtl/>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أبعاد تكامل سلاسل الإمداد:</w:t>
      </w:r>
    </w:p>
    <w:p w14:paraId="376030E1" w14:textId="77777777" w:rsidR="00F47876" w:rsidRPr="00F47876" w:rsidRDefault="00F47876" w:rsidP="00F47876">
      <w:pPr>
        <w:spacing w:after="0"/>
        <w:jc w:val="both"/>
        <w:rPr>
          <w:rFonts w:ascii="Times New Roman" w:eastAsia="Aptos" w:hAnsi="Times New Roman" w:cs="Simplified Arabic"/>
          <w:b/>
          <w:bCs/>
          <w:kern w:val="2"/>
          <w:sz w:val="28"/>
          <w:szCs w:val="28"/>
          <w:lang w:bidi="ar-EG"/>
          <w14:ligatures w14:val="standardContextual"/>
        </w:rPr>
      </w:pPr>
      <w:r w:rsidRPr="00F47876">
        <w:rPr>
          <w:rFonts w:ascii="Times New Roman" w:eastAsia="Aptos" w:hAnsi="Times New Roman" w:cs="Simplified Arabic"/>
          <w:kern w:val="2"/>
          <w:sz w:val="28"/>
          <w:szCs w:val="28"/>
          <w:rtl/>
          <w:lang w:bidi="ar-EG"/>
          <w14:ligatures w14:val="standardContextual"/>
        </w:rPr>
        <w:t xml:space="preserve">تناولت العديد من البحوث مثل: </w:t>
      </w:r>
      <w:r w:rsidRPr="00F47876">
        <w:rPr>
          <w:rFonts w:ascii="Times New Roman" w:eastAsia="Aptos" w:hAnsi="Times New Roman" w:cs="Simplified Arabic"/>
          <w:b/>
          <w:bCs/>
          <w:kern w:val="2"/>
          <w:sz w:val="28"/>
          <w:szCs w:val="28"/>
          <w:rtl/>
          <w:lang w:bidi="ar-EG"/>
          <w14:ligatures w14:val="standardContextual"/>
        </w:rPr>
        <w:t>(</w:t>
      </w:r>
      <w:r w:rsidRPr="00F47876">
        <w:rPr>
          <w:rFonts w:ascii="Times New Roman" w:eastAsia="Aptos" w:hAnsi="Times New Roman" w:cs="Simplified Arabic"/>
          <w:b/>
          <w:bCs/>
          <w:kern w:val="2"/>
          <w:sz w:val="28"/>
          <w:szCs w:val="28"/>
          <w:lang w:bidi="ar-EG"/>
          <w14:ligatures w14:val="standardContextual"/>
        </w:rPr>
        <w:t>2015</w:t>
      </w:r>
      <w:r w:rsidRPr="00F47876">
        <w:rPr>
          <w:rFonts w:ascii="Times New Roman" w:eastAsia="Aptos" w:hAnsi="Times New Roman" w:cs="Simplified Arabic"/>
          <w:b/>
          <w:bCs/>
          <w:kern w:val="2"/>
          <w:sz w:val="28"/>
          <w:szCs w:val="28"/>
          <w:rtl/>
          <w:lang w:bidi="ar-EG"/>
          <w14:ligatures w14:val="standardContextual"/>
        </w:rPr>
        <w:t>,.</w:t>
      </w:r>
      <w:r w:rsidRPr="00F47876">
        <w:rPr>
          <w:rFonts w:ascii="Times New Roman" w:eastAsia="Aptos" w:hAnsi="Times New Roman" w:cs="Simplified Arabic"/>
          <w:b/>
          <w:bCs/>
          <w:kern w:val="2"/>
          <w:sz w:val="28"/>
          <w:szCs w:val="28"/>
          <w:lang w:bidi="ar-EG"/>
          <w14:ligatures w14:val="standardContextual"/>
        </w:rPr>
        <w:t xml:space="preserve"> Luque et al</w:t>
      </w:r>
      <w:r w:rsidRPr="00F47876">
        <w:rPr>
          <w:rFonts w:ascii="Times New Roman" w:eastAsia="Aptos" w:hAnsi="Times New Roman" w:cs="Simplified Arabic"/>
          <w:b/>
          <w:bCs/>
          <w:kern w:val="2"/>
          <w:sz w:val="28"/>
          <w:szCs w:val="28"/>
          <w:rtl/>
          <w:lang w:bidi="ar-EG"/>
          <w14:ligatures w14:val="standardContextual"/>
        </w:rPr>
        <w:t>)</w:t>
      </w:r>
      <w:r w:rsidRPr="00F47876">
        <w:rPr>
          <w:rFonts w:ascii="Times New Roman" w:eastAsia="Aptos" w:hAnsi="Times New Roman" w:cs="Simplified Arabic"/>
          <w:kern w:val="2"/>
          <w:sz w:val="28"/>
          <w:szCs w:val="28"/>
          <w:rtl/>
          <w:lang w:bidi="ar-EG"/>
          <w14:ligatures w14:val="standardContextual"/>
        </w:rPr>
        <w:t xml:space="preserve"> </w:t>
      </w:r>
      <w:r w:rsidRPr="00F47876">
        <w:rPr>
          <w:rFonts w:ascii="Times New Roman" w:eastAsia="Aptos" w:hAnsi="Times New Roman" w:cs="Simplified Arabic"/>
          <w:b/>
          <w:bCs/>
          <w:kern w:val="2"/>
          <w:sz w:val="28"/>
          <w:szCs w:val="28"/>
          <w:rtl/>
          <w:lang w:bidi="ar-EG"/>
          <w14:ligatures w14:val="standardContextual"/>
        </w:rPr>
        <w:t>(الشعار ،2014)</w:t>
      </w:r>
      <w:r w:rsidRPr="00F47876">
        <w:rPr>
          <w:rFonts w:ascii="Times New Roman" w:eastAsia="Aptos" w:hAnsi="Times New Roman" w:cs="Simplified Arabic"/>
          <w:kern w:val="2"/>
          <w:sz w:val="28"/>
          <w:szCs w:val="28"/>
          <w:rtl/>
          <w:lang w:bidi="ar-EG"/>
          <w14:ligatures w14:val="standardContextual"/>
        </w:rPr>
        <w:t xml:space="preserve"> ثلاثة أبعاد</w:t>
      </w:r>
      <w:r>
        <w:rPr>
          <w:rFonts w:ascii="Times New Roman" w:eastAsia="Aptos" w:hAnsi="Times New Roman" w:cs="Simplified Arabic"/>
          <w:kern w:val="2"/>
          <w:sz w:val="28"/>
          <w:szCs w:val="28"/>
          <w:rtl/>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لتكامل سلاسل الإمداد وهي: (التكامل الداخلي، والتكامل الخارجي، والتكامل الاستراتيجي) ، حيث</w:t>
      </w:r>
      <w:r w:rsidRPr="00F47876">
        <w:rPr>
          <w:rFonts w:ascii="Times New Roman" w:eastAsia="Aptos" w:hAnsi="Times New Roman" w:cs="Simplified Arabic"/>
          <w:b/>
          <w:bCs/>
          <w:kern w:val="2"/>
          <w:sz w:val="28"/>
          <w:szCs w:val="28"/>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أجريت العديد من البحوث التي أثبتت صدق وثبات هذه المقاييس، وفيما يلي شرح لهذه الأبعاد:</w:t>
      </w:r>
    </w:p>
    <w:p w14:paraId="003FF36C" w14:textId="77777777" w:rsidR="00F47876" w:rsidRPr="00F47876" w:rsidRDefault="00F47876" w:rsidP="00F47876">
      <w:pPr>
        <w:numPr>
          <w:ilvl w:val="0"/>
          <w:numId w:val="12"/>
        </w:numPr>
        <w:spacing w:after="0"/>
        <w:ind w:left="180"/>
        <w:contextualSpacing/>
        <w:jc w:val="both"/>
        <w:rPr>
          <w:rFonts w:ascii="Times New Roman" w:eastAsia="Aptos" w:hAnsi="Times New Roman" w:cs="Simplified Arabic"/>
          <w:b/>
          <w:bCs/>
          <w:kern w:val="2"/>
          <w:sz w:val="28"/>
          <w:szCs w:val="28"/>
          <w:lang w:bidi="ar-EG"/>
          <w14:ligatures w14:val="standardContextual"/>
        </w:rPr>
      </w:pPr>
      <w:r w:rsidRPr="00F47876">
        <w:rPr>
          <w:rFonts w:ascii="Times New Roman" w:eastAsia="Aptos" w:hAnsi="Times New Roman" w:cs="Simplified Arabic"/>
          <w:b/>
          <w:bCs/>
          <w:kern w:val="2"/>
          <w:sz w:val="28"/>
          <w:szCs w:val="28"/>
          <w:rtl/>
          <w:lang w:bidi="ar-EG"/>
          <w14:ligatures w14:val="standardContextual"/>
        </w:rPr>
        <w:t xml:space="preserve">التكامل الداخلي </w:t>
      </w:r>
      <w:r w:rsidRPr="00F47876">
        <w:rPr>
          <w:rFonts w:ascii="Times New Roman" w:eastAsia="Aptos" w:hAnsi="Times New Roman" w:cs="Simplified Arabic"/>
          <w:b/>
          <w:bCs/>
          <w:kern w:val="2"/>
          <w:sz w:val="28"/>
          <w:szCs w:val="28"/>
          <w:lang w:bidi="ar-EG"/>
          <w14:ligatures w14:val="standardContextual"/>
        </w:rPr>
        <w:t>Internal integration</w:t>
      </w:r>
    </w:p>
    <w:p w14:paraId="306A14E2" w14:textId="77777777" w:rsidR="00F47876" w:rsidRPr="00F47876" w:rsidRDefault="00F47876" w:rsidP="00F47876">
      <w:pPr>
        <w:spacing w:after="0"/>
        <w:jc w:val="both"/>
        <w:rPr>
          <w:rFonts w:ascii="Times New Roman" w:eastAsia="Aptos" w:hAnsi="Times New Roman" w:cs="Simplified Arabic"/>
          <w:kern w:val="2"/>
          <w:sz w:val="28"/>
          <w:szCs w:val="28"/>
          <w:rtl/>
          <w:lang w:bidi="ar-EG"/>
          <w14:ligatures w14:val="standardContextual"/>
        </w:rPr>
      </w:pPr>
      <w:r w:rsidRPr="00F47876">
        <w:rPr>
          <w:rFonts w:ascii="Times New Roman" w:eastAsia="Aptos" w:hAnsi="Times New Roman" w:cs="Simplified Arabic"/>
          <w:kern w:val="2"/>
          <w:sz w:val="28"/>
          <w:szCs w:val="28"/>
          <w:rtl/>
          <w:lang w:bidi="ar-EG"/>
          <w14:ligatures w14:val="standardContextual"/>
        </w:rPr>
        <w:t xml:space="preserve">يرى </w:t>
      </w:r>
      <w:r w:rsidRPr="00F47876">
        <w:rPr>
          <w:rFonts w:ascii="Times New Roman" w:eastAsia="Aptos" w:hAnsi="Times New Roman" w:cs="Simplified Arabic"/>
          <w:b/>
          <w:bCs/>
          <w:kern w:val="2"/>
          <w:sz w:val="28"/>
          <w:szCs w:val="28"/>
          <w:rtl/>
          <w:lang w:bidi="ar-EG"/>
          <w14:ligatures w14:val="standardContextual"/>
        </w:rPr>
        <w:t>(</w:t>
      </w:r>
      <w:r w:rsidRPr="00F47876">
        <w:rPr>
          <w:rFonts w:ascii="Times New Roman" w:eastAsia="Aptos" w:hAnsi="Times New Roman" w:cs="Simplified Arabic"/>
          <w:b/>
          <w:bCs/>
          <w:kern w:val="2"/>
          <w:sz w:val="28"/>
          <w:szCs w:val="28"/>
          <w:lang w:bidi="ar-EG"/>
          <w14:ligatures w14:val="standardContextual"/>
        </w:rPr>
        <w:t>2013</w:t>
      </w:r>
      <w:r w:rsidRPr="00F47876">
        <w:rPr>
          <w:rFonts w:ascii="Times New Roman" w:eastAsia="Aptos" w:hAnsi="Times New Roman" w:cs="Simplified Arabic"/>
          <w:b/>
          <w:bCs/>
          <w:kern w:val="2"/>
          <w:sz w:val="28"/>
          <w:szCs w:val="28"/>
          <w:rtl/>
          <w:lang w:bidi="ar-EG"/>
          <w14:ligatures w14:val="standardContextual"/>
        </w:rPr>
        <w:t xml:space="preserve"> ,.</w:t>
      </w:r>
      <w:r w:rsidRPr="00F47876">
        <w:rPr>
          <w:rFonts w:ascii="Times New Roman" w:eastAsia="Aptos" w:hAnsi="Times New Roman" w:cs="Simplified Arabic"/>
          <w:b/>
          <w:bCs/>
          <w:kern w:val="2"/>
          <w:sz w:val="28"/>
          <w:szCs w:val="28"/>
          <w:lang w:bidi="ar-EG"/>
          <w14:ligatures w14:val="standardContextual"/>
        </w:rPr>
        <w:t xml:space="preserve"> Danese et al</w:t>
      </w:r>
      <w:r w:rsidRPr="00F47876">
        <w:rPr>
          <w:rFonts w:ascii="Times New Roman" w:eastAsia="Aptos" w:hAnsi="Times New Roman" w:cs="Simplified Arabic"/>
          <w:b/>
          <w:bCs/>
          <w:kern w:val="2"/>
          <w:sz w:val="28"/>
          <w:szCs w:val="28"/>
          <w:rtl/>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أن التكامل الداخلي هو: "الدرجة التي تعمل فيها أقسام الشركة ووحداتها الإدارية بطريقة تعاونية، وتتفاعل مع بعضها لحل الصراعات التي يمكن أن تحدث داخل الشركة، والتوصل إلى نتائج مرضية لجميع الأطراف، ويركز هذا البعد على جميع</w:t>
      </w:r>
      <w:r w:rsidRPr="00F47876">
        <w:rPr>
          <w:rFonts w:ascii="Times New Roman" w:eastAsia="Aptos" w:hAnsi="Times New Roman" w:cs="Simplified Arabic"/>
          <w:kern w:val="2"/>
          <w:sz w:val="28"/>
          <w:szCs w:val="28"/>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العوامل التي تقع داخل المنظمة والتي لها تأثيرًا مباشرًا على أدائها".</w:t>
      </w:r>
    </w:p>
    <w:p w14:paraId="70AFE0BE" w14:textId="77777777" w:rsidR="00F47876" w:rsidRPr="00F47876" w:rsidRDefault="00F47876" w:rsidP="00F47876">
      <w:pPr>
        <w:spacing w:after="0"/>
        <w:jc w:val="both"/>
        <w:rPr>
          <w:rFonts w:ascii="Times New Roman" w:eastAsia="Aptos" w:hAnsi="Times New Roman" w:cs="Simplified Arabic"/>
          <w:kern w:val="2"/>
          <w:sz w:val="28"/>
          <w:szCs w:val="28"/>
          <w:lang w:bidi="ar-EG"/>
          <w14:ligatures w14:val="standardContextual"/>
        </w:rPr>
      </w:pPr>
    </w:p>
    <w:p w14:paraId="264DBB8E" w14:textId="77777777" w:rsidR="00F47876" w:rsidRPr="00F47876" w:rsidRDefault="00F47876" w:rsidP="00F47876">
      <w:pPr>
        <w:numPr>
          <w:ilvl w:val="0"/>
          <w:numId w:val="12"/>
        </w:numPr>
        <w:spacing w:after="0"/>
        <w:ind w:left="180"/>
        <w:contextualSpacing/>
        <w:jc w:val="both"/>
        <w:rPr>
          <w:rFonts w:ascii="Times New Roman" w:eastAsia="Aptos" w:hAnsi="Times New Roman" w:cs="Simplified Arabic"/>
          <w:b/>
          <w:bCs/>
          <w:kern w:val="2"/>
          <w:sz w:val="28"/>
          <w:szCs w:val="28"/>
          <w:lang w:bidi="ar-EG"/>
          <w14:ligatures w14:val="standardContextual"/>
        </w:rPr>
      </w:pPr>
      <w:r w:rsidRPr="00F47876">
        <w:rPr>
          <w:rFonts w:ascii="Times New Roman" w:eastAsia="Aptos" w:hAnsi="Times New Roman" w:cs="Simplified Arabic"/>
          <w:b/>
          <w:bCs/>
          <w:kern w:val="2"/>
          <w:sz w:val="28"/>
          <w:szCs w:val="28"/>
          <w:rtl/>
          <w:lang w:bidi="ar-EG"/>
          <w14:ligatures w14:val="standardContextual"/>
        </w:rPr>
        <w:t xml:space="preserve">التكامل الخارجي </w:t>
      </w:r>
      <w:r w:rsidRPr="00F47876">
        <w:rPr>
          <w:rFonts w:ascii="Times New Roman" w:eastAsia="Aptos" w:hAnsi="Times New Roman" w:cs="Simplified Arabic"/>
          <w:b/>
          <w:bCs/>
          <w:kern w:val="2"/>
          <w:sz w:val="28"/>
          <w:szCs w:val="28"/>
          <w:lang w:bidi="ar-EG"/>
          <w14:ligatures w14:val="standardContextual"/>
        </w:rPr>
        <w:t>External integration</w:t>
      </w:r>
    </w:p>
    <w:p w14:paraId="0F210B09" w14:textId="77777777" w:rsidR="00831059" w:rsidRPr="005535E4" w:rsidRDefault="00F47876" w:rsidP="005535E4">
      <w:pPr>
        <w:spacing w:after="0"/>
        <w:jc w:val="both"/>
        <w:rPr>
          <w:rFonts w:ascii="Times New Roman" w:eastAsia="Aptos" w:hAnsi="Times New Roman" w:cs="Simplified Arabic"/>
          <w:kern w:val="2"/>
          <w:sz w:val="28"/>
          <w:szCs w:val="28"/>
          <w:rtl/>
          <w:lang w:bidi="ar-EG"/>
          <w14:ligatures w14:val="standardContextual"/>
        </w:rPr>
      </w:pPr>
      <w:r w:rsidRPr="00F47876">
        <w:rPr>
          <w:rFonts w:ascii="Times New Roman" w:eastAsia="Aptos" w:hAnsi="Times New Roman" w:cs="Simplified Arabic"/>
          <w:b/>
          <w:bCs/>
          <w:kern w:val="2"/>
          <w:sz w:val="28"/>
          <w:szCs w:val="28"/>
          <w:rtl/>
          <w:lang w:bidi="ar-EG"/>
          <w14:ligatures w14:val="standardContextual"/>
        </w:rPr>
        <w:t>ويعرف (</w:t>
      </w:r>
      <w:r w:rsidRPr="00F47876">
        <w:rPr>
          <w:rFonts w:ascii="Times New Roman" w:eastAsia="Aptos" w:hAnsi="Times New Roman" w:cs="Simplified Arabic"/>
          <w:b/>
          <w:bCs/>
          <w:kern w:val="2"/>
          <w:sz w:val="28"/>
          <w:szCs w:val="28"/>
          <w:lang w:bidi="ar-EG"/>
          <w14:ligatures w14:val="standardContextual"/>
        </w:rPr>
        <w:t>2013</w:t>
      </w:r>
      <w:r w:rsidRPr="00F47876">
        <w:rPr>
          <w:rFonts w:ascii="Times New Roman" w:eastAsia="Aptos" w:hAnsi="Times New Roman" w:cs="Simplified Arabic"/>
          <w:b/>
          <w:bCs/>
          <w:kern w:val="2"/>
          <w:sz w:val="28"/>
          <w:szCs w:val="28"/>
          <w:rtl/>
          <w:lang w:bidi="ar-EG"/>
          <w14:ligatures w14:val="standardContextual"/>
        </w:rPr>
        <w:t xml:space="preserve"> ,.</w:t>
      </w:r>
      <w:r w:rsidRPr="00F47876">
        <w:rPr>
          <w:rFonts w:ascii="Times New Roman" w:eastAsia="Aptos" w:hAnsi="Times New Roman" w:cs="Simplified Arabic"/>
          <w:b/>
          <w:bCs/>
          <w:kern w:val="2"/>
          <w:sz w:val="28"/>
          <w:szCs w:val="28"/>
          <w:lang w:bidi="ar-EG"/>
          <w14:ligatures w14:val="standardContextual"/>
        </w:rPr>
        <w:t xml:space="preserve"> Danese et al</w:t>
      </w:r>
      <w:r w:rsidRPr="00F47876">
        <w:rPr>
          <w:rFonts w:ascii="Times New Roman" w:eastAsia="Aptos" w:hAnsi="Times New Roman" w:cs="Simplified Arabic"/>
          <w:b/>
          <w:bCs/>
          <w:kern w:val="2"/>
          <w:sz w:val="28"/>
          <w:szCs w:val="28"/>
          <w:rtl/>
          <w:lang w:bidi="ar-EG"/>
          <w14:ligatures w14:val="standardContextual"/>
        </w:rPr>
        <w:t>)</w:t>
      </w:r>
      <w:r w:rsidRPr="00F47876">
        <w:rPr>
          <w:rFonts w:ascii="Times New Roman" w:eastAsia="Aptos" w:hAnsi="Times New Roman" w:cs="Simplified Arabic"/>
          <w:kern w:val="2"/>
          <w:sz w:val="28"/>
          <w:szCs w:val="28"/>
          <w:rtl/>
          <w:lang w:bidi="ar-EG"/>
          <w14:ligatures w14:val="standardContextual"/>
        </w:rPr>
        <w:t xml:space="preserve"> التكامل الخارجي على أنه: "قدرة الشركة على البناء</w:t>
      </w:r>
      <w:r w:rsidRPr="00F47876">
        <w:rPr>
          <w:rFonts w:ascii="Times New Roman" w:eastAsia="Aptos" w:hAnsi="Times New Roman" w:cs="Simplified Arabic"/>
          <w:kern w:val="2"/>
          <w:sz w:val="28"/>
          <w:szCs w:val="28"/>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والتطوير والمحافظة على علاقات تعاونية وحميمية، وتبادل المعلومات مع الموردين والمستهلكين، بالإضافة إلى إشراكهم في تخطيط وتنسيق أنشطة سلسلة الإمداد ويشير ذلك إلى أن العناصر الرئيسة لبناء التكامل الخارجي هي: التعاون بين الشركة والموردين والمستهلكين، والمشاركة</w:t>
      </w:r>
      <w:r w:rsidRPr="00F47876">
        <w:rPr>
          <w:rFonts w:ascii="Times New Roman" w:eastAsia="Aptos" w:hAnsi="Times New Roman" w:cs="Simplified Arabic"/>
          <w:kern w:val="2"/>
          <w:sz w:val="28"/>
          <w:szCs w:val="28"/>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بالمعلومات، والتنسيق المشترك فيما يتعلق بخطط الشركة".</w:t>
      </w:r>
    </w:p>
    <w:p w14:paraId="01B10096" w14:textId="77777777" w:rsidR="00F47876" w:rsidRPr="00F47876" w:rsidRDefault="00F47876" w:rsidP="00F47876">
      <w:pPr>
        <w:numPr>
          <w:ilvl w:val="0"/>
          <w:numId w:val="12"/>
        </w:numPr>
        <w:spacing w:after="0"/>
        <w:ind w:left="180"/>
        <w:contextualSpacing/>
        <w:jc w:val="both"/>
        <w:rPr>
          <w:rFonts w:ascii="Times New Roman" w:eastAsia="Aptos" w:hAnsi="Times New Roman" w:cs="Simplified Arabic"/>
          <w:b/>
          <w:bCs/>
          <w:kern w:val="2"/>
          <w:sz w:val="28"/>
          <w:szCs w:val="28"/>
          <w:lang w:bidi="ar-EG"/>
          <w14:ligatures w14:val="standardContextual"/>
        </w:rPr>
      </w:pPr>
      <w:r w:rsidRPr="00F47876">
        <w:rPr>
          <w:rFonts w:ascii="Times New Roman" w:eastAsia="Aptos" w:hAnsi="Times New Roman" w:cs="Simplified Arabic"/>
          <w:b/>
          <w:bCs/>
          <w:kern w:val="2"/>
          <w:sz w:val="28"/>
          <w:szCs w:val="28"/>
          <w:rtl/>
          <w:lang w:bidi="ar-EG"/>
          <w14:ligatures w14:val="standardContextual"/>
        </w:rPr>
        <w:t>التكامل الاستراتيجي:</w:t>
      </w:r>
    </w:p>
    <w:p w14:paraId="7E702353" w14:textId="77777777" w:rsidR="00F47876" w:rsidRPr="00F47876" w:rsidRDefault="00F47876" w:rsidP="00F47876">
      <w:pPr>
        <w:spacing w:after="0"/>
        <w:jc w:val="both"/>
        <w:rPr>
          <w:rFonts w:ascii="Times New Roman" w:eastAsia="Aptos" w:hAnsi="Times New Roman" w:cs="Simplified Arabic"/>
          <w:kern w:val="2"/>
          <w:sz w:val="28"/>
          <w:szCs w:val="28"/>
          <w:rtl/>
          <w:lang w:bidi="ar-EG"/>
          <w14:ligatures w14:val="standardContextual"/>
        </w:rPr>
      </w:pPr>
      <w:r w:rsidRPr="00F47876">
        <w:rPr>
          <w:rFonts w:ascii="Times New Roman" w:eastAsia="Aptos" w:hAnsi="Times New Roman" w:cs="Simplified Arabic"/>
          <w:kern w:val="2"/>
          <w:sz w:val="28"/>
          <w:szCs w:val="28"/>
          <w:rtl/>
          <w:lang w:bidi="ar-EG"/>
          <w14:ligatures w14:val="standardContextual"/>
        </w:rPr>
        <w:t>يرى العديد من الباحثين أن العلاقات بعيدة الأمد بين المنظمة ومورديها وعملائها تعني: المشاركة في الرؤية المستقبلية للعمل معًا، وتُبنى هذه العلاقة على جوانب أساسية هي:</w:t>
      </w:r>
      <w:r w:rsidRPr="00F47876">
        <w:rPr>
          <w:rFonts w:ascii="Times New Roman" w:eastAsia="Aptos" w:hAnsi="Times New Roman" w:cs="Simplified Arabic"/>
          <w:kern w:val="2"/>
          <w:sz w:val="28"/>
          <w:szCs w:val="28"/>
          <w:lang w:bidi="ar-EG"/>
          <w14:ligatures w14:val="standardContextual"/>
        </w:rPr>
        <w:t xml:space="preserve"> </w:t>
      </w:r>
      <w:r w:rsidRPr="00F47876">
        <w:rPr>
          <w:rFonts w:ascii="Times New Roman" w:eastAsia="Aptos" w:hAnsi="Times New Roman" w:cs="Simplified Arabic"/>
          <w:kern w:val="2"/>
          <w:sz w:val="28"/>
          <w:szCs w:val="28"/>
          <w:rtl/>
          <w:lang w:bidi="ar-EG"/>
          <w14:ligatures w14:val="standardContextual"/>
        </w:rPr>
        <w:t xml:space="preserve">الاستمرارية، والالتزام، والاتجاه طويل الأمد، حيث تسهم هذه الجوانب في بناء علاقات جيدة بين </w:t>
      </w:r>
      <w:r w:rsidRPr="00F47876">
        <w:rPr>
          <w:rFonts w:ascii="Times New Roman" w:eastAsia="Aptos" w:hAnsi="Times New Roman" w:cs="Simplified Arabic"/>
          <w:kern w:val="2"/>
          <w:sz w:val="28"/>
          <w:szCs w:val="28"/>
          <w:rtl/>
          <w:lang w:bidi="ar-EG"/>
          <w14:ligatures w14:val="standardContextual"/>
        </w:rPr>
        <w:lastRenderedPageBreak/>
        <w:t>المنظمات وأعضاء سلسلة الإمداد، وحتي يتمكن شركاء سلسلة الإمداد من بناء علاقات طويلة الأجل والمحافظة عليها، فإن الثقة والتعاون من العوامل الجوهرية لتحسين العلاقات ضمن سلسلة الإمداد، حيث إن المنظمات تحقق منافع أكثر إذا عملت مع بعضها مقارنة مع عملها بشكل مستقل</w:t>
      </w:r>
      <w:r w:rsidRPr="00F47876">
        <w:rPr>
          <w:rFonts w:ascii="Times New Roman" w:eastAsia="Aptos" w:hAnsi="Times New Roman" w:cs="Simplified Arabic"/>
          <w:b/>
          <w:bCs/>
          <w:kern w:val="2"/>
          <w:sz w:val="28"/>
          <w:szCs w:val="28"/>
          <w:lang w:bidi="ar-EG"/>
          <w14:ligatures w14:val="standardContextual"/>
        </w:rPr>
        <w:t>(Cannon et al., 2010)</w:t>
      </w:r>
      <w:r w:rsidRPr="00F47876">
        <w:rPr>
          <w:rFonts w:ascii="Times New Roman" w:eastAsia="Aptos" w:hAnsi="Times New Roman" w:cs="Simplified Arabic"/>
          <w:kern w:val="2"/>
          <w:sz w:val="28"/>
          <w:szCs w:val="28"/>
          <w:rtl/>
          <w:lang w:bidi="ar-EG"/>
          <w14:ligatures w14:val="standardContextual"/>
        </w:rPr>
        <w:t>.</w:t>
      </w:r>
    </w:p>
    <w:p w14:paraId="2F082722" w14:textId="77777777" w:rsidR="00831059" w:rsidRPr="000676F3" w:rsidRDefault="00831059" w:rsidP="000676F3">
      <w:pPr>
        <w:pStyle w:val="ListParagraph"/>
        <w:numPr>
          <w:ilvl w:val="0"/>
          <w:numId w:val="13"/>
        </w:numPr>
        <w:spacing w:after="0"/>
        <w:jc w:val="both"/>
        <w:rPr>
          <w:rFonts w:ascii="Times New Roman" w:eastAsia="Aptos" w:hAnsi="Times New Roman" w:cs="Simplified Arabic"/>
          <w:b/>
          <w:bCs/>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أهمية وفوائد إدارة سلسلة التوريد</w:t>
      </w:r>
      <w:r w:rsidRPr="000676F3">
        <w:rPr>
          <w:rFonts w:ascii="Times New Roman" w:eastAsia="Aptos" w:hAnsi="Times New Roman" w:cs="Simplified Arabic"/>
          <w:b/>
          <w:bCs/>
          <w:kern w:val="2"/>
          <w:sz w:val="28"/>
          <w:szCs w:val="28"/>
          <w:lang w:bidi="ar-EG"/>
          <w14:ligatures w14:val="standardContextual"/>
        </w:rPr>
        <w:t>:</w:t>
      </w:r>
    </w:p>
    <w:p w14:paraId="66D21732" w14:textId="77777777" w:rsidR="00831059" w:rsidRPr="00831059" w:rsidRDefault="00831059" w:rsidP="00831059">
      <w:pPr>
        <w:spacing w:after="0"/>
        <w:jc w:val="both"/>
        <w:rPr>
          <w:rFonts w:ascii="Times New Roman" w:eastAsia="Aptos" w:hAnsi="Times New Roman" w:cs="Simplified Arabic"/>
          <w:kern w:val="2"/>
          <w:sz w:val="28"/>
          <w:szCs w:val="28"/>
          <w:lang w:bidi="ar-EG"/>
          <w14:ligatures w14:val="standardContextual"/>
        </w:rPr>
      </w:pPr>
      <w:r w:rsidRPr="00831059">
        <w:rPr>
          <w:rFonts w:ascii="Times New Roman" w:eastAsia="Aptos" w:hAnsi="Times New Roman" w:cs="Simplified Arabic"/>
          <w:kern w:val="2"/>
          <w:sz w:val="28"/>
          <w:szCs w:val="28"/>
          <w:rtl/>
          <w:lang w:bidi="ar-EG"/>
          <w14:ligatures w14:val="standardContextual"/>
        </w:rPr>
        <w:t xml:space="preserve">تتحقق الفوائد الأولية لإدارة سلسلة التوريد للعميل حيث يحدث تخفيض في المخزون من خلال نقل المنتجات مباشرة من مكان الشراء، ثم بعد ذلك يقوم بتخزينه ويكون مسؤولًا عنه، أما الأثر على المورد ربما يكون أكثر صعوبة في تصنيفه بصورة مبدئية كفوائد، فالأمر يختلف </w:t>
      </w:r>
      <w:r w:rsidRPr="00831059">
        <w:rPr>
          <w:rFonts w:ascii="Times New Roman" w:eastAsia="Aptos" w:hAnsi="Times New Roman" w:cs="Simplified Arabic"/>
          <w:b/>
          <w:bCs/>
          <w:kern w:val="2"/>
          <w:sz w:val="28"/>
          <w:szCs w:val="28"/>
          <w:rtl/>
          <w:lang w:bidi="ar-EG"/>
          <w14:ligatures w14:val="standardContextual"/>
        </w:rPr>
        <w:t>ولكنها ربما تشمل فوائد لكل من العملاء والموردين كما يلي:</w:t>
      </w:r>
    </w:p>
    <w:p w14:paraId="24D0BCD2" w14:textId="77777777" w:rsidR="00831059" w:rsidRPr="00831059" w:rsidRDefault="00831059" w:rsidP="00831059">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831059">
        <w:rPr>
          <w:rFonts w:ascii="Times New Roman" w:eastAsia="Aptos" w:hAnsi="Times New Roman" w:cs="Simplified Arabic"/>
          <w:kern w:val="2"/>
          <w:sz w:val="28"/>
          <w:szCs w:val="28"/>
          <w:rtl/>
          <w:lang w:bidi="ar-EG"/>
          <w14:ligatures w14:val="standardContextual"/>
        </w:rPr>
        <w:t>العملاء: أحد أهم مظاهر الأعمال هو تحقيق الاتصال بالعملاء والاستحواذ عليهم وإدارة سلسلة التوريد تساعد المنظمة على تحقيق ذلك؛ لأن السلسلة ببساطة تبدأ وتنتهي بالعميل، وذلك بمعرفة ماذا يرغب؟ ومتى يرغب في ذلك؟ وسرعة توصيل المنتجات إليه.</w:t>
      </w:r>
    </w:p>
    <w:p w14:paraId="76E88E17" w14:textId="77777777" w:rsidR="00831059" w:rsidRPr="00831059" w:rsidRDefault="00831059" w:rsidP="00831059">
      <w:pPr>
        <w:numPr>
          <w:ilvl w:val="0"/>
          <w:numId w:val="12"/>
        </w:numPr>
        <w:spacing w:after="0"/>
        <w:ind w:left="180"/>
        <w:contextualSpacing/>
        <w:jc w:val="both"/>
        <w:rPr>
          <w:rFonts w:ascii="Times New Roman" w:eastAsia="Aptos" w:hAnsi="Times New Roman" w:cs="Simplified Arabic"/>
          <w:kern w:val="2"/>
          <w:sz w:val="28"/>
          <w:szCs w:val="28"/>
          <w:rtl/>
          <w:lang w:bidi="ar-EG"/>
          <w14:ligatures w14:val="standardContextual"/>
        </w:rPr>
      </w:pPr>
      <w:r w:rsidRPr="00831059">
        <w:rPr>
          <w:rFonts w:ascii="Times New Roman" w:eastAsia="Aptos" w:hAnsi="Times New Roman" w:cs="Simplified Arabic"/>
          <w:kern w:val="2"/>
          <w:sz w:val="28"/>
          <w:szCs w:val="28"/>
          <w:rtl/>
          <w:lang w:bidi="ar-EG"/>
          <w14:ligatures w14:val="standardContextual"/>
        </w:rPr>
        <w:t xml:space="preserve">التكلفة: يمكن أن تخفض سلسلة التوريد التي تتصف بالكفاءة من التكاليف وتزيد من النصيب السوقي والمبيعات وتبني أو تحقق علاقات قوية مع العملاء، وكل ذلك يؤدي إلى تحقيق وفورات والتي تعنى زيادة التدفقات النقدية للشركة، الأمر الذي يرفع من القيمة السوقية للأسهم، وسلسلة التوريد هي وسيلة لتحقيق التميز التشغيلي وذلك لزيادة القيمة السوقية للمنشأة، والإدارة الجيدة لسلسلة التوريد تضمن أيضًا أن الكميات السليمة تشحن للخارج بأقل الأسعار وذلك لتخفيض تكاليف التوزيع، كما يتم اختيار وسائل النقل والشاحنات لضمان التسليم في الوقت المناسب بأقل تكلفة ممكنة </w:t>
      </w:r>
      <w:r w:rsidRPr="00831059">
        <w:rPr>
          <w:rFonts w:ascii="Times New Roman" w:eastAsia="Aptos" w:hAnsi="Times New Roman" w:cs="Simplified Arabic"/>
          <w:b/>
          <w:bCs/>
          <w:kern w:val="2"/>
          <w:sz w:val="28"/>
          <w:szCs w:val="28"/>
          <w:rtl/>
          <w:lang w:bidi="ar-EG"/>
          <w14:ligatures w14:val="standardContextual"/>
        </w:rPr>
        <w:t>(رفاعي، ٢٠٠٦م، ص ٦٧).</w:t>
      </w:r>
      <w:r w:rsidRPr="00831059">
        <w:rPr>
          <w:rFonts w:ascii="Times New Roman" w:eastAsia="Aptos" w:hAnsi="Times New Roman" w:cs="Simplified Arabic"/>
          <w:kern w:val="2"/>
          <w:sz w:val="28"/>
          <w:szCs w:val="28"/>
          <w:rtl/>
          <w:lang w:bidi="ar-EG"/>
          <w14:ligatures w14:val="standardContextual"/>
        </w:rPr>
        <w:t xml:space="preserve"> </w:t>
      </w:r>
    </w:p>
    <w:p w14:paraId="52A00556" w14:textId="77777777" w:rsidR="00831059" w:rsidRDefault="00831059" w:rsidP="00831059">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831059">
        <w:rPr>
          <w:rFonts w:ascii="Times New Roman" w:eastAsia="Aptos" w:hAnsi="Times New Roman" w:cs="Simplified Arabic"/>
          <w:kern w:val="2"/>
          <w:sz w:val="28"/>
          <w:szCs w:val="28"/>
          <w:rtl/>
          <w:lang w:bidi="ar-EG"/>
          <w14:ligatures w14:val="standardContextual"/>
        </w:rPr>
        <w:t>القيمة السوقية: أمثلة سلسلة التوريد يمكن أن تؤكد بصورة إيجابية على خمسة عناصر تقود القيمة السوقية، وهي: نمو المبيعات، وتخفيض التكلفة، والاستخدام الكفء للأصول الثابتة.</w:t>
      </w:r>
    </w:p>
    <w:p w14:paraId="5FF98D2E" w14:textId="77777777" w:rsidR="000676F3" w:rsidRPr="00831059" w:rsidRDefault="000676F3" w:rsidP="000676F3">
      <w:pPr>
        <w:spacing w:after="0"/>
        <w:ind w:left="-180"/>
        <w:contextualSpacing/>
        <w:jc w:val="both"/>
        <w:rPr>
          <w:rFonts w:ascii="Times New Roman" w:eastAsia="Aptos" w:hAnsi="Times New Roman" w:cs="Simplified Arabic"/>
          <w:kern w:val="2"/>
          <w:sz w:val="28"/>
          <w:szCs w:val="28"/>
          <w:rtl/>
          <w:lang w:bidi="ar-EG"/>
          <w14:ligatures w14:val="standardContextual"/>
        </w:rPr>
      </w:pPr>
    </w:p>
    <w:p w14:paraId="03AA0EDB" w14:textId="77777777" w:rsidR="000676F3" w:rsidRPr="000676F3" w:rsidRDefault="000676F3" w:rsidP="000676F3">
      <w:pPr>
        <w:pStyle w:val="ListParagraph"/>
        <w:numPr>
          <w:ilvl w:val="0"/>
          <w:numId w:val="13"/>
        </w:numPr>
        <w:spacing w:after="0"/>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ممارسات إدارة سلسلة الإمداد:</w:t>
      </w:r>
    </w:p>
    <w:p w14:paraId="2E08A5AD" w14:textId="77777777" w:rsidR="000676F3" w:rsidRPr="000676F3" w:rsidRDefault="000676F3" w:rsidP="005535E4">
      <w:pPr>
        <w:spacing w:after="0"/>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وبالاعتماد على</w:t>
      </w:r>
      <w:r w:rsidR="005535E4">
        <w:rPr>
          <w:rFonts w:ascii="Times New Roman" w:eastAsia="Aptos" w:hAnsi="Times New Roman" w:cs="Simplified Arabic"/>
          <w:b/>
          <w:bCs/>
          <w:kern w:val="2"/>
          <w:sz w:val="28"/>
          <w:szCs w:val="28"/>
          <w:lang w:bidi="ar-EG"/>
          <w14:ligatures w14:val="standardContextual"/>
        </w:rPr>
        <w:t xml:space="preserve"> (Anca, 2019) (</w:t>
      </w:r>
      <w:proofErr w:type="spellStart"/>
      <w:r w:rsidR="005535E4">
        <w:rPr>
          <w:rFonts w:ascii="Times New Roman" w:eastAsia="Aptos" w:hAnsi="Times New Roman" w:cs="Simplified Arabic"/>
          <w:b/>
          <w:bCs/>
          <w:kern w:val="2"/>
          <w:sz w:val="28"/>
          <w:szCs w:val="28"/>
          <w:lang w:bidi="ar-EG"/>
          <w14:ligatures w14:val="standardContextual"/>
        </w:rPr>
        <w:t>Da</w:t>
      </w:r>
      <w:r w:rsidRPr="000676F3">
        <w:rPr>
          <w:rFonts w:ascii="Times New Roman" w:eastAsia="Aptos" w:hAnsi="Times New Roman" w:cs="Simplified Arabic"/>
          <w:b/>
          <w:bCs/>
          <w:kern w:val="2"/>
          <w:sz w:val="28"/>
          <w:szCs w:val="28"/>
          <w:lang w:bidi="ar-EG"/>
          <w14:ligatures w14:val="standardContextual"/>
        </w:rPr>
        <w:t>rmancy</w:t>
      </w:r>
      <w:proofErr w:type="spellEnd"/>
      <w:r w:rsidRPr="000676F3">
        <w:rPr>
          <w:rFonts w:ascii="Times New Roman" w:eastAsia="Aptos" w:hAnsi="Times New Roman" w:cs="Simplified Arabic"/>
          <w:b/>
          <w:bCs/>
          <w:kern w:val="2"/>
          <w:sz w:val="28"/>
          <w:szCs w:val="28"/>
          <w:lang w:bidi="ar-EG"/>
          <w14:ligatures w14:val="standardContextual"/>
        </w:rPr>
        <w:t xml:space="preserve"> et al., 2020) (Zhang et al., 2015) </w:t>
      </w:r>
      <w:r w:rsidRPr="000676F3">
        <w:rPr>
          <w:rFonts w:ascii="Times New Roman" w:eastAsia="Aptos" w:hAnsi="Times New Roman" w:cs="Simplified Arabic"/>
          <w:b/>
          <w:bCs/>
          <w:kern w:val="2"/>
          <w:sz w:val="28"/>
          <w:szCs w:val="28"/>
          <w:rtl/>
          <w:lang w:bidi="ar-EG"/>
          <w14:ligatures w14:val="standardContextual"/>
        </w:rPr>
        <w:t xml:space="preserve">يمكن الإشارة إلى أن ممارسات إدارة سلسلة الإمداد تتمثل في: </w:t>
      </w:r>
    </w:p>
    <w:p w14:paraId="1CC8A794"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lastRenderedPageBreak/>
        <w:t>العلاقات التكاملية مع الموردين والتي تتسم بأنها علاقات تعاونية طويلة الأجل مع عدد قليل</w:t>
      </w:r>
      <w:r w:rsidRPr="000676F3">
        <w:rPr>
          <w:rFonts w:ascii="Times New Roman" w:eastAsia="Aptos" w:hAnsi="Times New Roman" w:cs="Simplified Arabic"/>
          <w:kern w:val="2"/>
          <w:sz w:val="28"/>
          <w:szCs w:val="28"/>
          <w:lang w:bidi="ar-EG"/>
          <w14:ligatures w14:val="standardContextual"/>
        </w:rPr>
        <w:t xml:space="preserve"> </w:t>
      </w:r>
      <w:r w:rsidRPr="000676F3">
        <w:rPr>
          <w:rFonts w:ascii="Times New Roman" w:eastAsia="Aptos" w:hAnsi="Times New Roman" w:cs="Simplified Arabic"/>
          <w:kern w:val="2"/>
          <w:sz w:val="28"/>
          <w:szCs w:val="28"/>
          <w:rtl/>
          <w:lang w:bidi="ar-EG"/>
          <w14:ligatures w14:val="standardContextual"/>
        </w:rPr>
        <w:t>من الموردين، إضافة إلى مشاركة الموردين في عمليات التخطيط وحل المشكلات.</w:t>
      </w:r>
    </w:p>
    <w:p w14:paraId="58D1A86A"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العلاقات مع العملاء والتي تتسم بأنها علاقات طويلة الأجل لتحقيق رضا العملاء مع</w:t>
      </w:r>
      <w:r w:rsidRPr="000676F3">
        <w:rPr>
          <w:rFonts w:ascii="Times New Roman" w:eastAsia="Aptos" w:hAnsi="Times New Roman" w:cs="Simplified Arabic"/>
          <w:kern w:val="2"/>
          <w:sz w:val="28"/>
          <w:szCs w:val="28"/>
          <w:lang w:bidi="ar-EG"/>
          <w14:ligatures w14:val="standardContextual"/>
        </w:rPr>
        <w:t xml:space="preserve"> </w:t>
      </w:r>
      <w:r w:rsidRPr="000676F3">
        <w:rPr>
          <w:rFonts w:ascii="Times New Roman" w:eastAsia="Aptos" w:hAnsi="Times New Roman" w:cs="Simplified Arabic"/>
          <w:kern w:val="2"/>
          <w:sz w:val="28"/>
          <w:szCs w:val="28"/>
          <w:rtl/>
          <w:lang w:bidi="ar-EG"/>
          <w14:ligatures w14:val="standardContextual"/>
        </w:rPr>
        <w:t>التأكيد على وجود نظام للتعامل مع شكاوي العملاء.</w:t>
      </w:r>
    </w:p>
    <w:p w14:paraId="7E36C791"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مشاركة المعلومات ويقصد بها: الاشتراك في المعلومات بين أطراف سلسلة الإمداد.</w:t>
      </w:r>
    </w:p>
    <w:p w14:paraId="1692F672"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جودة المعلومات والتي يجب أن تتسم بالدقة والكفاية مع توافرها في الوقت المناسب.</w:t>
      </w:r>
      <w:r w:rsidRPr="000676F3">
        <w:rPr>
          <w:rFonts w:ascii="Times New Roman" w:eastAsia="Aptos" w:hAnsi="Times New Roman" w:cs="Simplified Arabic"/>
          <w:kern w:val="2"/>
          <w:sz w:val="28"/>
          <w:szCs w:val="28"/>
          <w:lang w:bidi="ar-EG"/>
          <w14:ligatures w14:val="standardContextual"/>
        </w:rPr>
        <w:t xml:space="preserve"> </w:t>
      </w:r>
    </w:p>
    <w:p w14:paraId="1F053521"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سياسات منع الفاقد </w:t>
      </w:r>
      <w:r w:rsidRPr="000676F3">
        <w:rPr>
          <w:rFonts w:ascii="Times New Roman" w:eastAsia="Aptos" w:hAnsi="Times New Roman" w:cs="Simplified Arabic"/>
          <w:kern w:val="2"/>
          <w:sz w:val="28"/>
          <w:szCs w:val="28"/>
          <w:lang w:bidi="ar-EG"/>
          <w14:ligatures w14:val="standardContextual"/>
        </w:rPr>
        <w:t>Internal lean practices</w:t>
      </w:r>
      <w:r w:rsidRPr="000676F3">
        <w:rPr>
          <w:rFonts w:ascii="Times New Roman" w:eastAsia="Aptos" w:hAnsi="Times New Roman" w:cs="Simplified Arabic"/>
          <w:kern w:val="2"/>
          <w:sz w:val="28"/>
          <w:szCs w:val="28"/>
          <w:rtl/>
          <w:lang w:bidi="ar-EG"/>
          <w14:ligatures w14:val="standardContextual"/>
        </w:rPr>
        <w:t xml:space="preserve"> وتخفيض الوقت الضائع ووقت الانتظار</w:t>
      </w:r>
      <w:r w:rsidRPr="000676F3">
        <w:rPr>
          <w:rFonts w:ascii="Times New Roman" w:eastAsia="Aptos" w:hAnsi="Times New Roman" w:cs="Simplified Arabic"/>
          <w:kern w:val="2"/>
          <w:sz w:val="28"/>
          <w:szCs w:val="28"/>
          <w:lang w:bidi="ar-EG"/>
          <w14:ligatures w14:val="standardContextual"/>
        </w:rPr>
        <w:t xml:space="preserve"> </w:t>
      </w:r>
      <w:r w:rsidRPr="000676F3">
        <w:rPr>
          <w:rFonts w:ascii="Times New Roman" w:eastAsia="Aptos" w:hAnsi="Times New Roman" w:cs="Simplified Arabic"/>
          <w:kern w:val="2"/>
          <w:sz w:val="28"/>
          <w:szCs w:val="28"/>
          <w:rtl/>
          <w:lang w:bidi="ar-EG"/>
          <w14:ligatures w14:val="standardContextual"/>
        </w:rPr>
        <w:t>ومنع المعيب.</w:t>
      </w:r>
      <w:r w:rsidRPr="000676F3">
        <w:rPr>
          <w:rFonts w:ascii="Times New Roman" w:eastAsia="Aptos" w:hAnsi="Times New Roman" w:cs="Simplified Arabic"/>
          <w:kern w:val="2"/>
          <w:sz w:val="28"/>
          <w:szCs w:val="28"/>
          <w:lang w:bidi="ar-EG"/>
          <w14:ligatures w14:val="standardContextual"/>
        </w:rPr>
        <w:t xml:space="preserve"> </w:t>
      </w:r>
    </w:p>
    <w:p w14:paraId="25D3F1EE"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rtl/>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المرونة وسرعة الاستجابة للتغيرات.</w:t>
      </w:r>
    </w:p>
    <w:p w14:paraId="4EF5011D" w14:textId="77777777" w:rsidR="000676F3" w:rsidRPr="000676F3" w:rsidRDefault="000676F3" w:rsidP="000676F3">
      <w:pPr>
        <w:spacing w:after="0"/>
        <w:jc w:val="both"/>
        <w:rPr>
          <w:rFonts w:ascii="Times New Roman" w:eastAsia="Aptos" w:hAnsi="Times New Roman" w:cs="Simplified Arabic"/>
          <w:b/>
          <w:bCs/>
          <w:kern w:val="2"/>
          <w:sz w:val="28"/>
          <w:szCs w:val="28"/>
          <w:rtl/>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 xml:space="preserve">5- الأهداف الرئيسة لإدارة سلاسل الإمداد: </w:t>
      </w:r>
    </w:p>
    <w:p w14:paraId="2838A495" w14:textId="77777777" w:rsidR="000676F3" w:rsidRPr="000676F3" w:rsidRDefault="000676F3" w:rsidP="000676F3">
      <w:pPr>
        <w:spacing w:after="0"/>
        <w:jc w:val="both"/>
        <w:rPr>
          <w:rFonts w:ascii="Times New Roman" w:eastAsia="Aptos" w:hAnsi="Times New Roman" w:cs="Simplified Arabic"/>
          <w:b/>
          <w:bCs/>
          <w:kern w:val="2"/>
          <w:sz w:val="28"/>
          <w:szCs w:val="28"/>
          <w:rtl/>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هناك أربعة محاور رئيسة تعتبر من أهداف إدارة سلاسل الإمداد وهي: (</w:t>
      </w:r>
      <w:r w:rsidRPr="000676F3">
        <w:rPr>
          <w:rFonts w:ascii="Times New Roman" w:eastAsia="Aptos" w:hAnsi="Times New Roman" w:cs="Simplified Arabic"/>
          <w:b/>
          <w:bCs/>
          <w:kern w:val="2"/>
          <w:sz w:val="28"/>
          <w:szCs w:val="28"/>
          <w:lang w:bidi="ar-EG"/>
          <w14:ligatures w14:val="standardContextual"/>
        </w:rPr>
        <w:t>2014</w:t>
      </w:r>
      <w:r w:rsidRPr="000676F3">
        <w:rPr>
          <w:rFonts w:ascii="Times New Roman" w:eastAsia="Aptos" w:hAnsi="Times New Roman" w:cs="Simplified Arabic"/>
          <w:b/>
          <w:bCs/>
          <w:kern w:val="2"/>
          <w:sz w:val="28"/>
          <w:szCs w:val="28"/>
          <w:rtl/>
          <w:lang w:bidi="ar-EG"/>
          <w14:ligatures w14:val="standardContextual"/>
        </w:rPr>
        <w:t> ,</w:t>
      </w:r>
      <w:r w:rsidRPr="000676F3">
        <w:rPr>
          <w:rFonts w:ascii="Times New Roman" w:eastAsia="Aptos" w:hAnsi="Times New Roman" w:cs="Simplified Arabic"/>
          <w:b/>
          <w:bCs/>
          <w:kern w:val="2"/>
          <w:sz w:val="28"/>
          <w:szCs w:val="28"/>
          <w:lang w:bidi="ar-EG"/>
          <w14:ligatures w14:val="standardContextual"/>
        </w:rPr>
        <w:t>Paint</w:t>
      </w:r>
      <w:r w:rsidRPr="000676F3">
        <w:rPr>
          <w:rFonts w:ascii="Times New Roman" w:eastAsia="Aptos" w:hAnsi="Times New Roman" w:cs="Simplified Arabic"/>
          <w:b/>
          <w:bCs/>
          <w:kern w:val="2"/>
          <w:sz w:val="28"/>
          <w:szCs w:val="28"/>
          <w:rtl/>
          <w:lang w:bidi="ar-EG"/>
          <w14:ligatures w14:val="standardContextual"/>
        </w:rPr>
        <w:t>)</w:t>
      </w:r>
    </w:p>
    <w:p w14:paraId="200EA2F3"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تعظيم استخدام الموارد وبناء طرق عمل قياسية ومنع ازدواجية العمل وتقليل حجم المخزون.</w:t>
      </w:r>
    </w:p>
    <w:p w14:paraId="6C8E0E4E"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تقليل المصروفات لعمليات سلاسل الإمداد وخاصة في البيئة المتقلبة.</w:t>
      </w:r>
    </w:p>
    <w:p w14:paraId="20C7B1DC"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إضافة القيمة للمستفيد النهائي والتفوق على توقعاته. </w:t>
      </w:r>
    </w:p>
    <w:p w14:paraId="27FF1193"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rtl/>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تحقيق النجاح المالي للمنظمة، وتمييز منتجاتها وزيادة العائد واختراق الأسواق الجديدة. </w:t>
      </w:r>
    </w:p>
    <w:p w14:paraId="7F520745" w14:textId="77777777" w:rsidR="000676F3" w:rsidRPr="000676F3" w:rsidRDefault="000676F3" w:rsidP="000676F3">
      <w:pPr>
        <w:spacing w:after="0"/>
        <w:jc w:val="both"/>
        <w:rPr>
          <w:rFonts w:ascii="Times New Roman" w:eastAsia="Aptos" w:hAnsi="Times New Roman" w:cs="Simplified Arabic"/>
          <w:b/>
          <w:bCs/>
          <w:kern w:val="2"/>
          <w:sz w:val="28"/>
          <w:szCs w:val="28"/>
          <w:rtl/>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6- نماذج سلاسل الإمداد:</w:t>
      </w:r>
    </w:p>
    <w:p w14:paraId="08EDDE3A" w14:textId="77777777" w:rsidR="000676F3" w:rsidRPr="000676F3" w:rsidRDefault="000676F3" w:rsidP="000676F3">
      <w:pPr>
        <w:spacing w:after="0"/>
        <w:jc w:val="both"/>
        <w:rPr>
          <w:rFonts w:ascii="Times New Roman" w:eastAsia="Aptos" w:hAnsi="Times New Roman" w:cs="Simplified Arabic"/>
          <w:kern w:val="2"/>
          <w:sz w:val="28"/>
          <w:szCs w:val="28"/>
          <w:rtl/>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تختلف نماذج سلاسل الإمداد حسب عدة عوامل داخلية وخارجية لعدد من العمليات في الشركة أو المنظمة أو السوق، وهي كالتالي: </w:t>
      </w:r>
      <w:r w:rsidRPr="000676F3">
        <w:rPr>
          <w:rFonts w:ascii="Times New Roman" w:eastAsia="Aptos" w:hAnsi="Times New Roman" w:cs="Simplified Arabic"/>
          <w:b/>
          <w:bCs/>
          <w:kern w:val="2"/>
          <w:sz w:val="28"/>
          <w:szCs w:val="28"/>
          <w:rtl/>
          <w:lang w:bidi="ar-EG"/>
          <w14:ligatures w14:val="standardContextual"/>
        </w:rPr>
        <w:t>(الظبي، 2024، ص 6، 7)</w:t>
      </w:r>
    </w:p>
    <w:p w14:paraId="287309CC" w14:textId="77777777" w:rsidR="000676F3" w:rsidRPr="000676F3" w:rsidRDefault="000676F3" w:rsidP="000676F3">
      <w:pPr>
        <w:numPr>
          <w:ilvl w:val="0"/>
          <w:numId w:val="15"/>
        </w:numPr>
        <w:spacing w:after="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نموذج التدفق المستمر:</w:t>
      </w:r>
      <w:r w:rsidRPr="000676F3">
        <w:rPr>
          <w:rFonts w:ascii="Times New Roman" w:eastAsia="Aptos" w:hAnsi="Times New Roman" w:cs="Simplified Arabic"/>
          <w:kern w:val="2"/>
          <w:sz w:val="28"/>
          <w:szCs w:val="28"/>
          <w:rtl/>
          <w:lang w:bidi="ar-EG"/>
          <w14:ligatures w14:val="standardContextual"/>
        </w:rPr>
        <w:t xml:space="preserve"> يعد هذا النموذج أحد أبسط أشكال ونماذج سلاسل التوريد، حيث الهدف الأول منه هو استمرار التدفق النقدي من المنتجات، كما يعد أفضل نموذج للشركات التي تعتمد على الاستقرار في عملها، بحيث يكون مستوى الإنتاج لديها ثابتًا، في المقابل يكون الطلب على تلك المنتجات في سوق الشركة ثابتًا أيضًا.</w:t>
      </w:r>
    </w:p>
    <w:p w14:paraId="604BAFD3" w14:textId="77777777" w:rsidR="000676F3" w:rsidRPr="000676F3" w:rsidRDefault="000676F3" w:rsidP="001E0907">
      <w:pPr>
        <w:numPr>
          <w:ilvl w:val="0"/>
          <w:numId w:val="15"/>
        </w:numPr>
        <w:spacing w:after="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نموذج السلسلة السريعة:</w:t>
      </w:r>
      <w:r w:rsidRPr="000676F3">
        <w:rPr>
          <w:rFonts w:ascii="Times New Roman" w:eastAsia="Aptos" w:hAnsi="Times New Roman" w:cs="Simplified Arabic"/>
          <w:kern w:val="2"/>
          <w:sz w:val="28"/>
          <w:szCs w:val="28"/>
          <w:rtl/>
          <w:lang w:bidi="ar-EG"/>
          <w14:ligatures w14:val="standardContextual"/>
        </w:rPr>
        <w:t xml:space="preserve"> </w:t>
      </w:r>
      <w:r w:rsidR="001E0907">
        <w:rPr>
          <w:rFonts w:ascii="Times New Roman" w:eastAsia="Aptos" w:hAnsi="Times New Roman" w:cs="Simplified Arabic" w:hint="cs"/>
          <w:kern w:val="2"/>
          <w:sz w:val="28"/>
          <w:szCs w:val="28"/>
          <w:rtl/>
          <w:lang w:bidi="ar-EG"/>
          <w14:ligatures w14:val="standardContextual"/>
        </w:rPr>
        <w:t>وهو</w:t>
      </w:r>
      <w:r w:rsidRPr="000676F3">
        <w:rPr>
          <w:rFonts w:ascii="Times New Roman" w:eastAsia="Aptos" w:hAnsi="Times New Roman" w:cs="Simplified Arabic"/>
          <w:kern w:val="2"/>
          <w:sz w:val="28"/>
          <w:szCs w:val="28"/>
          <w:rtl/>
          <w:lang w:bidi="ar-EG"/>
          <w14:ligatures w14:val="standardContextual"/>
        </w:rPr>
        <w:t xml:space="preserve"> نموذج جديد في سلاسل التوريد، ويتم اعتماده في حال كان الطلب على منتجات الشركة تتسم بسرعة الانخفاض، أي أن الطلب على منتجاتها ينخفض بعد فترة وجيزة، وأبرز مثال على ذلك: المنتجات المتعلقة بصيحات الموضة.</w:t>
      </w:r>
    </w:p>
    <w:p w14:paraId="52A50DE3" w14:textId="77777777" w:rsidR="000676F3" w:rsidRPr="000676F3" w:rsidRDefault="000676F3" w:rsidP="001E0907">
      <w:pPr>
        <w:numPr>
          <w:ilvl w:val="0"/>
          <w:numId w:val="15"/>
        </w:numPr>
        <w:spacing w:after="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lastRenderedPageBreak/>
        <w:t>نموذج السلسلة الفعالة:</w:t>
      </w:r>
      <w:r w:rsidRPr="000676F3">
        <w:rPr>
          <w:rFonts w:ascii="Times New Roman" w:eastAsia="Aptos" w:hAnsi="Times New Roman" w:cs="Simplified Arabic"/>
          <w:kern w:val="2"/>
          <w:sz w:val="28"/>
          <w:szCs w:val="28"/>
          <w:rtl/>
          <w:lang w:bidi="ar-EG"/>
          <w14:ligatures w14:val="standardContextual"/>
        </w:rPr>
        <w:t xml:space="preserve"> تركز الشركات ذات الصناعات القوية في المنافسة على هذا النموذج، بهدف تحقيق زيادة في تطوير منتجاتها لأعلى مستوى ممكن، </w:t>
      </w:r>
      <w:r w:rsidR="001E0907">
        <w:rPr>
          <w:rFonts w:ascii="Times New Roman" w:eastAsia="Aptos" w:hAnsi="Times New Roman" w:cs="Simplified Arabic" w:hint="cs"/>
          <w:kern w:val="2"/>
          <w:sz w:val="28"/>
          <w:szCs w:val="28"/>
          <w:rtl/>
          <w:lang w:bidi="ar-EG"/>
          <w14:ligatures w14:val="standardContextual"/>
        </w:rPr>
        <w:t>حيث ت</w:t>
      </w:r>
      <w:r w:rsidRPr="000676F3">
        <w:rPr>
          <w:rFonts w:ascii="Times New Roman" w:eastAsia="Aptos" w:hAnsi="Times New Roman" w:cs="Simplified Arabic"/>
          <w:kern w:val="2"/>
          <w:sz w:val="28"/>
          <w:szCs w:val="28"/>
          <w:rtl/>
          <w:lang w:bidi="ar-EG"/>
          <w14:ligatures w14:val="standardContextual"/>
        </w:rPr>
        <w:t>تمكن الشركات من تحديد حجم الإنتاج ليتم بواسطة ذلك تجهيز المواد والمعدات اللازمة لتحقيق الحجم المطلوب من الإنتاج.</w:t>
      </w:r>
    </w:p>
    <w:p w14:paraId="2112AE4F" w14:textId="77777777" w:rsidR="000676F3" w:rsidRPr="000676F3" w:rsidRDefault="000676F3" w:rsidP="001E0907">
      <w:pPr>
        <w:numPr>
          <w:ilvl w:val="0"/>
          <w:numId w:val="15"/>
        </w:numPr>
        <w:spacing w:after="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النموذج الرشيق:</w:t>
      </w:r>
      <w:r w:rsidRPr="000676F3">
        <w:rPr>
          <w:rFonts w:ascii="Times New Roman" w:eastAsia="Aptos" w:hAnsi="Times New Roman" w:cs="Simplified Arabic"/>
          <w:kern w:val="2"/>
          <w:sz w:val="28"/>
          <w:szCs w:val="28"/>
          <w:rtl/>
          <w:lang w:bidi="ar-EG"/>
          <w14:ligatures w14:val="standardContextual"/>
        </w:rPr>
        <w:t xml:space="preserve"> كل شركة تعمل في إنتاج منتجات ذات خصائص معينة تعتمد على هذا النموذج، وأهم ما يميز هذا النموذج هو كونه يزيد من أرباح الشركة؛ وذلك بسبب قدرتها على وضع سعر عالي مقابل الخدمة أو الميزة التي تضيفها على المنتج.</w:t>
      </w:r>
    </w:p>
    <w:p w14:paraId="64B5D54E" w14:textId="77777777" w:rsidR="000676F3" w:rsidRPr="000676F3" w:rsidRDefault="000676F3" w:rsidP="000676F3">
      <w:pPr>
        <w:spacing w:after="0"/>
        <w:jc w:val="both"/>
        <w:rPr>
          <w:rFonts w:ascii="Times New Roman" w:eastAsia="Aptos" w:hAnsi="Times New Roman" w:cs="Simplified Arabic"/>
          <w:b/>
          <w:bCs/>
          <w:kern w:val="2"/>
          <w:sz w:val="28"/>
          <w:szCs w:val="28"/>
          <w:rtl/>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7- المبادئ السبع لإدارة سلاسل الإمداد: (الصاعدي وآخرون، 2024، ص 189- 190) (زينب، 2016، ص 7-10)</w:t>
      </w:r>
    </w:p>
    <w:p w14:paraId="2EC4EB8D"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الأول-</w:t>
      </w:r>
      <w:r w:rsidRPr="000676F3">
        <w:rPr>
          <w:rFonts w:ascii="Times New Roman" w:eastAsia="Aptos" w:hAnsi="Times New Roman" w:cs="Simplified Arabic"/>
          <w:kern w:val="2"/>
          <w:sz w:val="28"/>
          <w:szCs w:val="28"/>
          <w:rtl/>
          <w:lang w:bidi="ar-EG"/>
          <w14:ligatures w14:val="standardContextual"/>
        </w:rPr>
        <w:t xml:space="preserve"> يقسم العملاء إلى مجموعات متميزة اعتمادًا على حاجاتهم للخدمة وتطويع سلسلة التوريد لخدمة هذه الشرائح المهمة.</w:t>
      </w:r>
    </w:p>
    <w:p w14:paraId="538D4E5F"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الثاني-</w:t>
      </w:r>
      <w:r w:rsidRPr="000676F3">
        <w:rPr>
          <w:rFonts w:ascii="Times New Roman" w:eastAsia="Aptos" w:hAnsi="Times New Roman" w:cs="Simplified Arabic"/>
          <w:kern w:val="2"/>
          <w:sz w:val="28"/>
          <w:szCs w:val="28"/>
          <w:rtl/>
          <w:lang w:bidi="ar-EG"/>
          <w14:ligatures w14:val="standardContextual"/>
        </w:rPr>
        <w:t xml:space="preserve"> إعداد شبكة نظم الإمداد وفقًا لاحتياجات الخدمة وفقًا لربحية شرائح العملاء.</w:t>
      </w:r>
    </w:p>
    <w:p w14:paraId="6F047DA8"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الثالث-</w:t>
      </w:r>
      <w:r w:rsidRPr="000676F3">
        <w:rPr>
          <w:rFonts w:ascii="Times New Roman" w:eastAsia="Aptos" w:hAnsi="Times New Roman" w:cs="Simplified Arabic"/>
          <w:kern w:val="2"/>
          <w:sz w:val="28"/>
          <w:szCs w:val="28"/>
          <w:rtl/>
          <w:lang w:bidi="ar-EG"/>
          <w14:ligatures w14:val="standardContextual"/>
        </w:rPr>
        <w:t xml:space="preserve"> إدراك إشارات السوق وتخطيط الطلب بصورة متطابقة عبر سلسلة التوريد محققًا دقة التنبؤ والتخصيص الأمثل للموارد.</w:t>
      </w:r>
    </w:p>
    <w:p w14:paraId="1A558C7F"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الرابع-</w:t>
      </w:r>
      <w:r w:rsidRPr="000676F3">
        <w:rPr>
          <w:rFonts w:ascii="Times New Roman" w:eastAsia="Aptos" w:hAnsi="Times New Roman" w:cs="Simplified Arabic"/>
          <w:kern w:val="2"/>
          <w:sz w:val="28"/>
          <w:szCs w:val="28"/>
          <w:rtl/>
          <w:lang w:bidi="ar-EG"/>
          <w14:ligatures w14:val="standardContextual"/>
        </w:rPr>
        <w:t xml:space="preserve"> تحقيق التميز في المنتج بصورة كاملة للعميل والتحول السريع عبر سلسلة التوريد.</w:t>
      </w:r>
    </w:p>
    <w:p w14:paraId="5EFB9E5B"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الخامس-</w:t>
      </w:r>
      <w:r w:rsidRPr="000676F3">
        <w:rPr>
          <w:rFonts w:ascii="Times New Roman" w:eastAsia="Aptos" w:hAnsi="Times New Roman" w:cs="Simplified Arabic"/>
          <w:kern w:val="2"/>
          <w:sz w:val="28"/>
          <w:szCs w:val="28"/>
          <w:rtl/>
          <w:lang w:bidi="ar-EG"/>
          <w14:ligatures w14:val="standardContextual"/>
        </w:rPr>
        <w:t xml:space="preserve"> إدارة مصدر السلسلة بصورة استراتيجية التكلفة الكلية للمواد والخدمات.</w:t>
      </w:r>
    </w:p>
    <w:p w14:paraId="75F6E811"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السادس-</w:t>
      </w:r>
      <w:r w:rsidRPr="000676F3">
        <w:rPr>
          <w:rFonts w:ascii="Times New Roman" w:eastAsia="Aptos" w:hAnsi="Times New Roman" w:cs="Simplified Arabic"/>
          <w:kern w:val="2"/>
          <w:sz w:val="28"/>
          <w:szCs w:val="28"/>
          <w:rtl/>
          <w:lang w:bidi="ar-EG"/>
          <w14:ligatures w14:val="standardContextual"/>
        </w:rPr>
        <w:t xml:space="preserve"> تطوير سلسلة التوريد باستراتيجية التوسع التكنولوجي والتي تساند المستويات المتعددة في اتخاذ القرار وإعطاء نظرة واضحة لتتفق مع احتياجات العملاء، والمنتجات، والخدمات، والمعلومات.</w:t>
      </w:r>
    </w:p>
    <w:p w14:paraId="1C31BA4E" w14:textId="77777777" w:rsid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المبدأ السابع-</w:t>
      </w:r>
      <w:r w:rsidRPr="000676F3">
        <w:rPr>
          <w:rFonts w:ascii="Times New Roman" w:eastAsia="Aptos" w:hAnsi="Times New Roman" w:cs="Simplified Arabic"/>
          <w:kern w:val="2"/>
          <w:sz w:val="28"/>
          <w:szCs w:val="28"/>
          <w:rtl/>
          <w:lang w:bidi="ar-EG"/>
          <w14:ligatures w14:val="standardContextual"/>
        </w:rPr>
        <w:t xml:space="preserve"> تبني قناة تربط مقاييس الأداء لضمان نجاح مجمع للوصول للمستخدم النهائي بكفاءة وفعالية.</w:t>
      </w:r>
    </w:p>
    <w:p w14:paraId="3AC50BFE" w14:textId="77777777" w:rsidR="001E0907" w:rsidRPr="000676F3" w:rsidRDefault="001E0907" w:rsidP="001E0907">
      <w:pPr>
        <w:spacing w:after="0"/>
        <w:ind w:left="180"/>
        <w:contextualSpacing/>
        <w:jc w:val="both"/>
        <w:rPr>
          <w:rFonts w:ascii="Times New Roman" w:eastAsia="Aptos" w:hAnsi="Times New Roman" w:cs="Simplified Arabic"/>
          <w:kern w:val="2"/>
          <w:sz w:val="28"/>
          <w:szCs w:val="28"/>
          <w:lang w:bidi="ar-EG"/>
          <w14:ligatures w14:val="standardContextual"/>
        </w:rPr>
      </w:pPr>
    </w:p>
    <w:p w14:paraId="3469D7F4" w14:textId="77777777" w:rsidR="000676F3" w:rsidRPr="000676F3" w:rsidRDefault="000676F3" w:rsidP="001E0907">
      <w:pPr>
        <w:spacing w:after="0"/>
        <w:jc w:val="both"/>
        <w:rPr>
          <w:rFonts w:ascii="Times New Roman" w:eastAsia="Aptos" w:hAnsi="Times New Roman" w:cs="Simplified Arabic"/>
          <w:b/>
          <w:bCs/>
          <w:kern w:val="2"/>
          <w:sz w:val="28"/>
          <w:szCs w:val="28"/>
          <w:lang w:bidi="ar-EG"/>
          <w14:ligatures w14:val="standardContextual"/>
        </w:rPr>
      </w:pPr>
      <w:r w:rsidRPr="000676F3">
        <w:rPr>
          <w:rFonts w:ascii="Times New Roman" w:eastAsia="Aptos" w:hAnsi="Times New Roman" w:cs="Simplified Arabic"/>
          <w:b/>
          <w:bCs/>
          <w:kern w:val="2"/>
          <w:sz w:val="28"/>
          <w:szCs w:val="28"/>
          <w:rtl/>
          <w:lang w:bidi="ar-EG"/>
          <w14:ligatures w14:val="standardContextual"/>
        </w:rPr>
        <w:t>8</w:t>
      </w:r>
      <w:r w:rsidR="001E0907">
        <w:rPr>
          <w:rFonts w:ascii="Times New Roman" w:eastAsia="Aptos" w:hAnsi="Times New Roman" w:cs="Simplified Arabic" w:hint="cs"/>
          <w:b/>
          <w:bCs/>
          <w:kern w:val="2"/>
          <w:sz w:val="28"/>
          <w:szCs w:val="28"/>
          <w:rtl/>
          <w:lang w:bidi="ar-EG"/>
          <w14:ligatures w14:val="standardContextual"/>
        </w:rPr>
        <w:t xml:space="preserve">- </w:t>
      </w:r>
      <w:r w:rsidRPr="000676F3">
        <w:rPr>
          <w:rFonts w:ascii="Times New Roman" w:eastAsia="Aptos" w:hAnsi="Times New Roman" w:cs="Simplified Arabic"/>
          <w:b/>
          <w:bCs/>
          <w:kern w:val="2"/>
          <w:sz w:val="28"/>
          <w:szCs w:val="28"/>
          <w:rtl/>
          <w:lang w:bidi="ar-EG"/>
          <w14:ligatures w14:val="standardContextual"/>
        </w:rPr>
        <w:t>أهم التحديات التي تواجه سلاسل الإمداد:</w:t>
      </w:r>
    </w:p>
    <w:p w14:paraId="5B8E8CD2" w14:textId="77777777" w:rsidR="000676F3" w:rsidRPr="000676F3" w:rsidRDefault="000676F3" w:rsidP="000676F3">
      <w:pPr>
        <w:spacing w:after="0"/>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تتمثل أهم تحديات سلاسل الإمداد في الآتي: </w:t>
      </w:r>
      <w:r w:rsidRPr="000676F3">
        <w:rPr>
          <w:rFonts w:ascii="Times New Roman" w:eastAsia="Aptos" w:hAnsi="Times New Roman" w:cs="Simplified Arabic"/>
          <w:b/>
          <w:bCs/>
          <w:kern w:val="2"/>
          <w:sz w:val="28"/>
          <w:szCs w:val="28"/>
          <w:rtl/>
          <w:lang w:bidi="ar-EG"/>
          <w14:ligatures w14:val="standardContextual"/>
        </w:rPr>
        <w:t>(سليمان، 2018)</w:t>
      </w:r>
    </w:p>
    <w:p w14:paraId="06BD44AF"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lastRenderedPageBreak/>
        <w:t>نقص الرؤية: تتضمن العديد من سلاسل التوريد مستويات متعددة من الموردين والوسطاء؛ مما يجعل من الصعب الحصول على رؤية كاملة في جميع مراحل سلسلة التوريد، ويمكن أن يؤدي الافتقار إلى الرؤية الشاملة إلى عدم الكفاءة والتأخير وصعوبة الاستجابة للتغيرات في الطلب أو اضطرابات العرض.</w:t>
      </w:r>
    </w:p>
    <w:p w14:paraId="2600B2BC"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تقلبات الطلب: يمكن أن تؤدي التحولات السريعة في أنماط الطلب إلى اختلالات في المخزون تتعلق بنفاذه أو حدوث فائض كبير فيه؛ مما يتطلب التنبؤ بتقلب الطلب بدقة والاستجابة له بشكل سريع من أجل الحفاظ على مستويات المخزون المتناسبة مع احتياجات العملاء. </w:t>
      </w:r>
    </w:p>
    <w:p w14:paraId="03D5A2E1"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تعطل التدفق نتيجة لمخاطر مختلفة، مثل: الكوارث الطبيعية، أو الاضطرابات السياسية، أو عدم التزام الموردين،</w:t>
      </w:r>
      <w:r w:rsidRPr="000676F3">
        <w:rPr>
          <w:rFonts w:ascii="Times New Roman" w:eastAsia="Aptos" w:hAnsi="Times New Roman" w:cs="Simplified Arabic"/>
          <w:kern w:val="2"/>
          <w:sz w:val="28"/>
          <w:szCs w:val="28"/>
          <w:lang w:bidi="ar-EG"/>
          <w14:ligatures w14:val="standardContextual"/>
        </w:rPr>
        <w:t xml:space="preserve"> </w:t>
      </w:r>
      <w:r w:rsidRPr="000676F3">
        <w:rPr>
          <w:rFonts w:ascii="Times New Roman" w:eastAsia="Aptos" w:hAnsi="Times New Roman" w:cs="Simplified Arabic"/>
          <w:kern w:val="2"/>
          <w:sz w:val="28"/>
          <w:szCs w:val="28"/>
          <w:rtl/>
          <w:lang w:bidi="ar-EG"/>
          <w14:ligatures w14:val="standardContextual"/>
        </w:rPr>
        <w:t xml:space="preserve">أو اضطرابات النقل؛ مما يؤدى إلى نقص المواد الخام، وتعطيل الإنتاج، وتأخير تسليم البضائع. </w:t>
      </w:r>
    </w:p>
    <w:p w14:paraId="35D63747"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تعقيد سلسلة التوريد: فغالبًا ما تكون سلاسل التوريد معقدة، وتشمل: الموردين، والمصنعين، والموزعين، وتجار التجزئة عبر مواقع جغرافية مختلفة، وتتطلب إدارة مثل هذا التعقيد التنسيق والتواصل والتعاون بين كيانات متعددة، ويمكن أن يشكل ضمان التدفق السلس للمعلومات وتزامن الأنشطة بين هذه الكيانات تحديًا كبيرًا.</w:t>
      </w:r>
    </w:p>
    <w:p w14:paraId="761378B4" w14:textId="77777777" w:rsidR="000676F3" w:rsidRP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 xml:space="preserve">تكامل الأنظمة التكنولوجية: يمكن أن يمثل دمج أنظمة وتقنيات المعلومات عبر سلسلة التوريد تحديًا كبيرًا، خاصة عند التعامل مع أنظمة قديمة أو تقنيات غير متوافقة؛ مما يتطلب توفير منصات التكامل والاتصال الملائمة من أجل ضمان مشاركة البيانات بسلاسة وتحقيق التنسيق الفعال بين شركاء سلسلة التوريد. </w:t>
      </w:r>
    </w:p>
    <w:p w14:paraId="640A9064" w14:textId="77777777" w:rsidR="000676F3" w:rsidRDefault="000676F3" w:rsidP="000676F3">
      <w:pPr>
        <w:numPr>
          <w:ilvl w:val="0"/>
          <w:numId w:val="12"/>
        </w:numPr>
        <w:spacing w:after="0"/>
        <w:ind w:left="180"/>
        <w:contextualSpacing/>
        <w:jc w:val="both"/>
        <w:rPr>
          <w:rFonts w:ascii="Times New Roman" w:eastAsia="Aptos" w:hAnsi="Times New Roman" w:cs="Simplified Arabic"/>
          <w:kern w:val="2"/>
          <w:sz w:val="28"/>
          <w:szCs w:val="28"/>
          <w:lang w:bidi="ar-EG"/>
          <w14:ligatures w14:val="standardContextual"/>
        </w:rPr>
      </w:pPr>
      <w:r w:rsidRPr="000676F3">
        <w:rPr>
          <w:rFonts w:ascii="Times New Roman" w:eastAsia="Aptos" w:hAnsi="Times New Roman" w:cs="Simplified Arabic"/>
          <w:kern w:val="2"/>
          <w:sz w:val="28"/>
          <w:szCs w:val="28"/>
          <w:rtl/>
          <w:lang w:bidi="ar-EG"/>
          <w14:ligatures w14:val="standardContextual"/>
        </w:rPr>
        <w:t>وكما نعلم تتم إدارة سلاسل الإمداد في القطاع الصناعي أولاً بالتخطيط ومن ثَمَّ اختيار الموردين، وفي هذه النقطة سوف يتم تقديم المنتج واعتماده ويتم تصنيعه في فترة التصنيع، من الطبيعي بعض المواد سوف تأتي من الخارج وهنا يتم إما من خلال النقل الجوي أو عبر النقل البحري حينما يصل للميناء أو المطار، من هناك تبدأ عملية النقل البري.</w:t>
      </w:r>
    </w:p>
    <w:p w14:paraId="0452480A" w14:textId="77777777" w:rsidR="001E0907" w:rsidRDefault="001E0907" w:rsidP="001E0907">
      <w:pPr>
        <w:spacing w:after="0"/>
        <w:contextualSpacing/>
        <w:jc w:val="both"/>
        <w:rPr>
          <w:rFonts w:ascii="Times New Roman" w:eastAsia="Aptos" w:hAnsi="Times New Roman" w:cs="Simplified Arabic"/>
          <w:kern w:val="2"/>
          <w:sz w:val="28"/>
          <w:szCs w:val="28"/>
          <w:rtl/>
          <w:lang w:bidi="ar-EG"/>
          <w14:ligatures w14:val="standardContextual"/>
        </w:rPr>
      </w:pPr>
    </w:p>
    <w:p w14:paraId="63A256D6" w14:textId="77777777" w:rsidR="005B383A" w:rsidRDefault="005B383A" w:rsidP="001E0907">
      <w:pPr>
        <w:spacing w:after="0"/>
        <w:contextualSpacing/>
        <w:jc w:val="both"/>
        <w:rPr>
          <w:rFonts w:ascii="Times New Roman" w:eastAsia="Aptos" w:hAnsi="Times New Roman" w:cs="Simplified Arabic"/>
          <w:kern w:val="2"/>
          <w:sz w:val="28"/>
          <w:szCs w:val="28"/>
          <w:rtl/>
          <w:lang w:bidi="ar-EG"/>
          <w14:ligatures w14:val="standardContextual"/>
        </w:rPr>
      </w:pPr>
    </w:p>
    <w:p w14:paraId="65EA3A37" w14:textId="77777777" w:rsidR="001E0907" w:rsidRPr="000676F3" w:rsidRDefault="001E0907" w:rsidP="001E0907">
      <w:pPr>
        <w:spacing w:after="0"/>
        <w:contextualSpacing/>
        <w:jc w:val="both"/>
        <w:rPr>
          <w:rFonts w:ascii="Times New Roman" w:eastAsia="Aptos" w:hAnsi="Times New Roman" w:cs="Simplified Arabic"/>
          <w:kern w:val="2"/>
          <w:sz w:val="28"/>
          <w:szCs w:val="28"/>
          <w:rtl/>
          <w:lang w:bidi="ar-EG"/>
          <w14:ligatures w14:val="standardContextual"/>
        </w:rPr>
      </w:pPr>
    </w:p>
    <w:p w14:paraId="65C82E17" w14:textId="77777777" w:rsidR="001E0907" w:rsidRPr="001E0907" w:rsidRDefault="001E0907" w:rsidP="001E0907">
      <w:pPr>
        <w:spacing w:after="0" w:line="259" w:lineRule="auto"/>
        <w:jc w:val="both"/>
        <w:rPr>
          <w:rFonts w:ascii="Times New Roman" w:eastAsia="Calibri" w:hAnsi="Times New Roman" w:cs="Simplified Arabic"/>
          <w:b/>
          <w:bCs/>
          <w:sz w:val="28"/>
          <w:szCs w:val="28"/>
          <w:rtl/>
          <w:lang w:val="en-GB" w:bidi="ar-EG"/>
        </w:rPr>
      </w:pPr>
      <w:r w:rsidRPr="001E0907">
        <w:rPr>
          <w:rFonts w:ascii="Times New Roman" w:eastAsia="Calibri" w:hAnsi="Times New Roman" w:cs="Simplified Arabic" w:hint="cs"/>
          <w:b/>
          <w:bCs/>
          <w:sz w:val="28"/>
          <w:szCs w:val="28"/>
          <w:rtl/>
          <w:lang w:val="en-GB" w:bidi="ar-EG"/>
        </w:rPr>
        <w:t>ثالثًا- الدراسات السابقة:</w:t>
      </w:r>
    </w:p>
    <w:p w14:paraId="4B9D0797" w14:textId="77777777" w:rsidR="00B328AB" w:rsidRDefault="001E0907" w:rsidP="001E0907">
      <w:pPr>
        <w:pStyle w:val="ListParagraph"/>
        <w:numPr>
          <w:ilvl w:val="0"/>
          <w:numId w:val="12"/>
        </w:numPr>
        <w:spacing w:after="0"/>
        <w:jc w:val="lowKashida"/>
        <w:rPr>
          <w:rFonts w:ascii="Times New Roman" w:eastAsia="Times New Roman" w:hAnsi="Times New Roman" w:cs="Simplified Arabic"/>
          <w:sz w:val="28"/>
          <w:szCs w:val="28"/>
          <w:lang w:bidi="ar-EG"/>
        </w:rPr>
      </w:pPr>
      <w:r>
        <w:rPr>
          <w:rFonts w:ascii="Times New Roman" w:eastAsia="Aptos" w:hAnsi="Times New Roman" w:cs="Simplified Arabic" w:hint="cs"/>
          <w:b/>
          <w:bCs/>
          <w:kern w:val="2"/>
          <w:sz w:val="28"/>
          <w:szCs w:val="28"/>
          <w:rtl/>
          <w:lang w:bidi="ar-EG"/>
          <w14:ligatures w14:val="standardContextual"/>
        </w:rPr>
        <w:lastRenderedPageBreak/>
        <w:t>ال</w:t>
      </w:r>
      <w:r w:rsidRPr="001E0907">
        <w:rPr>
          <w:rFonts w:ascii="Times New Roman" w:eastAsia="Aptos" w:hAnsi="Times New Roman" w:cs="Simplified Arabic"/>
          <w:b/>
          <w:bCs/>
          <w:kern w:val="2"/>
          <w:sz w:val="28"/>
          <w:szCs w:val="28"/>
          <w:rtl/>
          <w:lang w:bidi="ar-EG"/>
          <w14:ligatures w14:val="standardContextual"/>
        </w:rPr>
        <w:t xml:space="preserve">دراسات </w:t>
      </w:r>
      <w:r>
        <w:rPr>
          <w:rFonts w:ascii="Times New Roman" w:eastAsia="Aptos" w:hAnsi="Times New Roman" w:cs="Simplified Arabic" w:hint="cs"/>
          <w:b/>
          <w:bCs/>
          <w:kern w:val="2"/>
          <w:sz w:val="28"/>
          <w:szCs w:val="28"/>
          <w:rtl/>
          <w:lang w:bidi="ar-EG"/>
          <w14:ligatures w14:val="standardContextual"/>
        </w:rPr>
        <w:t>ال</w:t>
      </w:r>
      <w:r w:rsidRPr="001E0907">
        <w:rPr>
          <w:rFonts w:ascii="Times New Roman" w:eastAsia="Aptos" w:hAnsi="Times New Roman" w:cs="Simplified Arabic"/>
          <w:b/>
          <w:bCs/>
          <w:kern w:val="2"/>
          <w:sz w:val="28"/>
          <w:szCs w:val="28"/>
          <w:rtl/>
          <w:lang w:bidi="ar-EG"/>
          <w14:ligatures w14:val="standardContextual"/>
        </w:rPr>
        <w:t xml:space="preserve">سابقة </w:t>
      </w:r>
      <w:r>
        <w:rPr>
          <w:rFonts w:ascii="Times New Roman" w:eastAsia="Aptos" w:hAnsi="Times New Roman" w:cs="Simplified Arabic" w:hint="cs"/>
          <w:b/>
          <w:bCs/>
          <w:kern w:val="2"/>
          <w:sz w:val="28"/>
          <w:szCs w:val="28"/>
          <w:rtl/>
          <w:lang w:bidi="ar-EG"/>
          <w14:ligatures w14:val="standardContextual"/>
        </w:rPr>
        <w:t xml:space="preserve">التي </w:t>
      </w:r>
      <w:r>
        <w:rPr>
          <w:rFonts w:ascii="Times New Roman" w:eastAsia="Aptos" w:hAnsi="Times New Roman" w:cs="Simplified Arabic"/>
          <w:b/>
          <w:bCs/>
          <w:kern w:val="2"/>
          <w:sz w:val="28"/>
          <w:szCs w:val="28"/>
          <w:rtl/>
          <w:lang w:bidi="ar-EG"/>
          <w14:ligatures w14:val="standardContextual"/>
        </w:rPr>
        <w:t>تناولت اللوجستي</w:t>
      </w:r>
      <w:r>
        <w:rPr>
          <w:rFonts w:ascii="Times New Roman" w:eastAsia="Aptos" w:hAnsi="Times New Roman" w:cs="Simplified Arabic" w:hint="cs"/>
          <w:b/>
          <w:bCs/>
          <w:kern w:val="2"/>
          <w:sz w:val="28"/>
          <w:szCs w:val="28"/>
          <w:rtl/>
          <w:lang w:bidi="ar-EG"/>
          <w14:ligatures w14:val="standardContextual"/>
        </w:rPr>
        <w:t>ات</w:t>
      </w:r>
      <w:r w:rsidRPr="001E0907">
        <w:rPr>
          <w:rFonts w:ascii="Times New Roman" w:eastAsia="Aptos" w:hAnsi="Times New Roman" w:cs="Simplified Arabic"/>
          <w:b/>
          <w:bCs/>
          <w:kern w:val="2"/>
          <w:sz w:val="28"/>
          <w:szCs w:val="28"/>
          <w:rtl/>
          <w:lang w:bidi="ar-EG"/>
          <w14:ligatures w14:val="standardContextual"/>
        </w:rPr>
        <w:t xml:space="preserve"> العكسية.</w:t>
      </w:r>
    </w:p>
    <w:p w14:paraId="62390086" w14:textId="77777777" w:rsidR="001E0907" w:rsidRPr="00303253" w:rsidRDefault="001E0907" w:rsidP="00303253">
      <w:pPr>
        <w:spacing w:after="0"/>
        <w:ind w:left="180"/>
        <w:jc w:val="both"/>
        <w:rPr>
          <w:rFonts w:ascii="Times New Roman" w:eastAsia="Times New Roman" w:hAnsi="Times New Roman" w:cs="Simplified Arabic"/>
          <w:sz w:val="28"/>
          <w:szCs w:val="28"/>
          <w:rtl/>
        </w:rPr>
      </w:pPr>
      <w:r w:rsidRPr="00303253">
        <w:rPr>
          <w:rFonts w:ascii="Times New Roman" w:eastAsia="Times New Roman" w:hAnsi="Times New Roman" w:cs="Simplified Arabic" w:hint="cs"/>
          <w:sz w:val="28"/>
          <w:szCs w:val="28"/>
          <w:rtl/>
          <w:lang w:bidi="ar-EG"/>
        </w:rPr>
        <w:t>هدفت</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دراسة</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b/>
          <w:bCs/>
          <w:sz w:val="28"/>
          <w:szCs w:val="28"/>
          <w:rtl/>
          <w:lang w:bidi="ar-EG"/>
        </w:rPr>
        <w:t>(</w:t>
      </w:r>
      <w:r w:rsidRPr="00303253">
        <w:rPr>
          <w:rFonts w:ascii="Times New Roman" w:eastAsia="Times New Roman" w:hAnsi="Times New Roman" w:cs="Simplified Arabic" w:hint="cs"/>
          <w:b/>
          <w:bCs/>
          <w:sz w:val="28"/>
          <w:szCs w:val="28"/>
          <w:rtl/>
          <w:lang w:bidi="ar-EG"/>
        </w:rPr>
        <w:t>كشك</w:t>
      </w:r>
      <w:r w:rsidRPr="00303253">
        <w:rPr>
          <w:rFonts w:ascii="Times New Roman" w:eastAsia="Times New Roman" w:hAnsi="Times New Roman" w:cs="Simplified Arabic"/>
          <w:b/>
          <w:bCs/>
          <w:sz w:val="28"/>
          <w:szCs w:val="28"/>
          <w:rtl/>
          <w:lang w:bidi="ar-EG"/>
        </w:rPr>
        <w:t xml:space="preserve"> </w:t>
      </w:r>
      <w:r w:rsidRPr="00303253">
        <w:rPr>
          <w:rFonts w:ascii="Times New Roman" w:eastAsia="Times New Roman" w:hAnsi="Times New Roman" w:cs="Simplified Arabic" w:hint="cs"/>
          <w:b/>
          <w:bCs/>
          <w:sz w:val="28"/>
          <w:szCs w:val="28"/>
          <w:rtl/>
          <w:lang w:bidi="ar-EG"/>
        </w:rPr>
        <w:t>وآخرون</w:t>
      </w:r>
      <w:r w:rsidR="00303253" w:rsidRPr="00303253">
        <w:rPr>
          <w:rFonts w:ascii="Times New Roman" w:eastAsia="Times New Roman" w:hAnsi="Times New Roman" w:cs="Simplified Arabic" w:hint="cs"/>
          <w:b/>
          <w:bCs/>
          <w:sz w:val="28"/>
          <w:szCs w:val="28"/>
          <w:rtl/>
          <w:lang w:bidi="ar-EG"/>
        </w:rPr>
        <w:t>، 2024</w:t>
      </w:r>
      <w:r w:rsidRPr="00303253">
        <w:rPr>
          <w:rFonts w:ascii="Times New Roman" w:eastAsia="Times New Roman" w:hAnsi="Times New Roman" w:cs="Simplified Arabic"/>
          <w:b/>
          <w:bCs/>
          <w:sz w:val="28"/>
          <w:szCs w:val="28"/>
          <w:rtl/>
          <w:lang w:bidi="ar-EG"/>
        </w:rPr>
        <w:t>)</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إلى</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التعرف</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على</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تأثير</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اللوجستيات</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العكسية</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على</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رضا</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العميل</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من</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خلال</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الدور</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الوسيط</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للصورة</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الذهنية</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بالتطبيق</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على</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مصنع</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كابسي</w:t>
      </w:r>
      <w:r w:rsidRPr="00303253">
        <w:rPr>
          <w:rFonts w:ascii="Times New Roman" w:eastAsia="Times New Roman" w:hAnsi="Times New Roman" w:cs="Simplified Arabic"/>
          <w:sz w:val="28"/>
          <w:szCs w:val="28"/>
          <w:rtl/>
          <w:lang w:bidi="ar-EG"/>
        </w:rPr>
        <w:t xml:space="preserve"> </w:t>
      </w:r>
      <w:r w:rsidRPr="00303253">
        <w:rPr>
          <w:rFonts w:ascii="Times New Roman" w:eastAsia="Times New Roman" w:hAnsi="Times New Roman" w:cs="Simplified Arabic" w:hint="cs"/>
          <w:sz w:val="28"/>
          <w:szCs w:val="28"/>
          <w:rtl/>
          <w:lang w:bidi="ar-EG"/>
        </w:rPr>
        <w:t>للدهانات</w:t>
      </w:r>
      <w:r w:rsidRPr="00303253">
        <w:rPr>
          <w:rFonts w:ascii="Times New Roman" w:eastAsia="Times New Roman" w:hAnsi="Times New Roman" w:cs="Simplified Arabic"/>
          <w:sz w:val="28"/>
          <w:szCs w:val="28"/>
          <w:rtl/>
          <w:lang w:bidi="ar-EG"/>
        </w:rPr>
        <w:t>.</w:t>
      </w:r>
      <w:r w:rsidR="00303253" w:rsidRPr="00303253">
        <w:rPr>
          <w:rFonts w:ascii="Times New Roman" w:eastAsia="Aptos" w:hAnsi="Times New Roman" w:cs="Simplified Arabic"/>
          <w:kern w:val="2"/>
          <w:sz w:val="28"/>
          <w:szCs w:val="28"/>
          <w:rtl/>
          <w:lang w:val="en-GB"/>
          <w14:ligatures w14:val="standardContextual"/>
        </w:rPr>
        <w:t xml:space="preserve"> </w:t>
      </w:r>
      <w:r w:rsidR="00303253" w:rsidRPr="00303253">
        <w:rPr>
          <w:rFonts w:ascii="Times New Roman" w:eastAsia="Aptos" w:hAnsi="Times New Roman" w:cs="Simplified Arabic" w:hint="cs"/>
          <w:kern w:val="2"/>
          <w:sz w:val="28"/>
          <w:szCs w:val="28"/>
          <w:rtl/>
          <w:lang w:val="en-GB"/>
          <w14:ligatures w14:val="standardContextual"/>
        </w:rPr>
        <w:t>وتوصلت الدراسة ل</w:t>
      </w:r>
      <w:r w:rsidR="00303253" w:rsidRPr="00303253">
        <w:rPr>
          <w:rFonts w:ascii="Times New Roman" w:eastAsia="Aptos" w:hAnsi="Times New Roman" w:cs="Simplified Arabic"/>
          <w:kern w:val="2"/>
          <w:sz w:val="28"/>
          <w:szCs w:val="28"/>
          <w:rtl/>
          <w:lang w:val="en-GB"/>
          <w14:ligatures w14:val="standardContextual"/>
        </w:rPr>
        <w:t>عدم وجود فروق معنوية بين إجابات المبحوثين ترجع إلى طبيعة العميل (دولي أم محلي)، وأن المتغير الرئيس</w:t>
      </w:r>
      <w:r w:rsidR="00303253" w:rsidRPr="00303253">
        <w:rPr>
          <w:rFonts w:ascii="Times New Roman" w:eastAsia="Aptos" w:hAnsi="Times New Roman" w:cs="Simplified Arabic" w:hint="cs"/>
          <w:kern w:val="2"/>
          <w:sz w:val="28"/>
          <w:szCs w:val="28"/>
          <w:rtl/>
          <w:lang w:val="en-GB"/>
          <w14:ligatures w14:val="standardContextual"/>
        </w:rPr>
        <w:t>ي</w:t>
      </w:r>
      <w:r w:rsidR="00303253" w:rsidRPr="00303253">
        <w:rPr>
          <w:rFonts w:ascii="Times New Roman" w:eastAsia="Aptos" w:hAnsi="Times New Roman" w:cs="Simplified Arabic"/>
          <w:kern w:val="2"/>
          <w:sz w:val="28"/>
          <w:szCs w:val="28"/>
          <w:rtl/>
          <w:lang w:val="en-GB"/>
          <w14:ligatures w14:val="standardContextual"/>
        </w:rPr>
        <w:t xml:space="preserve"> اللوجستيات العكسية بوضعه الحالي محقق بشكل كبير رضا عملاء شركة كابسى للدهانات (محل التطبيق)، وأن دور الصورة الذهنية كمتغير وسيط في تأثير اللوجستيات العكسية على رضا العملاء كان إيجابيًا ودالاً على هذا التأثير</w:t>
      </w:r>
      <w:r w:rsidR="00303253" w:rsidRPr="00303253">
        <w:rPr>
          <w:rFonts w:ascii="Times New Roman" w:eastAsia="Times New Roman" w:hAnsi="Times New Roman" w:cs="Simplified Arabic" w:hint="cs"/>
          <w:sz w:val="28"/>
          <w:szCs w:val="28"/>
          <w:rtl/>
        </w:rPr>
        <w:t>.</w:t>
      </w:r>
    </w:p>
    <w:p w14:paraId="3FD5F842" w14:textId="77777777" w:rsidR="00303253" w:rsidRDefault="00303253" w:rsidP="00303253">
      <w:pPr>
        <w:spacing w:after="0"/>
        <w:ind w:left="180"/>
        <w:jc w:val="both"/>
        <w:rPr>
          <w:rFonts w:ascii="Times New Roman" w:eastAsia="Times New Roman" w:hAnsi="Times New Roman" w:cs="Simplified Arabic"/>
          <w:sz w:val="28"/>
          <w:szCs w:val="28"/>
          <w:rtl/>
        </w:rPr>
      </w:pPr>
      <w:r w:rsidRPr="00303253">
        <w:rPr>
          <w:rFonts w:ascii="Times New Roman" w:eastAsia="Times New Roman" w:hAnsi="Times New Roman" w:cs="Simplified Arabic" w:hint="cs"/>
          <w:sz w:val="28"/>
          <w:szCs w:val="28"/>
          <w:rtl/>
        </w:rPr>
        <w:t>بينما دراسة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b/>
          <w:bCs/>
          <w:sz w:val="28"/>
          <w:szCs w:val="28"/>
          <w:rtl/>
        </w:rPr>
        <w:t>(</w:t>
      </w:r>
      <w:r w:rsidRPr="00303253">
        <w:rPr>
          <w:rFonts w:ascii="Times New Roman" w:eastAsia="Times New Roman" w:hAnsi="Times New Roman" w:cs="Simplified Arabic" w:hint="cs"/>
          <w:b/>
          <w:bCs/>
          <w:sz w:val="28"/>
          <w:szCs w:val="28"/>
          <w:rtl/>
        </w:rPr>
        <w:t>علي</w:t>
      </w:r>
      <w:r w:rsidRPr="00303253">
        <w:rPr>
          <w:rFonts w:ascii="Times New Roman" w:eastAsia="Times New Roman" w:hAnsi="Times New Roman" w:cs="Simplified Arabic"/>
          <w:b/>
          <w:bCs/>
          <w:sz w:val="28"/>
          <w:szCs w:val="28"/>
          <w:rtl/>
        </w:rPr>
        <w:t xml:space="preserve"> </w:t>
      </w:r>
      <w:r w:rsidRPr="00303253">
        <w:rPr>
          <w:rFonts w:ascii="Times New Roman" w:eastAsia="Times New Roman" w:hAnsi="Times New Roman" w:cs="Simplified Arabic" w:hint="cs"/>
          <w:b/>
          <w:bCs/>
          <w:sz w:val="28"/>
          <w:szCs w:val="28"/>
          <w:rtl/>
        </w:rPr>
        <w:t>ولويس،2024</w:t>
      </w:r>
      <w:r w:rsidRPr="00303253">
        <w:rPr>
          <w:rFonts w:ascii="Times New Roman" w:eastAsia="Times New Roman" w:hAnsi="Times New Roman" w:cs="Simplified Arabic"/>
          <w:b/>
          <w:bCs/>
          <w:sz w:val="28"/>
          <w:szCs w:val="28"/>
          <w:rtl/>
        </w:rPr>
        <w:t>)</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هدفت</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إلى</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معرفة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مدى</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تأثير</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توفر</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جانب</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مهم</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من</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جوانب</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المناخ</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التنظيمي</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والتوجه</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الحالي</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للدولة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وهو</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الإبداع</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في</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العلاقة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بين</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إدارة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اللوجستيات</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العكسية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وتحقيق</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الميزة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التنافسية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للمنظمة</w:t>
      </w:r>
      <w:r w:rsidRPr="00303253">
        <w:rPr>
          <w:rFonts w:ascii="Times New Roman" w:eastAsia="Times New Roman" w:hAnsi="Times New Roman" w:cs="Simplified Arabic"/>
          <w:sz w:val="28"/>
          <w:szCs w:val="28"/>
          <w:rtl/>
        </w:rPr>
        <w:t>.</w:t>
      </w:r>
      <w:r w:rsidRPr="00303253">
        <w:rPr>
          <w:rFonts w:hint="cs"/>
          <w:sz w:val="28"/>
          <w:szCs w:val="28"/>
          <w:rtl/>
        </w:rPr>
        <w:t xml:space="preserve"> </w:t>
      </w:r>
      <w:r w:rsidRPr="00303253">
        <w:rPr>
          <w:rFonts w:ascii="Times New Roman" w:eastAsia="Times New Roman" w:hAnsi="Times New Roman" w:cs="Simplified Arabic" w:hint="cs"/>
          <w:sz w:val="28"/>
          <w:szCs w:val="28"/>
          <w:rtl/>
        </w:rPr>
        <w:t>وتوصلت</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الدراسة إلى وجود</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تأثير</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معنوي</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لإدارة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اللوجستيات</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العكسية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على</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تحقيق</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الميزة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التنافسية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للمنظمة،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ويوجد</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أيضًا</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تأثيرًا</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معنويًا</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لإدارة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اللوجستيات</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العكسية</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على</w:t>
      </w:r>
      <w:r w:rsidRPr="00303253">
        <w:rPr>
          <w:rFonts w:ascii="Times New Roman" w:eastAsia="Times New Roman" w:hAnsi="Times New Roman" w:cs="Simplified Arabic"/>
          <w:sz w:val="28"/>
          <w:szCs w:val="28"/>
          <w:rtl/>
        </w:rPr>
        <w:t xml:space="preserve"> </w:t>
      </w:r>
      <w:r w:rsidRPr="00303253">
        <w:rPr>
          <w:rFonts w:ascii="Times New Roman" w:eastAsia="Times New Roman" w:hAnsi="Times New Roman" w:cs="Simplified Arabic" w:hint="cs"/>
          <w:sz w:val="28"/>
          <w:szCs w:val="28"/>
          <w:rtl/>
        </w:rPr>
        <w:t>الإبداع</w:t>
      </w:r>
      <w:r w:rsidRPr="00303253">
        <w:rPr>
          <w:rFonts w:ascii="Times New Roman" w:eastAsia="Times New Roman" w:hAnsi="Times New Roman" w:cs="Simplified Arabic"/>
          <w:sz w:val="28"/>
          <w:szCs w:val="28"/>
          <w:rtl/>
        </w:rPr>
        <w:t>.</w:t>
      </w:r>
    </w:p>
    <w:p w14:paraId="0EA1E52E" w14:textId="77777777" w:rsidR="00303253" w:rsidRDefault="00DC0458" w:rsidP="00DC0458">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rPr>
        <w:t>و</w:t>
      </w:r>
      <w:r w:rsidR="00303253" w:rsidRPr="00303253">
        <w:rPr>
          <w:rFonts w:ascii="Times New Roman" w:eastAsia="Times New Roman" w:hAnsi="Times New Roman" w:cs="Simplified Arabic" w:hint="cs"/>
          <w:sz w:val="28"/>
          <w:szCs w:val="28"/>
          <w:rtl/>
        </w:rPr>
        <w:t>تهدف</w:t>
      </w:r>
      <w:r w:rsidR="00303253" w:rsidRPr="00303253">
        <w:rPr>
          <w:rFonts w:ascii="Times New Roman" w:eastAsia="Times New Roman" w:hAnsi="Times New Roman" w:cs="Simplified Arabic"/>
          <w:sz w:val="28"/>
          <w:szCs w:val="28"/>
          <w:rtl/>
        </w:rPr>
        <w:t xml:space="preserve"> </w:t>
      </w:r>
      <w:r w:rsidR="00880485" w:rsidRPr="00880485">
        <w:rPr>
          <w:rFonts w:ascii="Times New Roman" w:eastAsia="Times New Roman" w:hAnsi="Times New Roman" w:cs="Simplified Arabic" w:hint="cs"/>
          <w:sz w:val="28"/>
          <w:szCs w:val="28"/>
          <w:rtl/>
        </w:rPr>
        <w:t>دراسة</w:t>
      </w:r>
      <w:r>
        <w:rPr>
          <w:rFonts w:ascii="Times New Roman" w:eastAsia="Times New Roman" w:hAnsi="Times New Roman" w:cs="Simplified Arabic" w:hint="cs"/>
          <w:sz w:val="28"/>
          <w:szCs w:val="28"/>
          <w:rtl/>
        </w:rPr>
        <w:t xml:space="preserve"> </w:t>
      </w:r>
      <w:r>
        <w:rPr>
          <w:rFonts w:ascii="Times New Roman" w:eastAsia="Times New Roman" w:hAnsi="Times New Roman" w:cs="Simplified Arabic"/>
          <w:b/>
          <w:bCs/>
          <w:sz w:val="28"/>
          <w:szCs w:val="28"/>
        </w:rPr>
        <w:t>Mukherjee et al, 2024)</w:t>
      </w:r>
      <w:r w:rsidR="00880485">
        <w:rPr>
          <w:rFonts w:ascii="Times New Roman" w:eastAsia="Times New Roman" w:hAnsi="Times New Roman" w:cs="Simplified Arabic"/>
          <w:sz w:val="28"/>
          <w:szCs w:val="28"/>
          <w:rtl/>
        </w:rPr>
        <w:t>)</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إلى</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قياس</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اعتماد</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اللوجستيات</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العكسية</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القائمة</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على</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الذكاء</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الاصطناعي</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لتحسين</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أداء</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الاقتصاد</w:t>
      </w:r>
      <w:r w:rsidR="00303253" w:rsidRPr="00303253">
        <w:rPr>
          <w:rFonts w:ascii="Times New Roman" w:eastAsia="Times New Roman" w:hAnsi="Times New Roman" w:cs="Simplified Arabic"/>
          <w:sz w:val="28"/>
          <w:szCs w:val="28"/>
          <w:rtl/>
        </w:rPr>
        <w:t xml:space="preserve"> </w:t>
      </w:r>
      <w:r w:rsidR="00303253" w:rsidRPr="00303253">
        <w:rPr>
          <w:rFonts w:ascii="Times New Roman" w:eastAsia="Times New Roman" w:hAnsi="Times New Roman" w:cs="Simplified Arabic" w:hint="cs"/>
          <w:sz w:val="28"/>
          <w:szCs w:val="28"/>
          <w:rtl/>
        </w:rPr>
        <w:t>الدائري</w:t>
      </w:r>
      <w:r w:rsidR="00880485">
        <w:rPr>
          <w:rFonts w:ascii="Times New Roman" w:eastAsia="Times New Roman" w:hAnsi="Times New Roman" w:cs="Simplified Arabic" w:hint="cs"/>
          <w:sz w:val="28"/>
          <w:szCs w:val="28"/>
          <w:rtl/>
        </w:rPr>
        <w:t xml:space="preserve">. </w:t>
      </w:r>
      <w:r>
        <w:rPr>
          <w:rFonts w:ascii="Times New Roman" w:eastAsia="Times New Roman" w:hAnsi="Times New Roman" w:cs="Simplified Arabic" w:hint="cs"/>
          <w:sz w:val="28"/>
          <w:szCs w:val="28"/>
          <w:rtl/>
          <w:lang w:bidi="ar-EG"/>
        </w:rPr>
        <w:t>و</w:t>
      </w:r>
      <w:r w:rsidR="00880485" w:rsidRPr="00880485">
        <w:rPr>
          <w:rFonts w:ascii="Times New Roman" w:eastAsia="Times New Roman" w:hAnsi="Times New Roman" w:cs="Simplified Arabic" w:hint="cs"/>
          <w:sz w:val="28"/>
          <w:szCs w:val="28"/>
          <w:rtl/>
          <w:lang w:bidi="ar-EG"/>
        </w:rPr>
        <w:t>كشفت</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النتائج</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أن</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الميزة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النسبية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sz w:val="28"/>
          <w:szCs w:val="28"/>
          <w:lang w:bidi="ar-EG"/>
        </w:rPr>
        <w:t>RA</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والثقة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sz w:val="28"/>
          <w:szCs w:val="28"/>
          <w:lang w:bidi="ar-EG"/>
        </w:rPr>
        <w:t>TR</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ودعم</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الإدارة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العليا</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sz w:val="28"/>
          <w:szCs w:val="28"/>
          <w:lang w:bidi="ar-EG"/>
        </w:rPr>
        <w:t>TMS</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واللوائح</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البيئية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وديناميكية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الصناعة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sz w:val="28"/>
          <w:szCs w:val="28"/>
          <w:lang w:bidi="ar-EG"/>
        </w:rPr>
        <w:t>ID</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والتوافق</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والاستعداد</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التكنولوجي</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والدعم</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الحكومي</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sz w:val="28"/>
          <w:szCs w:val="28"/>
          <w:lang w:bidi="ar-EG"/>
        </w:rPr>
        <w:t>GS</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ترتبط</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بشكل</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إيجابي</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بتبني</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اللوجستيات</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العكسية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القائمة</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على</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الذكاء</w:t>
      </w:r>
      <w:r w:rsidR="00880485" w:rsidRPr="00880485">
        <w:rPr>
          <w:rFonts w:ascii="Times New Roman" w:eastAsia="Times New Roman" w:hAnsi="Times New Roman" w:cs="Simplified Arabic"/>
          <w:sz w:val="28"/>
          <w:szCs w:val="28"/>
          <w:rtl/>
          <w:lang w:bidi="ar-EG"/>
        </w:rPr>
        <w:t xml:space="preserve"> </w:t>
      </w:r>
      <w:r w:rsidR="00880485" w:rsidRPr="00880485">
        <w:rPr>
          <w:rFonts w:ascii="Times New Roman" w:eastAsia="Times New Roman" w:hAnsi="Times New Roman" w:cs="Simplified Arabic" w:hint="cs"/>
          <w:sz w:val="28"/>
          <w:szCs w:val="28"/>
          <w:rtl/>
          <w:lang w:bidi="ar-EG"/>
        </w:rPr>
        <w:t>الاصطناعي</w:t>
      </w:r>
      <w:r w:rsidR="00880485" w:rsidRPr="00880485">
        <w:rPr>
          <w:rFonts w:ascii="Times New Roman" w:eastAsia="Times New Roman" w:hAnsi="Times New Roman" w:cs="Simplified Arabic"/>
          <w:sz w:val="28"/>
          <w:szCs w:val="28"/>
          <w:rtl/>
          <w:lang w:bidi="ar-EG"/>
        </w:rPr>
        <w:t>.</w:t>
      </w:r>
      <w:r>
        <w:rPr>
          <w:rFonts w:ascii="Times New Roman" w:eastAsia="Times New Roman" w:hAnsi="Times New Roman" w:cs="Simplified Arabic" w:hint="cs"/>
          <w:sz w:val="28"/>
          <w:szCs w:val="28"/>
          <w:rtl/>
          <w:lang w:bidi="ar-EG"/>
        </w:rPr>
        <w:t xml:space="preserve"> </w:t>
      </w:r>
    </w:p>
    <w:p w14:paraId="73E1CA15" w14:textId="77777777" w:rsidR="00DC0458" w:rsidRPr="00DC0458" w:rsidRDefault="00DC0458" w:rsidP="001B19E1">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 xml:space="preserve">بينما دراسة </w:t>
      </w:r>
      <w:r w:rsidRPr="00DC0458">
        <w:rPr>
          <w:rFonts w:ascii="Times New Roman" w:eastAsia="Times New Roman" w:hAnsi="Times New Roman" w:cs="Simplified Arabic"/>
          <w:sz w:val="28"/>
          <w:szCs w:val="28"/>
          <w:rtl/>
          <w:lang w:bidi="ar-EG"/>
        </w:rPr>
        <w:t>(</w:t>
      </w:r>
      <w:r>
        <w:rPr>
          <w:rFonts w:ascii="Times New Roman" w:eastAsia="Times New Roman" w:hAnsi="Times New Roman" w:cs="Simplified Arabic"/>
          <w:sz w:val="28"/>
          <w:szCs w:val="28"/>
          <w:lang w:bidi="ar-EG"/>
        </w:rPr>
        <w:t>(</w:t>
      </w:r>
      <w:r w:rsidRPr="00DC0458">
        <w:rPr>
          <w:rFonts w:ascii="Times New Roman" w:eastAsia="Times New Roman" w:hAnsi="Times New Roman" w:cs="Simplified Arabic"/>
          <w:b/>
          <w:bCs/>
          <w:sz w:val="28"/>
          <w:szCs w:val="28"/>
          <w:lang w:bidi="ar-EG"/>
        </w:rPr>
        <w:t>Anjum, et al, 2023</w:t>
      </w:r>
      <w:r w:rsidRPr="00DC0458">
        <w:rPr>
          <w:rFonts w:ascii="Times New Roman" w:eastAsia="Times New Roman" w:hAnsi="Times New Roman" w:cs="Simplified Arabic" w:hint="cs"/>
          <w:sz w:val="28"/>
          <w:szCs w:val="28"/>
          <w:rtl/>
          <w:lang w:bidi="ar-EG"/>
        </w:rPr>
        <w:t xml:space="preserve"> هدفت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إلى</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فحص</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تأثير</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إمكانيات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اللوجستيات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العكسية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المستدامة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على</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صناعة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البتروكيماويات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في</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باكستان</w:t>
      </w:r>
      <w:r w:rsidRPr="00DC0458">
        <w:rPr>
          <w:rFonts w:ascii="Times New Roman" w:eastAsia="Times New Roman" w:hAnsi="Times New Roman" w:cs="Simplified Arabic"/>
          <w:sz w:val="28"/>
          <w:szCs w:val="28"/>
          <w:rtl/>
          <w:lang w:bidi="ar-EG"/>
        </w:rPr>
        <w:t>.</w:t>
      </w:r>
      <w:r w:rsidRPr="00DC0458">
        <w:rPr>
          <w:rFonts w:hint="cs"/>
          <w:rtl/>
        </w:rPr>
        <w:t xml:space="preserve"> </w:t>
      </w:r>
      <w:r>
        <w:rPr>
          <w:rFonts w:ascii="Times New Roman" w:eastAsia="Times New Roman" w:hAnsi="Times New Roman" w:cs="Simplified Arabic" w:hint="cs"/>
          <w:sz w:val="28"/>
          <w:szCs w:val="28"/>
          <w:rtl/>
          <w:lang w:bidi="ar-EG"/>
        </w:rPr>
        <w:t>و</w:t>
      </w:r>
      <w:r w:rsidRPr="00DC0458">
        <w:rPr>
          <w:rFonts w:ascii="Times New Roman" w:eastAsia="Times New Roman" w:hAnsi="Times New Roman" w:cs="Simplified Arabic" w:hint="cs"/>
          <w:sz w:val="28"/>
          <w:szCs w:val="28"/>
          <w:rtl/>
          <w:lang w:bidi="ar-EG"/>
        </w:rPr>
        <w:t>توصلت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الدراسة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إلى</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أن</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التزام</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المؤسسات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بإدارة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سلاسل</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التوريد</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المستدامة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يؤثر</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بشكل</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كبير</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في</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التزامها</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باللوجستيات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العكسية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المستدامة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وأدائها</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التشغيلي،</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عند</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توظيف</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إمكانيات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اللوجستيات</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العكسية</w:t>
      </w:r>
      <w:r w:rsidRPr="00DC0458">
        <w:rPr>
          <w:rFonts w:ascii="Times New Roman" w:eastAsia="Times New Roman" w:hAnsi="Times New Roman" w:cs="Simplified Arabic"/>
          <w:sz w:val="28"/>
          <w:szCs w:val="28"/>
          <w:rtl/>
          <w:lang w:bidi="ar-EG"/>
        </w:rPr>
        <w:t xml:space="preserve"> </w:t>
      </w:r>
      <w:r w:rsidRPr="00DC0458">
        <w:rPr>
          <w:rFonts w:ascii="Times New Roman" w:eastAsia="Times New Roman" w:hAnsi="Times New Roman" w:cs="Simplified Arabic" w:hint="cs"/>
          <w:sz w:val="28"/>
          <w:szCs w:val="28"/>
          <w:rtl/>
          <w:lang w:bidi="ar-EG"/>
        </w:rPr>
        <w:t>المستدامة</w:t>
      </w:r>
      <w:r w:rsidRPr="00DC0458">
        <w:rPr>
          <w:rFonts w:ascii="Times New Roman" w:eastAsia="Times New Roman" w:hAnsi="Times New Roman" w:cs="Simplified Arabic"/>
          <w:sz w:val="28"/>
          <w:szCs w:val="28"/>
          <w:rtl/>
          <w:lang w:bidi="ar-EG"/>
        </w:rPr>
        <w:t>.</w:t>
      </w:r>
    </w:p>
    <w:p w14:paraId="3812868F" w14:textId="77777777" w:rsidR="00DC0458" w:rsidRDefault="00C13556" w:rsidP="00DC0458">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w:t>
      </w:r>
      <w:r w:rsidR="00DC0458" w:rsidRPr="00DC0458">
        <w:rPr>
          <w:rFonts w:ascii="Times New Roman" w:eastAsia="Times New Roman" w:hAnsi="Times New Roman" w:cs="Simplified Arabic" w:hint="cs"/>
          <w:sz w:val="28"/>
          <w:szCs w:val="28"/>
          <w:rtl/>
          <w:lang w:bidi="ar-EG"/>
        </w:rPr>
        <w:t>أظهرت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الدراسة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أنها</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تشكل</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أداة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فعّالة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تربط</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بين</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التزام</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المؤسسات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بالاستدامة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وأدائها</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التشغيلي</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في</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صناعة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البتروكيماويات،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كما</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كشفت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النتائج</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أن</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إمكانيات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اللوجستيات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العكسية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المستدامة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لديها</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تأثير</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وسيط</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يسهم</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في</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تعزيز</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علاقة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التزام</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المؤسسات</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بالاستدامة</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بأدائها</w:t>
      </w:r>
      <w:r w:rsidR="00DC0458" w:rsidRPr="00DC0458">
        <w:rPr>
          <w:rFonts w:ascii="Times New Roman" w:eastAsia="Times New Roman" w:hAnsi="Times New Roman" w:cs="Simplified Arabic"/>
          <w:sz w:val="28"/>
          <w:szCs w:val="28"/>
          <w:rtl/>
          <w:lang w:bidi="ar-EG"/>
        </w:rPr>
        <w:t xml:space="preserve"> </w:t>
      </w:r>
      <w:r w:rsidR="00DC0458" w:rsidRPr="00DC0458">
        <w:rPr>
          <w:rFonts w:ascii="Times New Roman" w:eastAsia="Times New Roman" w:hAnsi="Times New Roman" w:cs="Simplified Arabic" w:hint="cs"/>
          <w:sz w:val="28"/>
          <w:szCs w:val="28"/>
          <w:rtl/>
          <w:lang w:bidi="ar-EG"/>
        </w:rPr>
        <w:t>التشغيلي</w:t>
      </w:r>
      <w:r>
        <w:rPr>
          <w:rFonts w:ascii="Times New Roman" w:eastAsia="Times New Roman" w:hAnsi="Times New Roman" w:cs="Simplified Arabic" w:hint="cs"/>
          <w:sz w:val="28"/>
          <w:szCs w:val="28"/>
          <w:rtl/>
          <w:lang w:bidi="ar-EG"/>
        </w:rPr>
        <w:t>.</w:t>
      </w:r>
    </w:p>
    <w:p w14:paraId="39C0EA66" w14:textId="77777777" w:rsidR="00C13556" w:rsidRDefault="00414B59" w:rsidP="00E826B9">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w:t>
      </w:r>
      <w:r w:rsidRPr="00414B59">
        <w:rPr>
          <w:rFonts w:ascii="Times New Roman" w:eastAsia="Times New Roman" w:hAnsi="Times New Roman" w:cs="Simplified Arabic" w:hint="cs"/>
          <w:sz w:val="28"/>
          <w:szCs w:val="28"/>
          <w:rtl/>
          <w:lang w:bidi="ar-EG"/>
        </w:rPr>
        <w:t>هدفت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دراسة</w:t>
      </w:r>
      <w:r w:rsidRPr="00414B59">
        <w:rPr>
          <w:rFonts w:ascii="Times New Roman" w:eastAsia="Times New Roman" w:hAnsi="Times New Roman" w:cs="Simplified Arabic"/>
          <w:sz w:val="28"/>
          <w:szCs w:val="28"/>
          <w:rtl/>
          <w:lang w:bidi="ar-EG"/>
        </w:rPr>
        <w:t xml:space="preserve"> </w:t>
      </w:r>
      <w:r w:rsidRPr="00E826B9">
        <w:rPr>
          <w:rFonts w:ascii="Times New Roman" w:eastAsia="Times New Roman" w:hAnsi="Times New Roman" w:cs="Simplified Arabic"/>
          <w:b/>
          <w:bCs/>
          <w:sz w:val="28"/>
          <w:szCs w:val="28"/>
          <w:rtl/>
          <w:lang w:bidi="ar-EG"/>
        </w:rPr>
        <w:t>(</w:t>
      </w:r>
      <w:r w:rsidRPr="00E826B9">
        <w:rPr>
          <w:rFonts w:ascii="Times New Roman" w:eastAsia="Times New Roman" w:hAnsi="Times New Roman" w:cs="Simplified Arabic" w:hint="cs"/>
          <w:b/>
          <w:bCs/>
          <w:sz w:val="28"/>
          <w:szCs w:val="28"/>
          <w:rtl/>
          <w:lang w:bidi="ar-EG"/>
        </w:rPr>
        <w:t>النعيمي</w:t>
      </w:r>
      <w:r w:rsidRPr="00E826B9">
        <w:rPr>
          <w:rFonts w:ascii="Times New Roman" w:eastAsia="Times New Roman" w:hAnsi="Times New Roman" w:cs="Simplified Arabic"/>
          <w:b/>
          <w:bCs/>
          <w:sz w:val="28"/>
          <w:szCs w:val="28"/>
          <w:rtl/>
          <w:lang w:bidi="ar-EG"/>
        </w:rPr>
        <w:t xml:space="preserve"> </w:t>
      </w:r>
      <w:r w:rsidRPr="00E826B9">
        <w:rPr>
          <w:rFonts w:ascii="Times New Roman" w:eastAsia="Times New Roman" w:hAnsi="Times New Roman" w:cs="Simplified Arabic" w:hint="cs"/>
          <w:b/>
          <w:bCs/>
          <w:sz w:val="28"/>
          <w:szCs w:val="28"/>
          <w:rtl/>
          <w:lang w:bidi="ar-EG"/>
        </w:rPr>
        <w:t>وآخرون، 2023</w:t>
      </w:r>
      <w:r w:rsidRPr="00E826B9">
        <w:rPr>
          <w:rFonts w:ascii="Times New Roman" w:eastAsia="Times New Roman" w:hAnsi="Times New Roman" w:cs="Simplified Arabic"/>
          <w:b/>
          <w:bCs/>
          <w:sz w:val="28"/>
          <w:szCs w:val="28"/>
          <w:rtl/>
          <w:lang w:bidi="ar-EG"/>
        </w:rPr>
        <w:t>)</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إلى</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بحث</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الدور</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الوسيط</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للوجستيات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العكسية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الخضراء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في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العلاقة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بين</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ممارسات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نظام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تخطيط</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موارد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المشروع</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التشغيلي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وذلك</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في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lastRenderedPageBreak/>
        <w:t>شركات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قطاع</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الصناعة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والمعادن</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في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محافظة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بغداد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بالعراق</w:t>
      </w:r>
      <w:r w:rsidRPr="00414B59">
        <w:rPr>
          <w:rFonts w:ascii="Times New Roman" w:eastAsia="Times New Roman" w:hAnsi="Times New Roman" w:cs="Simplified Arabic"/>
          <w:sz w:val="28"/>
          <w:szCs w:val="28"/>
          <w:rtl/>
          <w:lang w:bidi="ar-EG"/>
        </w:rPr>
        <w:t>.</w:t>
      </w:r>
      <w:r>
        <w:rPr>
          <w:rFonts w:ascii="Times New Roman" w:eastAsia="Times New Roman" w:hAnsi="Times New Roman" w:cs="Simplified Arabic" w:hint="cs"/>
          <w:sz w:val="28"/>
          <w:szCs w:val="28"/>
          <w:rtl/>
          <w:lang w:bidi="ar-EG"/>
        </w:rPr>
        <w:t xml:space="preserve"> و</w:t>
      </w:r>
      <w:r w:rsidRPr="00414B59">
        <w:rPr>
          <w:rFonts w:ascii="Times New Roman" w:eastAsia="Times New Roman" w:hAnsi="Times New Roman" w:cs="Simplified Arabic" w:hint="cs"/>
          <w:sz w:val="28"/>
          <w:szCs w:val="28"/>
          <w:rtl/>
          <w:lang w:bidi="ar-EG"/>
        </w:rPr>
        <w:t>أظهرت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نتائج</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الدراسة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وجود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تأثير</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إيجابي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ذي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دلالة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معنوية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بين</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نظام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تخطيط</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موارد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المشروع</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sz w:val="28"/>
          <w:szCs w:val="28"/>
          <w:lang w:bidi="ar-EG"/>
        </w:rPr>
        <w:t>ERP</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واللوجستيات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العكسية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الخضراء،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وعدم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وجود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تأثير</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ذو</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دلالة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معنوية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بين</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اللوجستيات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العكسية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الخضراء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التشغيلي،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وعدم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وجود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تأثير</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بين</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نظام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تخطيط</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موارد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المشروع</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sz w:val="28"/>
          <w:szCs w:val="28"/>
          <w:lang w:bidi="ar-EG"/>
        </w:rPr>
        <w:t>ERP</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التشغيلي</w:t>
      </w:r>
      <w:r w:rsidRPr="00414B59">
        <w:rPr>
          <w:rFonts w:ascii="Times New Roman" w:eastAsia="Times New Roman" w:hAnsi="Times New Roman" w:cs="Simplified Arabic"/>
          <w:sz w:val="28"/>
          <w:szCs w:val="28"/>
          <w:rtl/>
          <w:lang w:bidi="ar-EG"/>
        </w:rPr>
        <w:t>.</w:t>
      </w:r>
      <w:r w:rsidR="00E826B9">
        <w:rPr>
          <w:rFonts w:ascii="Times New Roman" w:eastAsia="Times New Roman" w:hAnsi="Times New Roman" w:cs="Simplified Arabic" w:hint="cs"/>
          <w:sz w:val="28"/>
          <w:szCs w:val="28"/>
          <w:rtl/>
          <w:lang w:bidi="ar-EG"/>
        </w:rPr>
        <w:t xml:space="preserve"> و</w:t>
      </w:r>
      <w:r w:rsidRPr="00414B59">
        <w:rPr>
          <w:rFonts w:ascii="Times New Roman" w:eastAsia="Times New Roman" w:hAnsi="Times New Roman" w:cs="Simplified Arabic" w:hint="cs"/>
          <w:sz w:val="28"/>
          <w:szCs w:val="28"/>
          <w:rtl/>
          <w:lang w:bidi="ar-EG"/>
        </w:rPr>
        <w:t>توصلت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نتائج</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التحليل</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الإحصائي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إلى</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اتجاه</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عام</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نحو</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الموافقة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للوجستيات</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العكسية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وعلى</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الأبعاد</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التابعة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المتمثلة</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في</w:t>
      </w:r>
      <w:r w:rsidRPr="00414B59">
        <w:rPr>
          <w:rFonts w:ascii="Times New Roman" w:eastAsia="Times New Roman" w:hAnsi="Times New Roman" w:cs="Simplified Arabic"/>
          <w:sz w:val="28"/>
          <w:szCs w:val="28"/>
          <w:rtl/>
          <w:lang w:bidi="ar-EG"/>
        </w:rPr>
        <w:t>: (</w:t>
      </w:r>
      <w:r w:rsidRPr="00414B59">
        <w:rPr>
          <w:rFonts w:ascii="Times New Roman" w:eastAsia="Times New Roman" w:hAnsi="Times New Roman" w:cs="Simplified Arabic" w:hint="cs"/>
          <w:sz w:val="28"/>
          <w:szCs w:val="28"/>
          <w:rtl/>
          <w:lang w:bidi="ar-EG"/>
        </w:rPr>
        <w:t>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البيئي،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المالي،</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والأداء</w:t>
      </w:r>
      <w:r w:rsidRPr="00414B59">
        <w:rPr>
          <w:rFonts w:ascii="Times New Roman" w:eastAsia="Times New Roman" w:hAnsi="Times New Roman" w:cs="Simplified Arabic"/>
          <w:sz w:val="28"/>
          <w:szCs w:val="28"/>
          <w:rtl/>
          <w:lang w:bidi="ar-EG"/>
        </w:rPr>
        <w:t xml:space="preserve"> </w:t>
      </w:r>
      <w:r w:rsidRPr="00414B59">
        <w:rPr>
          <w:rFonts w:ascii="Times New Roman" w:eastAsia="Times New Roman" w:hAnsi="Times New Roman" w:cs="Simplified Arabic" w:hint="cs"/>
          <w:sz w:val="28"/>
          <w:szCs w:val="28"/>
          <w:rtl/>
          <w:lang w:bidi="ar-EG"/>
        </w:rPr>
        <w:t>التشغيلي</w:t>
      </w:r>
      <w:r w:rsidRPr="00414B59">
        <w:rPr>
          <w:rFonts w:ascii="Times New Roman" w:eastAsia="Times New Roman" w:hAnsi="Times New Roman" w:cs="Simplified Arabic"/>
          <w:sz w:val="28"/>
          <w:szCs w:val="28"/>
          <w:rtl/>
          <w:lang w:bidi="ar-EG"/>
        </w:rPr>
        <w:t>).</w:t>
      </w:r>
    </w:p>
    <w:p w14:paraId="38ED2BB7" w14:textId="77777777" w:rsidR="00E826B9" w:rsidRDefault="001B19E1" w:rsidP="001B19E1">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w:t>
      </w:r>
      <w:r w:rsidR="00E826B9" w:rsidRPr="00E826B9">
        <w:rPr>
          <w:rFonts w:ascii="Times New Roman" w:eastAsia="Times New Roman" w:hAnsi="Times New Roman" w:cs="Simplified Arabic" w:hint="cs"/>
          <w:sz w:val="28"/>
          <w:szCs w:val="28"/>
          <w:rtl/>
          <w:lang w:bidi="ar-EG"/>
        </w:rPr>
        <w:t>دراسة</w:t>
      </w:r>
      <w:r w:rsidR="00E826B9" w:rsidRPr="00E826B9">
        <w:rPr>
          <w:rFonts w:ascii="Times New Roman" w:eastAsia="Times New Roman" w:hAnsi="Times New Roman" w:cs="Simplified Arabic"/>
          <w:sz w:val="28"/>
          <w:szCs w:val="28"/>
          <w:rtl/>
          <w:lang w:bidi="ar-EG"/>
        </w:rPr>
        <w:t xml:space="preserve"> </w:t>
      </w:r>
      <w:r w:rsidR="00E826B9" w:rsidRPr="001B19E1">
        <w:rPr>
          <w:rFonts w:ascii="Times New Roman" w:eastAsia="Times New Roman" w:hAnsi="Times New Roman" w:cs="Simplified Arabic"/>
          <w:b/>
          <w:bCs/>
          <w:sz w:val="28"/>
          <w:szCs w:val="28"/>
          <w:rtl/>
          <w:lang w:bidi="ar-EG"/>
        </w:rPr>
        <w:t>(</w:t>
      </w:r>
      <w:r w:rsidR="00E826B9" w:rsidRPr="001B19E1">
        <w:rPr>
          <w:rFonts w:ascii="Times New Roman" w:eastAsia="Times New Roman" w:hAnsi="Times New Roman" w:cs="Simplified Arabic"/>
          <w:b/>
          <w:bCs/>
          <w:sz w:val="28"/>
          <w:szCs w:val="28"/>
          <w:lang w:bidi="ar-EG"/>
        </w:rPr>
        <w:t>Wilson et al, 2022</w:t>
      </w:r>
      <w:r w:rsidR="00E826B9" w:rsidRPr="001B19E1">
        <w:rPr>
          <w:rFonts w:ascii="Times New Roman" w:eastAsia="Times New Roman" w:hAnsi="Times New Roman" w:cs="Simplified Arabic"/>
          <w:b/>
          <w:bCs/>
          <w:sz w:val="28"/>
          <w:szCs w:val="28"/>
          <w:rtl/>
          <w:lang w:bidi="ar-EG"/>
        </w:rPr>
        <w:t>)</w:t>
      </w:r>
      <w:r w:rsidR="00E826B9" w:rsidRPr="00E826B9">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هدفت</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إلى</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دراسة</w:t>
      </w:r>
      <w:r w:rsidRPr="001B19E1">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التكنولوجيا</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الناشئة</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للذكاء</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الاصطناعي</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sz w:val="28"/>
          <w:szCs w:val="28"/>
          <w:lang w:bidi="ar-EG"/>
        </w:rPr>
        <w:t>AI</w:t>
      </w:r>
      <w:r w:rsidR="00E826B9" w:rsidRPr="00E826B9">
        <w:rPr>
          <w:rFonts w:ascii="Times New Roman" w:eastAsia="Times New Roman" w:hAnsi="Times New Roman" w:cs="Simplified Arabic"/>
          <w:sz w:val="28"/>
          <w:szCs w:val="28"/>
          <w:rtl/>
          <w:lang w:bidi="ar-EG"/>
        </w:rPr>
        <w:t xml:space="preserve">) </w:t>
      </w:r>
      <w:r w:rsidR="00E826B9">
        <w:rPr>
          <w:rFonts w:ascii="Times New Roman" w:eastAsia="Times New Roman" w:hAnsi="Times New Roman" w:cs="Simplified Arabic" w:hint="cs"/>
          <w:sz w:val="28"/>
          <w:szCs w:val="28"/>
          <w:rtl/>
          <w:lang w:bidi="ar-EG"/>
        </w:rPr>
        <w:t xml:space="preserve">تأثيرات </w:t>
      </w:r>
      <w:r w:rsidR="00E826B9" w:rsidRPr="00E826B9">
        <w:rPr>
          <w:rFonts w:ascii="Times New Roman" w:eastAsia="Times New Roman" w:hAnsi="Times New Roman" w:cs="Simplified Arabic" w:hint="cs"/>
          <w:sz w:val="28"/>
          <w:szCs w:val="28"/>
          <w:rtl/>
          <w:lang w:bidi="ar-EG"/>
        </w:rPr>
        <w:t>على</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الخدمات</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اللوجستية</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العكسية</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داخل</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الاقتصاد</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hint="cs"/>
          <w:sz w:val="28"/>
          <w:szCs w:val="28"/>
          <w:rtl/>
          <w:lang w:bidi="ar-EG"/>
        </w:rPr>
        <w:t>الدائري</w:t>
      </w:r>
      <w:r w:rsidR="00E826B9" w:rsidRPr="00E826B9">
        <w:rPr>
          <w:rFonts w:ascii="Times New Roman" w:eastAsia="Times New Roman" w:hAnsi="Times New Roman" w:cs="Simplified Arabic"/>
          <w:sz w:val="28"/>
          <w:szCs w:val="28"/>
          <w:rtl/>
          <w:lang w:bidi="ar-EG"/>
        </w:rPr>
        <w:t xml:space="preserve"> (</w:t>
      </w:r>
      <w:r w:rsidR="00E826B9" w:rsidRPr="00E826B9">
        <w:rPr>
          <w:rFonts w:ascii="Times New Roman" w:eastAsia="Times New Roman" w:hAnsi="Times New Roman" w:cs="Simplified Arabic"/>
          <w:sz w:val="28"/>
          <w:szCs w:val="28"/>
          <w:lang w:bidi="ar-EG"/>
        </w:rPr>
        <w:t>CE</w:t>
      </w:r>
      <w:r w:rsidR="00E826B9" w:rsidRPr="00E826B9">
        <w:rPr>
          <w:rFonts w:ascii="Times New Roman" w:eastAsia="Times New Roman" w:hAnsi="Times New Roman" w:cs="Simplified Arabic"/>
          <w:sz w:val="28"/>
          <w:szCs w:val="28"/>
          <w:rtl/>
          <w:lang w:bidi="ar-EG"/>
        </w:rPr>
        <w:t>)</w:t>
      </w:r>
      <w:r w:rsidR="00E826B9">
        <w:rPr>
          <w:rFonts w:ascii="Times New Roman" w:eastAsia="Times New Roman" w:hAnsi="Times New Roman" w:cs="Simplified Arabic" w:hint="cs"/>
          <w:sz w:val="28"/>
          <w:szCs w:val="28"/>
          <w:rtl/>
          <w:lang w:bidi="ar-EG"/>
        </w:rPr>
        <w:t xml:space="preserve">. </w:t>
      </w:r>
      <w:r>
        <w:rPr>
          <w:rFonts w:ascii="Times New Roman" w:eastAsia="Times New Roman" w:hAnsi="Times New Roman" w:cs="Simplified Arabic" w:hint="cs"/>
          <w:sz w:val="28"/>
          <w:szCs w:val="28"/>
          <w:rtl/>
          <w:lang w:bidi="ar-EG"/>
        </w:rPr>
        <w:t xml:space="preserve">وتوصلت الدراسة أن </w:t>
      </w:r>
      <w:r w:rsidRPr="001B19E1">
        <w:rPr>
          <w:rFonts w:ascii="Times New Roman" w:eastAsia="Times New Roman" w:hAnsi="Times New Roman" w:cs="Simplified Arabic" w:hint="cs"/>
          <w:sz w:val="28"/>
          <w:szCs w:val="28"/>
          <w:rtl/>
          <w:lang w:bidi="ar-EG"/>
        </w:rPr>
        <w:t>الذكاء</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الاصطناعي</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يوفر</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فوائد</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كبيرة</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في</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جميع</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الوظائف</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والمهام</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في</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عملية</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الخدمات</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اللوجستية</w:t>
      </w:r>
      <w:r w:rsidRPr="001B19E1">
        <w:rPr>
          <w:rFonts w:ascii="Times New Roman" w:eastAsia="Times New Roman" w:hAnsi="Times New Roman" w:cs="Simplified Arabic"/>
          <w:sz w:val="28"/>
          <w:szCs w:val="28"/>
          <w:rtl/>
          <w:lang w:bidi="ar-EG"/>
        </w:rPr>
        <w:t xml:space="preserve"> </w:t>
      </w:r>
      <w:r w:rsidRPr="001B19E1">
        <w:rPr>
          <w:rFonts w:ascii="Times New Roman" w:eastAsia="Times New Roman" w:hAnsi="Times New Roman" w:cs="Simplified Arabic" w:hint="cs"/>
          <w:sz w:val="28"/>
          <w:szCs w:val="28"/>
          <w:rtl/>
          <w:lang w:bidi="ar-EG"/>
        </w:rPr>
        <w:t>العكسية</w:t>
      </w:r>
      <w:r w:rsidRPr="001B19E1">
        <w:rPr>
          <w:rFonts w:ascii="Times New Roman" w:eastAsia="Times New Roman" w:hAnsi="Times New Roman" w:cs="Simplified Arabic"/>
          <w:sz w:val="28"/>
          <w:szCs w:val="28"/>
          <w:rtl/>
          <w:lang w:bidi="ar-EG"/>
        </w:rPr>
        <w:t>.</w:t>
      </w:r>
    </w:p>
    <w:p w14:paraId="7DB2CB17" w14:textId="77777777" w:rsidR="001B19E1" w:rsidRDefault="00266206" w:rsidP="00266206">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w:t>
      </w:r>
      <w:r w:rsidR="001B19E1" w:rsidRPr="001B19E1">
        <w:rPr>
          <w:rFonts w:ascii="Times New Roman" w:eastAsia="Times New Roman" w:hAnsi="Times New Roman" w:cs="Simplified Arabic" w:hint="cs"/>
          <w:sz w:val="28"/>
          <w:szCs w:val="28"/>
          <w:rtl/>
          <w:lang w:bidi="ar-EG"/>
        </w:rPr>
        <w:t>تهدف</w:t>
      </w:r>
      <w:r w:rsidR="001B19E1" w:rsidRPr="001B19E1">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دراسة</w:t>
      </w:r>
      <w:r>
        <w:rPr>
          <w:rFonts w:ascii="Times New Roman" w:eastAsia="Times New Roman" w:hAnsi="Times New Roman" w:cs="Simplified Arabic"/>
          <w:sz w:val="28"/>
          <w:szCs w:val="28"/>
          <w:rtl/>
          <w:lang w:bidi="ar-EG"/>
        </w:rPr>
        <w:t xml:space="preserve"> </w:t>
      </w:r>
      <w:r>
        <w:rPr>
          <w:rFonts w:ascii="Times New Roman" w:eastAsia="Times New Roman" w:hAnsi="Times New Roman" w:cs="Simplified Arabic" w:hint="cs"/>
          <w:sz w:val="28"/>
          <w:szCs w:val="28"/>
          <w:rtl/>
          <w:lang w:bidi="ar-EG"/>
        </w:rPr>
        <w:t>(</w:t>
      </w:r>
      <w:r w:rsidRPr="00266206">
        <w:rPr>
          <w:rFonts w:ascii="Times New Roman" w:eastAsia="Times New Roman" w:hAnsi="Times New Roman" w:cs="Simplified Arabic"/>
          <w:b/>
          <w:bCs/>
          <w:sz w:val="28"/>
          <w:szCs w:val="28"/>
          <w:lang w:bidi="ar-EG"/>
        </w:rPr>
        <w:t>Wu et al., 2022</w:t>
      </w:r>
      <w:r w:rsidRPr="00266206">
        <w:rPr>
          <w:rFonts w:ascii="Times New Roman" w:eastAsia="Times New Roman" w:hAnsi="Times New Roman" w:cs="Simplified Arabic"/>
          <w:sz w:val="28"/>
          <w:szCs w:val="28"/>
          <w:rtl/>
          <w:lang w:bidi="ar-EG"/>
        </w:rPr>
        <w:t>)</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إلى</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تحديد</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الحواجز</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الرئيسة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بشكل</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منهجي</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وتحليل</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علاقاتها</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الهرمية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باستخدام</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النمذجة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البنيوية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التفسيرية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ومصفوفة</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مضاعفات</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التأثيرات</w:t>
      </w:r>
      <w:r w:rsidR="001B19E1" w:rsidRPr="001B19E1">
        <w:rPr>
          <w:rFonts w:ascii="Times New Roman" w:eastAsia="Times New Roman" w:hAnsi="Times New Roman" w:cs="Simplified Arabic"/>
          <w:sz w:val="28"/>
          <w:szCs w:val="28"/>
          <w:rtl/>
          <w:lang w:bidi="ar-EG"/>
        </w:rPr>
        <w:t xml:space="preserve"> </w:t>
      </w:r>
      <w:r w:rsidR="001B19E1" w:rsidRPr="001B19E1">
        <w:rPr>
          <w:rFonts w:ascii="Times New Roman" w:eastAsia="Times New Roman" w:hAnsi="Times New Roman" w:cs="Simplified Arabic" w:hint="cs"/>
          <w:sz w:val="28"/>
          <w:szCs w:val="28"/>
          <w:rtl/>
          <w:lang w:bidi="ar-EG"/>
        </w:rPr>
        <w:t>المتقاطعة</w:t>
      </w:r>
      <w:r w:rsidR="001B19E1" w:rsidRPr="001B19E1">
        <w:rPr>
          <w:rFonts w:ascii="Times New Roman" w:eastAsia="Times New Roman" w:hAnsi="Times New Roman" w:cs="Simplified Arabic"/>
          <w:sz w:val="28"/>
          <w:szCs w:val="28"/>
          <w:rtl/>
          <w:lang w:bidi="ar-EG"/>
        </w:rPr>
        <w:t>.</w:t>
      </w:r>
      <w:r>
        <w:rPr>
          <w:rFonts w:ascii="Times New Roman" w:eastAsia="Times New Roman" w:hAnsi="Times New Roman" w:cs="Simplified Arabic" w:hint="cs"/>
          <w:sz w:val="28"/>
          <w:szCs w:val="28"/>
          <w:rtl/>
          <w:lang w:bidi="ar-EG"/>
        </w:rPr>
        <w:t xml:space="preserve"> و</w:t>
      </w:r>
      <w:r w:rsidRPr="00266206">
        <w:rPr>
          <w:rFonts w:ascii="Times New Roman" w:eastAsia="Times New Roman" w:hAnsi="Times New Roman" w:cs="Simplified Arabic" w:hint="cs"/>
          <w:sz w:val="28"/>
          <w:szCs w:val="28"/>
          <w:rtl/>
          <w:lang w:bidi="ar-EG"/>
        </w:rPr>
        <w:t>تكشف</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النتائج</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أن</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الافتقار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إلى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اليقين</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في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بيئة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السوق،</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والافتقار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إلى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الثقة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بين</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أصحاب</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المصلحة،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والافتقار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إلى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الدعم</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الحكومي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هي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الحواجز</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الثلاث</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الأكثر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أهمية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التي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تؤثر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سلبًا</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على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sz w:val="28"/>
          <w:szCs w:val="28"/>
          <w:lang w:bidi="ar-EG"/>
        </w:rPr>
        <w:t>IS</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في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sz w:val="28"/>
          <w:szCs w:val="28"/>
          <w:lang w:bidi="ar-EG"/>
        </w:rPr>
        <w:t>RL</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لنفايات</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البناء</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والهدم</w:t>
      </w:r>
      <w:r w:rsidRPr="00266206">
        <w:rPr>
          <w:rFonts w:ascii="Times New Roman" w:eastAsia="Times New Roman" w:hAnsi="Times New Roman" w:cs="Simplified Arabic"/>
          <w:sz w:val="28"/>
          <w:szCs w:val="28"/>
          <w:rtl/>
          <w:lang w:bidi="ar-EG"/>
        </w:rPr>
        <w:t>.</w:t>
      </w:r>
    </w:p>
    <w:p w14:paraId="4F2639B9" w14:textId="77777777" w:rsidR="00266206" w:rsidRDefault="00266206" w:rsidP="005955A6">
      <w:pPr>
        <w:spacing w:after="0"/>
        <w:ind w:left="180"/>
        <w:jc w:val="both"/>
        <w:rPr>
          <w:rFonts w:ascii="Times New Roman" w:eastAsia="Times New Roman" w:hAnsi="Times New Roman" w:cs="Simplified Arabic"/>
          <w:sz w:val="28"/>
          <w:szCs w:val="28"/>
          <w:rtl/>
          <w:lang w:bidi="ar-EG"/>
        </w:rPr>
      </w:pPr>
      <w:r>
        <w:rPr>
          <w:rFonts w:ascii="Times New Roman" w:eastAsia="Times New Roman" w:hAnsi="Times New Roman" w:cs="Simplified Arabic" w:hint="cs"/>
          <w:sz w:val="28"/>
          <w:szCs w:val="28"/>
          <w:rtl/>
          <w:lang w:bidi="ar-EG"/>
        </w:rPr>
        <w:t>و</w:t>
      </w:r>
      <w:r w:rsidRPr="00266206">
        <w:rPr>
          <w:rFonts w:ascii="Times New Roman" w:eastAsia="Times New Roman" w:hAnsi="Times New Roman" w:cs="Simplified Arabic" w:hint="cs"/>
          <w:sz w:val="28"/>
          <w:szCs w:val="28"/>
          <w:rtl/>
          <w:lang w:bidi="ar-EG"/>
        </w:rPr>
        <w:t>دراسة</w:t>
      </w:r>
      <w:r w:rsid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b/>
          <w:bCs/>
          <w:sz w:val="28"/>
          <w:szCs w:val="28"/>
          <w:lang w:bidi="ar-EG"/>
        </w:rPr>
        <w:t>Fernando et a</w:t>
      </w:r>
      <w:r w:rsidRPr="005955A6">
        <w:rPr>
          <w:rFonts w:ascii="Times New Roman" w:eastAsia="Times New Roman" w:hAnsi="Times New Roman" w:cs="Simplified Arabic"/>
          <w:b/>
          <w:bCs/>
          <w:sz w:val="28"/>
          <w:szCs w:val="28"/>
          <w:lang w:bidi="ar-EG"/>
        </w:rPr>
        <w:t>l</w:t>
      </w:r>
      <w:r w:rsidR="005955A6" w:rsidRPr="005955A6">
        <w:rPr>
          <w:rFonts w:ascii="Times New Roman" w:eastAsia="Times New Roman" w:hAnsi="Times New Roman" w:cs="Simplified Arabic"/>
          <w:b/>
          <w:bCs/>
          <w:sz w:val="28"/>
          <w:szCs w:val="28"/>
          <w:lang w:bidi="ar-EG"/>
        </w:rPr>
        <w:t>., 2022)</w:t>
      </w:r>
      <w:r w:rsidRPr="005955A6">
        <w:rPr>
          <w:rFonts w:ascii="Times New Roman" w:eastAsia="Times New Roman" w:hAnsi="Times New Roman" w:cs="Simplified Arabic"/>
          <w:b/>
          <w:bCs/>
          <w:sz w:val="28"/>
          <w:szCs w:val="28"/>
          <w:rtl/>
          <w:lang w:bidi="ar-EG"/>
        </w:rPr>
        <w:t xml:space="preserve">) </w:t>
      </w:r>
      <w:r w:rsidRPr="00266206">
        <w:rPr>
          <w:rFonts w:ascii="Times New Roman" w:eastAsia="Times New Roman" w:hAnsi="Times New Roman" w:cs="Simplified Arabic" w:hint="cs"/>
          <w:sz w:val="28"/>
          <w:szCs w:val="28"/>
          <w:rtl/>
          <w:lang w:bidi="ar-EG"/>
        </w:rPr>
        <w:t>تهدف</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إلى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اقتراح</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لوجستيات</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عكسية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قائمة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على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الاقتصاد</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الدائري</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sz w:val="28"/>
          <w:szCs w:val="28"/>
          <w:lang w:bidi="ar-EG"/>
        </w:rPr>
        <w:t>CERL</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تؤكد</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على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تأثير</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الوساطة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للوجستيات</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العكسية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sz w:val="28"/>
          <w:szCs w:val="28"/>
          <w:lang w:bidi="ar-EG"/>
        </w:rPr>
        <w:t>RL</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على</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الالتزام</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بالموارد</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المستدامة</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والأداء</w:t>
      </w:r>
      <w:r w:rsidRPr="00266206">
        <w:rPr>
          <w:rFonts w:ascii="Times New Roman" w:eastAsia="Times New Roman" w:hAnsi="Times New Roman" w:cs="Simplified Arabic"/>
          <w:sz w:val="28"/>
          <w:szCs w:val="28"/>
          <w:rtl/>
          <w:lang w:bidi="ar-EG"/>
        </w:rPr>
        <w:t xml:space="preserve"> </w:t>
      </w:r>
      <w:r w:rsidRPr="00266206">
        <w:rPr>
          <w:rFonts w:ascii="Times New Roman" w:eastAsia="Times New Roman" w:hAnsi="Times New Roman" w:cs="Simplified Arabic" w:hint="cs"/>
          <w:sz w:val="28"/>
          <w:szCs w:val="28"/>
          <w:rtl/>
          <w:lang w:bidi="ar-EG"/>
        </w:rPr>
        <w:t>المالي</w:t>
      </w:r>
      <w:r w:rsidRPr="00266206">
        <w:rPr>
          <w:rFonts w:ascii="Times New Roman" w:eastAsia="Times New Roman" w:hAnsi="Times New Roman" w:cs="Simplified Arabic"/>
          <w:sz w:val="28"/>
          <w:szCs w:val="28"/>
          <w:rtl/>
          <w:lang w:bidi="ar-EG"/>
        </w:rPr>
        <w:t>.</w:t>
      </w:r>
      <w:r w:rsidR="005955A6">
        <w:rPr>
          <w:rFonts w:ascii="Times New Roman" w:eastAsia="Times New Roman" w:hAnsi="Times New Roman" w:cs="Simplified Arabic" w:hint="cs"/>
          <w:sz w:val="28"/>
          <w:szCs w:val="28"/>
          <w:rtl/>
          <w:lang w:bidi="ar-EG"/>
        </w:rPr>
        <w:t xml:space="preserve"> و</w:t>
      </w:r>
      <w:r w:rsidR="005955A6" w:rsidRPr="005955A6">
        <w:rPr>
          <w:rFonts w:ascii="Times New Roman" w:eastAsia="Times New Roman" w:hAnsi="Times New Roman" w:cs="Simplified Arabic" w:hint="cs"/>
          <w:sz w:val="28"/>
          <w:szCs w:val="28"/>
          <w:rtl/>
          <w:lang w:bidi="ar-EG"/>
        </w:rPr>
        <w:t>تؤكد</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النتائج</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أن</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sz w:val="28"/>
          <w:szCs w:val="28"/>
          <w:lang w:bidi="ar-EG"/>
        </w:rPr>
        <w:t>CERL</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تعمل</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ككيان</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وسيط</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أساسي</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بين</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الموارد</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والأداء</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المالي،</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وقدمت</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نتائج</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الدراسة</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فرصًا</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للبحث</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والتطوير</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sz w:val="28"/>
          <w:szCs w:val="28"/>
          <w:lang w:bidi="ar-EG"/>
        </w:rPr>
        <w:t>R&amp;D</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للصناعات</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لإيجاد</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مصادر</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دخل</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بديلة</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وتحقيق</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الربح</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من</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استثمار</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الموارد</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مع</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الحفاظ</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على</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المعايير</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البيئية</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من</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خلال</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ممارسات</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اللوجستيات</w:t>
      </w:r>
      <w:r w:rsidR="005955A6" w:rsidRPr="005955A6">
        <w:rPr>
          <w:rFonts w:ascii="Times New Roman" w:eastAsia="Times New Roman" w:hAnsi="Times New Roman" w:cs="Simplified Arabic"/>
          <w:sz w:val="28"/>
          <w:szCs w:val="28"/>
          <w:rtl/>
          <w:lang w:bidi="ar-EG"/>
        </w:rPr>
        <w:t xml:space="preserve"> </w:t>
      </w:r>
      <w:r w:rsidR="005955A6" w:rsidRPr="005955A6">
        <w:rPr>
          <w:rFonts w:ascii="Times New Roman" w:eastAsia="Times New Roman" w:hAnsi="Times New Roman" w:cs="Simplified Arabic" w:hint="cs"/>
          <w:sz w:val="28"/>
          <w:szCs w:val="28"/>
          <w:rtl/>
          <w:lang w:bidi="ar-EG"/>
        </w:rPr>
        <w:t>العكسية</w:t>
      </w:r>
      <w:r w:rsidR="005955A6" w:rsidRPr="005955A6">
        <w:rPr>
          <w:rFonts w:ascii="Times New Roman" w:eastAsia="Times New Roman" w:hAnsi="Times New Roman" w:cs="Simplified Arabic"/>
          <w:sz w:val="28"/>
          <w:szCs w:val="28"/>
          <w:rtl/>
          <w:lang w:bidi="ar-EG"/>
        </w:rPr>
        <w:t>.</w:t>
      </w:r>
    </w:p>
    <w:p w14:paraId="08815E87" w14:textId="77777777" w:rsidR="005955A6" w:rsidRDefault="005955A6" w:rsidP="005955A6">
      <w:pPr>
        <w:pStyle w:val="ListParagraph"/>
        <w:numPr>
          <w:ilvl w:val="0"/>
          <w:numId w:val="12"/>
        </w:numPr>
        <w:spacing w:after="0"/>
        <w:jc w:val="both"/>
        <w:rPr>
          <w:rFonts w:ascii="Times New Roman" w:eastAsia="Times New Roman" w:hAnsi="Times New Roman" w:cs="Simplified Arabic"/>
          <w:b/>
          <w:bCs/>
          <w:sz w:val="28"/>
          <w:szCs w:val="28"/>
          <w:lang w:bidi="ar-EG"/>
        </w:rPr>
      </w:pPr>
      <w:r w:rsidRPr="005955A6">
        <w:rPr>
          <w:rFonts w:ascii="Times New Roman" w:eastAsia="Times New Roman" w:hAnsi="Times New Roman" w:cs="Simplified Arabic" w:hint="cs"/>
          <w:b/>
          <w:bCs/>
          <w:sz w:val="28"/>
          <w:szCs w:val="28"/>
          <w:rtl/>
          <w:lang w:bidi="ar-EG"/>
        </w:rPr>
        <w:t>الدراسات</w:t>
      </w:r>
      <w:r w:rsidRPr="005955A6">
        <w:rPr>
          <w:rFonts w:ascii="Times New Roman" w:eastAsia="Times New Roman" w:hAnsi="Times New Roman" w:cs="Simplified Arabic"/>
          <w:b/>
          <w:bCs/>
          <w:sz w:val="28"/>
          <w:szCs w:val="28"/>
          <w:rtl/>
          <w:lang w:bidi="ar-EG"/>
        </w:rPr>
        <w:t xml:space="preserve"> </w:t>
      </w:r>
      <w:r w:rsidRPr="005955A6">
        <w:rPr>
          <w:rFonts w:ascii="Times New Roman" w:eastAsia="Times New Roman" w:hAnsi="Times New Roman" w:cs="Simplified Arabic" w:hint="cs"/>
          <w:b/>
          <w:bCs/>
          <w:sz w:val="28"/>
          <w:szCs w:val="28"/>
          <w:rtl/>
          <w:lang w:bidi="ar-EG"/>
        </w:rPr>
        <w:t>التي</w:t>
      </w:r>
      <w:r w:rsidRPr="005955A6">
        <w:rPr>
          <w:rFonts w:ascii="Times New Roman" w:eastAsia="Times New Roman" w:hAnsi="Times New Roman" w:cs="Simplified Arabic"/>
          <w:b/>
          <w:bCs/>
          <w:sz w:val="28"/>
          <w:szCs w:val="28"/>
          <w:rtl/>
          <w:lang w:bidi="ar-EG"/>
        </w:rPr>
        <w:t xml:space="preserve"> </w:t>
      </w:r>
      <w:r w:rsidRPr="005955A6">
        <w:rPr>
          <w:rFonts w:ascii="Times New Roman" w:eastAsia="Times New Roman" w:hAnsi="Times New Roman" w:cs="Simplified Arabic" w:hint="cs"/>
          <w:b/>
          <w:bCs/>
          <w:sz w:val="28"/>
          <w:szCs w:val="28"/>
          <w:rtl/>
          <w:lang w:bidi="ar-EG"/>
        </w:rPr>
        <w:t>تناولت</w:t>
      </w:r>
      <w:r w:rsidRPr="005955A6">
        <w:rPr>
          <w:rFonts w:ascii="Times New Roman" w:eastAsia="Times New Roman" w:hAnsi="Times New Roman" w:cs="Simplified Arabic"/>
          <w:b/>
          <w:bCs/>
          <w:sz w:val="28"/>
          <w:szCs w:val="28"/>
          <w:rtl/>
          <w:lang w:bidi="ar-EG"/>
        </w:rPr>
        <w:t xml:space="preserve"> </w:t>
      </w:r>
      <w:r w:rsidRPr="005955A6">
        <w:rPr>
          <w:rFonts w:ascii="Times New Roman" w:eastAsia="Times New Roman" w:hAnsi="Times New Roman" w:cs="Simplified Arabic" w:hint="cs"/>
          <w:b/>
          <w:bCs/>
          <w:sz w:val="28"/>
          <w:szCs w:val="28"/>
          <w:rtl/>
          <w:lang w:bidi="ar-EG"/>
        </w:rPr>
        <w:t>سلاسل</w:t>
      </w:r>
      <w:r w:rsidRPr="005955A6">
        <w:rPr>
          <w:rFonts w:ascii="Times New Roman" w:eastAsia="Times New Roman" w:hAnsi="Times New Roman" w:cs="Simplified Arabic"/>
          <w:b/>
          <w:bCs/>
          <w:sz w:val="28"/>
          <w:szCs w:val="28"/>
          <w:rtl/>
          <w:lang w:bidi="ar-EG"/>
        </w:rPr>
        <w:t xml:space="preserve"> </w:t>
      </w:r>
      <w:r w:rsidRPr="005955A6">
        <w:rPr>
          <w:rFonts w:ascii="Times New Roman" w:eastAsia="Times New Roman" w:hAnsi="Times New Roman" w:cs="Simplified Arabic" w:hint="cs"/>
          <w:b/>
          <w:bCs/>
          <w:sz w:val="28"/>
          <w:szCs w:val="28"/>
          <w:rtl/>
          <w:lang w:bidi="ar-EG"/>
        </w:rPr>
        <w:t>التوريد</w:t>
      </w:r>
    </w:p>
    <w:p w14:paraId="66141F3B" w14:textId="77777777" w:rsidR="005955A6" w:rsidRDefault="005955A6" w:rsidP="005955A6">
      <w:pPr>
        <w:spacing w:after="0"/>
        <w:jc w:val="both"/>
        <w:rPr>
          <w:rFonts w:ascii="Times New Roman" w:eastAsia="Times New Roman" w:hAnsi="Times New Roman" w:cs="Simplified Arabic"/>
          <w:b/>
          <w:bCs/>
          <w:sz w:val="28"/>
          <w:szCs w:val="28"/>
          <w:rtl/>
        </w:rPr>
      </w:pPr>
      <w:r w:rsidRPr="005955A6">
        <w:rPr>
          <w:rFonts w:ascii="Times New Roman" w:eastAsia="Calibri" w:hAnsi="Times New Roman" w:cs="Simplified Arabic" w:hint="cs"/>
          <w:sz w:val="28"/>
          <w:szCs w:val="28"/>
          <w:rtl/>
          <w:lang w:val="en-GB"/>
        </w:rPr>
        <w:t>دراسة</w:t>
      </w:r>
      <w:r w:rsidRPr="005955A6">
        <w:rPr>
          <w:rFonts w:ascii="Times New Roman" w:eastAsia="Calibri" w:hAnsi="Times New Roman" w:cs="Simplified Arabic"/>
          <w:sz w:val="28"/>
          <w:szCs w:val="28"/>
          <w:rtl/>
          <w:lang w:val="en-GB"/>
        </w:rPr>
        <w:t xml:space="preserve"> (</w:t>
      </w:r>
      <w:r w:rsidRPr="005955A6">
        <w:rPr>
          <w:rFonts w:ascii="Times New Roman" w:eastAsia="Calibri" w:hAnsi="Times New Roman" w:cs="Simplified Arabic" w:hint="cs"/>
          <w:b/>
          <w:bCs/>
          <w:sz w:val="28"/>
          <w:szCs w:val="28"/>
          <w:rtl/>
          <w:lang w:val="en-GB"/>
        </w:rPr>
        <w:t>تهامي</w:t>
      </w:r>
      <w:r w:rsidRPr="005955A6">
        <w:rPr>
          <w:rFonts w:ascii="Times New Roman" w:eastAsia="Calibri" w:hAnsi="Times New Roman" w:cs="Simplified Arabic"/>
          <w:b/>
          <w:bCs/>
          <w:sz w:val="28"/>
          <w:szCs w:val="28"/>
          <w:rtl/>
          <w:lang w:val="en-GB"/>
        </w:rPr>
        <w:t xml:space="preserve"> </w:t>
      </w:r>
      <w:r w:rsidRPr="005955A6">
        <w:rPr>
          <w:rFonts w:ascii="Times New Roman" w:eastAsia="Calibri" w:hAnsi="Times New Roman" w:cs="Simplified Arabic" w:hint="cs"/>
          <w:b/>
          <w:bCs/>
          <w:sz w:val="28"/>
          <w:szCs w:val="28"/>
          <w:rtl/>
          <w:lang w:val="en-GB"/>
        </w:rPr>
        <w:t>وزيتون، 2025</w:t>
      </w:r>
      <w:r w:rsidRPr="005955A6">
        <w:rPr>
          <w:rFonts w:ascii="Times New Roman" w:eastAsia="Calibri" w:hAnsi="Times New Roman" w:cs="Simplified Arabic"/>
          <w:sz w:val="28"/>
          <w:szCs w:val="28"/>
          <w:rtl/>
          <w:lang w:val="en-GB"/>
        </w:rPr>
        <w:t xml:space="preserve">) </w:t>
      </w:r>
      <w:r>
        <w:rPr>
          <w:rFonts w:ascii="Times New Roman" w:eastAsia="Calibri" w:hAnsi="Times New Roman" w:cs="Simplified Arabic" w:hint="cs"/>
          <w:sz w:val="28"/>
          <w:szCs w:val="28"/>
          <w:rtl/>
          <w:lang w:val="en-GB"/>
        </w:rPr>
        <w:t>و</w:t>
      </w:r>
      <w:r w:rsidRPr="005955A6">
        <w:rPr>
          <w:rFonts w:ascii="Times New Roman" w:eastAsia="Calibri" w:hAnsi="Times New Roman" w:cs="Simplified Arabic"/>
          <w:sz w:val="28"/>
          <w:szCs w:val="28"/>
          <w:rtl/>
          <w:lang w:val="en-GB"/>
        </w:rPr>
        <w:t>هدفت إلى توضيح العلاقة بين ممارسات سلاسل التوريد المستدامة (الإدارة البيئية الداخلية والتصميم الصديق للبيئة، والشراء المستدام، والتصنيع المستدام، والتعاون مع العملاء، واللوجستيات العكسية)</w:t>
      </w:r>
      <w:r w:rsidRPr="005955A6">
        <w:rPr>
          <w:rFonts w:ascii="Times New Roman" w:eastAsia="Aptos" w:hAnsi="Times New Roman" w:cs="Simplified Arabic"/>
          <w:kern w:val="2"/>
          <w:sz w:val="28"/>
          <w:szCs w:val="28"/>
          <w:rtl/>
          <w:lang w:val="en-GB"/>
          <w14:ligatures w14:val="standardContextual"/>
        </w:rPr>
        <w:t>.</w:t>
      </w:r>
      <w:r>
        <w:rPr>
          <w:rFonts w:ascii="Times New Roman" w:eastAsia="Times New Roman" w:hAnsi="Times New Roman" w:cs="Simplified Arabic" w:hint="cs"/>
          <w:b/>
          <w:bCs/>
          <w:sz w:val="28"/>
          <w:szCs w:val="28"/>
          <w:rtl/>
        </w:rPr>
        <w:t xml:space="preserve"> </w:t>
      </w:r>
      <w:r w:rsidRPr="005955A6">
        <w:rPr>
          <w:rFonts w:ascii="Times New Roman" w:eastAsia="Times New Roman" w:hAnsi="Times New Roman" w:cs="Simplified Arabic" w:hint="cs"/>
          <w:sz w:val="28"/>
          <w:szCs w:val="28"/>
          <w:rtl/>
        </w:rPr>
        <w:t>تم</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التوصل</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إلى</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وجود</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تأثير</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إيجابي</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لتطبيق</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ممارسات</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سلاسل</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التوريد</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المستدامة</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على</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القيمة</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الاقتصادية</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المضافة</w:t>
      </w:r>
      <w:r w:rsidRPr="005955A6">
        <w:rPr>
          <w:rFonts w:ascii="Times New Roman" w:eastAsia="Times New Roman" w:hAnsi="Times New Roman" w:cs="Simplified Arabic"/>
          <w:sz w:val="28"/>
          <w:szCs w:val="28"/>
          <w:rtl/>
        </w:rPr>
        <w:t xml:space="preserve"> </w:t>
      </w:r>
      <w:r w:rsidRPr="005955A6">
        <w:rPr>
          <w:rFonts w:ascii="Times New Roman" w:eastAsia="Times New Roman" w:hAnsi="Times New Roman" w:cs="Simplified Arabic" w:hint="cs"/>
          <w:sz w:val="28"/>
          <w:szCs w:val="28"/>
          <w:rtl/>
        </w:rPr>
        <w:t>للمنظمة</w:t>
      </w:r>
      <w:r w:rsidRPr="005955A6">
        <w:rPr>
          <w:rFonts w:ascii="Times New Roman" w:eastAsia="Times New Roman" w:hAnsi="Times New Roman" w:cs="Simplified Arabic"/>
          <w:sz w:val="28"/>
          <w:szCs w:val="28"/>
          <w:rtl/>
        </w:rPr>
        <w:t>.</w:t>
      </w:r>
    </w:p>
    <w:p w14:paraId="2CFF117F" w14:textId="77777777" w:rsidR="005955A6" w:rsidRDefault="005955A6" w:rsidP="009831D6">
      <w:pPr>
        <w:spacing w:after="0"/>
        <w:jc w:val="both"/>
        <w:rPr>
          <w:rFonts w:ascii="Times New Roman" w:eastAsia="Times New Roman" w:hAnsi="Times New Roman" w:cs="Simplified Arabic"/>
          <w:sz w:val="28"/>
          <w:szCs w:val="28"/>
          <w:rtl/>
        </w:rPr>
      </w:pPr>
      <w:r w:rsidRPr="009831D6">
        <w:rPr>
          <w:rFonts w:ascii="Times New Roman" w:eastAsia="Times New Roman" w:hAnsi="Times New Roman" w:cs="Simplified Arabic" w:hint="cs"/>
          <w:sz w:val="28"/>
          <w:szCs w:val="28"/>
          <w:rtl/>
        </w:rPr>
        <w:lastRenderedPageBreak/>
        <w:t>و</w:t>
      </w:r>
      <w:r w:rsidR="009831D6" w:rsidRPr="009831D6">
        <w:rPr>
          <w:rFonts w:ascii="Times New Roman" w:eastAsia="Times New Roman" w:hAnsi="Times New Roman" w:cs="Simplified Arabic" w:hint="cs"/>
          <w:sz w:val="28"/>
          <w:szCs w:val="28"/>
          <w:rtl/>
        </w:rPr>
        <w:t>دراسة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b/>
          <w:bCs/>
          <w:sz w:val="28"/>
          <w:szCs w:val="28"/>
          <w:rtl/>
        </w:rPr>
        <w:t>أحمد،</w:t>
      </w:r>
      <w:r w:rsidR="009831D6">
        <w:rPr>
          <w:rFonts w:ascii="Times New Roman" w:eastAsia="Times New Roman" w:hAnsi="Times New Roman" w:cs="Simplified Arabic" w:hint="cs"/>
          <w:sz w:val="28"/>
          <w:szCs w:val="28"/>
          <w:rtl/>
        </w:rPr>
        <w:t xml:space="preserve"> </w:t>
      </w:r>
      <w:r w:rsidR="009831D6" w:rsidRPr="009831D6">
        <w:rPr>
          <w:rFonts w:ascii="Times New Roman" w:eastAsia="Times New Roman" w:hAnsi="Times New Roman" w:cs="Simplified Arabic" w:hint="cs"/>
          <w:b/>
          <w:bCs/>
          <w:sz w:val="28"/>
          <w:szCs w:val="28"/>
          <w:rtl/>
        </w:rPr>
        <w:t>2024</w:t>
      </w:r>
      <w:r w:rsidR="009831D6" w:rsidRPr="009831D6">
        <w:rPr>
          <w:rFonts w:ascii="Times New Roman" w:eastAsia="Times New Roman" w:hAnsi="Times New Roman" w:cs="Simplified Arabic"/>
          <w:sz w:val="28"/>
          <w:szCs w:val="28"/>
          <w:rtl/>
        </w:rPr>
        <w:t>)</w:t>
      </w:r>
      <w:r w:rsidR="009831D6" w:rsidRPr="009831D6">
        <w:rPr>
          <w:rFonts w:ascii="Times New Roman" w:eastAsia="Times New Roman" w:hAnsi="Times New Roman" w:cs="Simplified Arabic"/>
          <w:b/>
          <w:bCs/>
          <w:sz w:val="28"/>
          <w:szCs w:val="28"/>
          <w:rtl/>
        </w:rPr>
        <w:t xml:space="preserve"> </w:t>
      </w:r>
      <w:r w:rsidRPr="005955A6">
        <w:rPr>
          <w:rFonts w:ascii="Times New Roman" w:eastAsia="Aptos" w:hAnsi="Times New Roman" w:cs="Simplified Arabic"/>
          <w:kern w:val="2"/>
          <w:sz w:val="28"/>
          <w:szCs w:val="28"/>
          <w:rtl/>
          <w:lang w:val="en-GB"/>
          <w14:ligatures w14:val="standardContextual"/>
        </w:rPr>
        <w:t>تهدف إلى اختبار العلاقة بين رأس المال الاجتماعي والاستدامة الاجتماعية لسلاسل التوريد من ناحية والاستدامة الاقتصادية والتكامل التشغيلي والمعلوماتي لسلاسل التوريد من ناحية أخرى مع تحليل الوساطة التفاعلية للأداء البيئي.</w:t>
      </w:r>
      <w:r w:rsidR="009831D6">
        <w:rPr>
          <w:rFonts w:ascii="Times New Roman" w:eastAsia="Times New Roman" w:hAnsi="Times New Roman" w:cs="Simplified Arabic" w:hint="cs"/>
          <w:b/>
          <w:bCs/>
          <w:sz w:val="28"/>
          <w:szCs w:val="28"/>
          <w:rtl/>
        </w:rPr>
        <w:t xml:space="preserve"> </w:t>
      </w:r>
      <w:r w:rsidR="009831D6">
        <w:rPr>
          <w:rFonts w:ascii="Times New Roman" w:eastAsia="Times New Roman" w:hAnsi="Times New Roman" w:cs="Simplified Arabic" w:hint="cs"/>
          <w:sz w:val="28"/>
          <w:szCs w:val="28"/>
          <w:rtl/>
        </w:rPr>
        <w:t>وتوصلت الدراسة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إلى</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وجود</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علاقة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موجبة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ذات</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دلالة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إحصائية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بين</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رأس</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المال</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الاجتماعي</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والاستدامة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الاجتماعية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في</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سلاسل</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التوريد</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من</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ناحية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والاستدامة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الاقتصادية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والتكامل</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التشغيلي</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والتكامل</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المعلوماتي</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لسلاسل</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التوريد</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من</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ناحية</w:t>
      </w:r>
      <w:r w:rsidR="009831D6" w:rsidRPr="009831D6">
        <w:rPr>
          <w:rFonts w:ascii="Times New Roman" w:eastAsia="Times New Roman" w:hAnsi="Times New Roman" w:cs="Simplified Arabic"/>
          <w:sz w:val="28"/>
          <w:szCs w:val="28"/>
          <w:rtl/>
        </w:rPr>
        <w:t xml:space="preserve"> </w:t>
      </w:r>
      <w:r w:rsidR="009831D6" w:rsidRPr="009831D6">
        <w:rPr>
          <w:rFonts w:ascii="Times New Roman" w:eastAsia="Times New Roman" w:hAnsi="Times New Roman" w:cs="Simplified Arabic" w:hint="cs"/>
          <w:sz w:val="28"/>
          <w:szCs w:val="28"/>
          <w:rtl/>
        </w:rPr>
        <w:t>أخرى</w:t>
      </w:r>
      <w:r w:rsidR="009831D6" w:rsidRPr="009831D6">
        <w:rPr>
          <w:rFonts w:ascii="Times New Roman" w:eastAsia="Times New Roman" w:hAnsi="Times New Roman" w:cs="Simplified Arabic"/>
          <w:sz w:val="28"/>
          <w:szCs w:val="28"/>
          <w:rtl/>
        </w:rPr>
        <w:t>.</w:t>
      </w:r>
    </w:p>
    <w:p w14:paraId="504F00AA" w14:textId="77777777" w:rsidR="009831D6" w:rsidRDefault="009831D6" w:rsidP="000E2EE6">
      <w:pPr>
        <w:ind w:left="-33"/>
        <w:jc w:val="lowKashida"/>
        <w:rPr>
          <w:rFonts w:ascii="Times New Roman" w:eastAsia="Calibri" w:hAnsi="Times New Roman" w:cs="Simplified Arabic"/>
          <w:sz w:val="28"/>
          <w:szCs w:val="28"/>
          <w:rtl/>
          <w:lang w:val="en-GB" w:bidi="ar-EG"/>
        </w:rPr>
      </w:pPr>
      <w:r>
        <w:rPr>
          <w:rFonts w:ascii="Times New Roman" w:eastAsia="Calibri" w:hAnsi="Times New Roman" w:cs="Simplified Arabic" w:hint="cs"/>
          <w:sz w:val="28"/>
          <w:szCs w:val="28"/>
          <w:rtl/>
          <w:lang w:val="en-GB"/>
        </w:rPr>
        <w:t>و</w:t>
      </w:r>
      <w:r w:rsidRPr="009831D6">
        <w:rPr>
          <w:rFonts w:ascii="Times New Roman" w:eastAsia="Calibri" w:hAnsi="Times New Roman" w:cs="Simplified Arabic"/>
          <w:sz w:val="28"/>
          <w:szCs w:val="28"/>
          <w:rtl/>
          <w:lang w:val="en-GB" w:bidi="ar-EG"/>
        </w:rPr>
        <w:t xml:space="preserve">هدفت </w:t>
      </w:r>
      <w:r w:rsidRPr="009831D6">
        <w:rPr>
          <w:rFonts w:ascii="Times New Roman" w:eastAsia="Calibri" w:hAnsi="Times New Roman" w:cs="Simplified Arabic" w:hint="cs"/>
          <w:sz w:val="28"/>
          <w:szCs w:val="28"/>
          <w:rtl/>
          <w:lang w:val="en-GB" w:bidi="ar-EG"/>
        </w:rPr>
        <w:t>دراسة</w:t>
      </w:r>
      <w:r w:rsidRPr="009831D6">
        <w:rPr>
          <w:rFonts w:ascii="Times New Roman" w:eastAsia="Calibri" w:hAnsi="Times New Roman" w:cs="Simplified Arabic"/>
          <w:sz w:val="28"/>
          <w:szCs w:val="28"/>
          <w:rtl/>
          <w:lang w:val="en-GB" w:bidi="ar-EG"/>
        </w:rPr>
        <w:t xml:space="preserve"> (</w:t>
      </w:r>
      <w:r w:rsidRPr="009831D6">
        <w:rPr>
          <w:rFonts w:ascii="Times New Roman" w:eastAsia="Calibri" w:hAnsi="Times New Roman" w:cs="Simplified Arabic"/>
          <w:b/>
          <w:bCs/>
          <w:sz w:val="28"/>
          <w:szCs w:val="28"/>
          <w:lang w:val="en-GB" w:bidi="ar-EG"/>
        </w:rPr>
        <w:t>Farid &amp; El Sayed, 2023</w:t>
      </w:r>
      <w:r w:rsidRPr="009831D6">
        <w:rPr>
          <w:rFonts w:ascii="Times New Roman" w:eastAsia="Calibri" w:hAnsi="Times New Roman" w:cs="Simplified Arabic"/>
          <w:sz w:val="28"/>
          <w:szCs w:val="28"/>
          <w:rtl/>
          <w:lang w:val="en-GB" w:bidi="ar-EG"/>
        </w:rPr>
        <w:t>) إلى استكمال وتحليل البحوث السابقة في مجال تكنولوجيا سلسلة التوريد وتأثيرها على بناء سلاسل التوريد المستدامة</w:t>
      </w:r>
      <w:r w:rsidRPr="009831D6">
        <w:rPr>
          <w:rFonts w:ascii="Times New Roman" w:eastAsia="Aptos" w:hAnsi="Times New Roman" w:cs="Simplified Arabic"/>
          <w:kern w:val="2"/>
          <w:sz w:val="28"/>
          <w:szCs w:val="28"/>
          <w:rtl/>
          <w:lang w:val="en-GB"/>
          <w14:ligatures w14:val="standardContextual"/>
        </w:rPr>
        <w:t>.</w:t>
      </w:r>
      <w:r>
        <w:rPr>
          <w:rFonts w:ascii="Times New Roman" w:eastAsia="Times New Roman" w:hAnsi="Times New Roman" w:cs="Simplified Arabic" w:hint="cs"/>
          <w:sz w:val="28"/>
          <w:szCs w:val="28"/>
          <w:rtl/>
        </w:rPr>
        <w:t xml:space="preserve"> و</w:t>
      </w:r>
      <w:r w:rsidRPr="009831D6">
        <w:rPr>
          <w:rFonts w:ascii="Times New Roman" w:eastAsia="Calibri" w:hAnsi="Times New Roman" w:cs="Simplified Arabic"/>
          <w:sz w:val="28"/>
          <w:szCs w:val="28"/>
          <w:rtl/>
          <w:lang w:val="en-GB" w:bidi="ar-EG"/>
        </w:rPr>
        <w:t>أظهرت نتائج الدراسة إن هناك تأثيرًا إيجابيًا كبيرًا لاستخدام أدوات تكنولوجيا سلسلة التوريد، مثل: الإنترنت من الأشياء، والذكاء الاصطناعي، نهج استخدام الإنسان الآلي، الشاحنات ذاتية القيادة، وأمان سلسلة التوريد، على استدامة سلاسل التوريد، كما أظهرت هذه الأدوات نفس التأثير الإيجابي على جوانب التنمية المستدامة، مثل: البعد الاقتصادي، والبعد البيئي، والبعد الاجتماعي.</w:t>
      </w:r>
    </w:p>
    <w:p w14:paraId="01D95733" w14:textId="77777777" w:rsidR="000E2EE6" w:rsidRDefault="000E2EE6" w:rsidP="000E2EE6">
      <w:pPr>
        <w:ind w:left="-33"/>
        <w:jc w:val="lowKashida"/>
        <w:rPr>
          <w:rFonts w:ascii="Times New Roman" w:eastAsia="Calibri" w:hAnsi="Times New Roman" w:cs="Simplified Arabic"/>
          <w:sz w:val="28"/>
          <w:szCs w:val="28"/>
          <w:rtl/>
          <w:lang w:val="en-GB" w:bidi="ar-EG"/>
        </w:rPr>
      </w:pPr>
      <w:r>
        <w:rPr>
          <w:rFonts w:ascii="Times New Roman" w:eastAsia="Calibri" w:hAnsi="Times New Roman" w:cs="Simplified Arabic" w:hint="cs"/>
          <w:sz w:val="28"/>
          <w:szCs w:val="28"/>
          <w:rtl/>
          <w:lang w:val="en-GB" w:bidi="ar-EG"/>
        </w:rPr>
        <w:t>و</w:t>
      </w:r>
      <w:r w:rsidRPr="000E2EE6">
        <w:rPr>
          <w:rFonts w:ascii="Times New Roman" w:eastAsia="Calibri" w:hAnsi="Times New Roman" w:cs="Simplified Arabic" w:hint="cs"/>
          <w:sz w:val="28"/>
          <w:szCs w:val="28"/>
          <w:rtl/>
          <w:lang w:val="en-GB" w:bidi="ar-EG"/>
        </w:rPr>
        <w:t>دراسة</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b/>
          <w:bCs/>
          <w:sz w:val="28"/>
          <w:szCs w:val="28"/>
          <w:rtl/>
          <w:lang w:val="en-GB" w:bidi="ar-EG"/>
        </w:rPr>
        <w:t>إبراهيم،2023</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هدفت</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إلى</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معرفة</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دور</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سلاسل</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التوريد</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المستدامة</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في</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دعم</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الميزة</w:t>
      </w:r>
      <w:r w:rsidRPr="000E2EE6">
        <w:rPr>
          <w:rFonts w:ascii="Times New Roman" w:eastAsia="Calibri" w:hAnsi="Times New Roman" w:cs="Simplified Arabic"/>
          <w:sz w:val="28"/>
          <w:szCs w:val="28"/>
          <w:rtl/>
          <w:lang w:val="en-GB" w:bidi="ar-EG"/>
        </w:rPr>
        <w:t xml:space="preserve"> </w:t>
      </w:r>
      <w:r w:rsidRPr="000E2EE6">
        <w:rPr>
          <w:rFonts w:ascii="Times New Roman" w:eastAsia="Calibri" w:hAnsi="Times New Roman" w:cs="Simplified Arabic" w:hint="cs"/>
          <w:sz w:val="28"/>
          <w:szCs w:val="28"/>
          <w:rtl/>
          <w:lang w:val="en-GB" w:bidi="ar-EG"/>
        </w:rPr>
        <w:t>التنافسية</w:t>
      </w:r>
      <w:r w:rsidRPr="000E2EE6">
        <w:rPr>
          <w:rFonts w:ascii="Times New Roman" w:eastAsia="Calibri" w:hAnsi="Times New Roman" w:cs="Simplified Arabic"/>
          <w:sz w:val="28"/>
          <w:szCs w:val="28"/>
          <w:rtl/>
          <w:lang w:val="en-GB" w:bidi="ar-EG"/>
        </w:rPr>
        <w:t>.</w:t>
      </w:r>
      <w:r>
        <w:rPr>
          <w:rFonts w:ascii="Times New Roman" w:eastAsia="Calibri" w:hAnsi="Times New Roman" w:cs="Simplified Arabic" w:hint="cs"/>
          <w:sz w:val="28"/>
          <w:szCs w:val="28"/>
          <w:rtl/>
          <w:lang w:val="en-GB" w:bidi="ar-EG"/>
        </w:rPr>
        <w:t xml:space="preserve"> </w:t>
      </w:r>
      <w:r w:rsidRPr="000E2EE6">
        <w:rPr>
          <w:rFonts w:ascii="Times New Roman" w:eastAsia="Calibri" w:hAnsi="Times New Roman" w:cs="Simplified Arabic"/>
          <w:sz w:val="28"/>
          <w:szCs w:val="28"/>
          <w:rtl/>
          <w:lang w:val="en-GB" w:bidi="ar-EG"/>
        </w:rPr>
        <w:t>وأشارت نتائج الدراسة إلى وجود ارتباط طردي ذو دلالة معنوية بين سلاسل التوريد المستدامة والميزة التنافسية في المنظمات الغذائية في جمهورية مصر العربية، وأوصت الدراسة بضرورة الاهتمام بسلاسل التوريد المستدامة لما لها من أثر معنوي في تحقيق الميزة التنافسية.</w:t>
      </w:r>
    </w:p>
    <w:p w14:paraId="09F2E00D" w14:textId="77777777" w:rsidR="009831D6" w:rsidRDefault="00436AA3" w:rsidP="00073C9D">
      <w:pPr>
        <w:ind w:left="-33"/>
        <w:jc w:val="lowKashida"/>
        <w:rPr>
          <w:rFonts w:ascii="Times New Roman" w:eastAsia="Calibri" w:hAnsi="Times New Roman" w:cs="Simplified Arabic"/>
          <w:sz w:val="28"/>
          <w:szCs w:val="28"/>
          <w:rtl/>
          <w:lang w:val="en-GB" w:bidi="ar-EG"/>
        </w:rPr>
      </w:pPr>
      <w:r>
        <w:rPr>
          <w:rFonts w:ascii="Times New Roman" w:eastAsia="Calibri" w:hAnsi="Times New Roman" w:cs="Simplified Arabic" w:hint="cs"/>
          <w:sz w:val="28"/>
          <w:szCs w:val="28"/>
          <w:rtl/>
          <w:lang w:val="en-GB" w:bidi="ar-EG"/>
        </w:rPr>
        <w:t xml:space="preserve">بينما </w:t>
      </w:r>
      <w:r w:rsidRPr="00436AA3">
        <w:rPr>
          <w:rFonts w:ascii="Times New Roman" w:eastAsia="Calibri" w:hAnsi="Times New Roman" w:cs="Simplified Arabic" w:hint="cs"/>
          <w:sz w:val="28"/>
          <w:szCs w:val="28"/>
          <w:rtl/>
          <w:lang w:val="en-GB" w:bidi="ar-EG"/>
        </w:rPr>
        <w:t>دراسة</w:t>
      </w:r>
      <w:r w:rsidRPr="00436AA3">
        <w:rPr>
          <w:rFonts w:ascii="Times New Roman" w:eastAsia="Calibri" w:hAnsi="Times New Roman" w:cs="Simplified Arabic"/>
          <w:sz w:val="28"/>
          <w:szCs w:val="28"/>
          <w:rtl/>
          <w:lang w:val="en-GB" w:bidi="ar-EG"/>
        </w:rPr>
        <w:t xml:space="preserve"> (</w:t>
      </w:r>
      <w:r w:rsidRPr="00866B04">
        <w:rPr>
          <w:rFonts w:ascii="Times New Roman" w:eastAsia="Calibri" w:hAnsi="Times New Roman" w:cs="Simplified Arabic"/>
          <w:b/>
          <w:bCs/>
          <w:sz w:val="28"/>
          <w:szCs w:val="28"/>
          <w:lang w:val="en-GB" w:bidi="ar-EG"/>
        </w:rPr>
        <w:t>Rasheed, 2022</w:t>
      </w:r>
      <w:r w:rsidRPr="00436AA3">
        <w:rPr>
          <w:rFonts w:ascii="Times New Roman" w:eastAsia="Calibri" w:hAnsi="Times New Roman" w:cs="Simplified Arabic"/>
          <w:sz w:val="28"/>
          <w:szCs w:val="28"/>
          <w:rtl/>
          <w:lang w:val="en-GB" w:bidi="ar-EG"/>
        </w:rPr>
        <w:t>)</w:t>
      </w:r>
      <w:r w:rsidRPr="00436AA3">
        <w:rPr>
          <w:rFonts w:ascii="Times New Roman" w:eastAsia="Calibri" w:hAnsi="Times New Roman" w:cs="Simplified Arabic" w:hint="cs"/>
          <w:sz w:val="28"/>
          <w:szCs w:val="28"/>
          <w:rtl/>
          <w:lang w:val="en-GB" w:bidi="ar-EG"/>
        </w:rPr>
        <w:t xml:space="preserve"> هدفت إلى</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تحديد</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تأثير</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التخزين</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الأخضر</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وتحسينات</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الخدمات</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اللوجستية</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والقيم</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والأخلاقيات</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الاجتماعية</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ومخاطر</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سلسلة</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التوريد</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على</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استدامة</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سلسلة</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التوريد؛</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مما</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يؤدي</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إلى</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الأداء</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الاقتصادي</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لشركات</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التصنيع</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في</w:t>
      </w:r>
      <w:r w:rsidRPr="00436AA3">
        <w:rPr>
          <w:rFonts w:ascii="Times New Roman" w:eastAsia="Calibri" w:hAnsi="Times New Roman" w:cs="Simplified Arabic"/>
          <w:sz w:val="28"/>
          <w:szCs w:val="28"/>
          <w:rtl/>
          <w:lang w:val="en-GB" w:bidi="ar-EG"/>
        </w:rPr>
        <w:t xml:space="preserve"> </w:t>
      </w:r>
      <w:r w:rsidRPr="00436AA3">
        <w:rPr>
          <w:rFonts w:ascii="Times New Roman" w:eastAsia="Calibri" w:hAnsi="Times New Roman" w:cs="Simplified Arabic" w:hint="cs"/>
          <w:sz w:val="28"/>
          <w:szCs w:val="28"/>
          <w:rtl/>
          <w:lang w:val="en-GB" w:bidi="ar-EG"/>
        </w:rPr>
        <w:t>باكستان</w:t>
      </w:r>
      <w:r w:rsidRPr="00436AA3">
        <w:rPr>
          <w:rFonts w:ascii="Times New Roman" w:eastAsia="Calibri" w:hAnsi="Times New Roman" w:cs="Simplified Arabic"/>
          <w:sz w:val="28"/>
          <w:szCs w:val="28"/>
          <w:rtl/>
          <w:lang w:val="en-GB" w:bidi="ar-EG"/>
        </w:rPr>
        <w:t>.</w:t>
      </w:r>
      <w:r w:rsidR="00073C9D" w:rsidRPr="00073C9D">
        <w:rPr>
          <w:rFonts w:hint="cs"/>
          <w:rtl/>
        </w:rPr>
        <w:t xml:space="preserve"> </w:t>
      </w:r>
      <w:r w:rsidR="00073C9D">
        <w:rPr>
          <w:rFonts w:cs="Simplified Arabic" w:hint="cs"/>
          <w:sz w:val="28"/>
          <w:szCs w:val="28"/>
          <w:rtl/>
        </w:rPr>
        <w:t>و</w:t>
      </w:r>
      <w:r w:rsidR="00073C9D" w:rsidRPr="00073C9D">
        <w:rPr>
          <w:rFonts w:ascii="Times New Roman" w:eastAsia="Calibri" w:hAnsi="Times New Roman" w:cs="Simplified Arabic" w:hint="cs"/>
          <w:sz w:val="28"/>
          <w:szCs w:val="28"/>
          <w:rtl/>
          <w:lang w:val="en-GB" w:bidi="ar-EG"/>
        </w:rPr>
        <w:t>أظهرت</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النتائج</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أن</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التخزين</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الأخضر</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والقيم</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والأخلاقيات</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الاجتماعية</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ومخاطر</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سلسلة</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التوريد</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تؤثر</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بشكل</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إيجابي</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على</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استدامة</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سلسلة</w:t>
      </w:r>
      <w:r w:rsidR="00073C9D" w:rsidRPr="00073C9D">
        <w:rPr>
          <w:rFonts w:ascii="Times New Roman" w:eastAsia="Calibri" w:hAnsi="Times New Roman" w:cs="Simplified Arabic"/>
          <w:sz w:val="28"/>
          <w:szCs w:val="28"/>
          <w:rtl/>
          <w:lang w:val="en-GB" w:bidi="ar-EG"/>
        </w:rPr>
        <w:t xml:space="preserve"> </w:t>
      </w:r>
      <w:r w:rsidR="00073C9D" w:rsidRPr="00073C9D">
        <w:rPr>
          <w:rFonts w:ascii="Times New Roman" w:eastAsia="Calibri" w:hAnsi="Times New Roman" w:cs="Simplified Arabic" w:hint="cs"/>
          <w:sz w:val="28"/>
          <w:szCs w:val="28"/>
          <w:rtl/>
          <w:lang w:val="en-GB" w:bidi="ar-EG"/>
        </w:rPr>
        <w:t>التوريد</w:t>
      </w:r>
      <w:r w:rsidR="00073C9D" w:rsidRPr="00073C9D">
        <w:rPr>
          <w:rFonts w:ascii="Times New Roman" w:eastAsia="Calibri" w:hAnsi="Times New Roman" w:cs="Simplified Arabic"/>
          <w:sz w:val="28"/>
          <w:szCs w:val="28"/>
          <w:rtl/>
          <w:lang w:val="en-GB" w:bidi="ar-EG"/>
        </w:rPr>
        <w:t>.</w:t>
      </w:r>
    </w:p>
    <w:p w14:paraId="4589FFC2" w14:textId="77777777" w:rsidR="00073C9D" w:rsidRDefault="00073C9D" w:rsidP="00050965">
      <w:pPr>
        <w:ind w:left="-33"/>
        <w:jc w:val="lowKashida"/>
        <w:rPr>
          <w:rFonts w:ascii="Times New Roman" w:eastAsia="Calibri" w:hAnsi="Times New Roman" w:cs="Simplified Arabic"/>
          <w:sz w:val="28"/>
          <w:szCs w:val="28"/>
          <w:rtl/>
          <w:lang w:val="en-GB" w:bidi="ar-EG"/>
        </w:rPr>
      </w:pPr>
      <w:r>
        <w:rPr>
          <w:rFonts w:ascii="Times New Roman" w:eastAsia="Calibri" w:hAnsi="Times New Roman" w:cs="Simplified Arabic" w:hint="cs"/>
          <w:sz w:val="28"/>
          <w:szCs w:val="28"/>
          <w:rtl/>
          <w:lang w:val="en-GB" w:bidi="ar-EG"/>
        </w:rPr>
        <w:t>و</w:t>
      </w:r>
      <w:r w:rsidRPr="00073C9D">
        <w:rPr>
          <w:rFonts w:ascii="Times New Roman" w:eastAsia="Aptos" w:hAnsi="Times New Roman" w:cs="Simplified Arabic"/>
          <w:kern w:val="2"/>
          <w:sz w:val="28"/>
          <w:szCs w:val="28"/>
          <w:rtl/>
          <w:lang w:val="en-GB"/>
          <w14:ligatures w14:val="standardContextual"/>
        </w:rPr>
        <w:t>دراسة</w:t>
      </w:r>
      <w:r w:rsidRPr="00073C9D">
        <w:rPr>
          <w:rFonts w:ascii="Times New Roman" w:eastAsia="Aptos" w:hAnsi="Times New Roman" w:cs="Simplified Arabic"/>
          <w:b/>
          <w:bCs/>
          <w:kern w:val="2"/>
          <w:sz w:val="28"/>
          <w:szCs w:val="28"/>
          <w:rtl/>
          <w:lang w:val="en-GB"/>
          <w14:ligatures w14:val="standardContextual"/>
        </w:rPr>
        <w:t xml:space="preserve"> (</w:t>
      </w:r>
      <w:r w:rsidR="00050965">
        <w:rPr>
          <w:rFonts w:ascii="Times New Roman" w:eastAsia="Aptos" w:hAnsi="Times New Roman" w:cs="Simplified Arabic"/>
          <w:b/>
          <w:bCs/>
          <w:kern w:val="2"/>
          <w:sz w:val="28"/>
          <w:szCs w:val="28"/>
          <w14:ligatures w14:val="standardContextual"/>
        </w:rPr>
        <w:t>K</w:t>
      </w:r>
      <w:proofErr w:type="spellStart"/>
      <w:r w:rsidRPr="00073C9D">
        <w:rPr>
          <w:rFonts w:ascii="Times New Roman" w:eastAsia="Aptos" w:hAnsi="Times New Roman" w:cs="Simplified Arabic"/>
          <w:b/>
          <w:bCs/>
          <w:kern w:val="2"/>
          <w:sz w:val="28"/>
          <w:szCs w:val="28"/>
          <w:lang w:val="en-GB"/>
          <w14:ligatures w14:val="standardContextual"/>
        </w:rPr>
        <w:t>armaker</w:t>
      </w:r>
      <w:proofErr w:type="spellEnd"/>
      <w:r w:rsidRPr="00073C9D">
        <w:rPr>
          <w:rFonts w:ascii="Times New Roman" w:eastAsia="Aptos" w:hAnsi="Times New Roman" w:cs="Simplified Arabic"/>
          <w:b/>
          <w:bCs/>
          <w:kern w:val="2"/>
          <w:sz w:val="28"/>
          <w:szCs w:val="28"/>
          <w:lang w:val="en-GB"/>
          <w14:ligatures w14:val="standardContextual"/>
        </w:rPr>
        <w:t xml:space="preserve"> et al.</w:t>
      </w:r>
      <w:r>
        <w:rPr>
          <w:rFonts w:ascii="Times New Roman" w:eastAsia="Aptos" w:hAnsi="Times New Roman" w:cs="Simplified Arabic"/>
          <w:b/>
          <w:bCs/>
          <w:kern w:val="2"/>
          <w:sz w:val="28"/>
          <w:szCs w:val="28"/>
          <w:lang w:val="en-GB"/>
          <w14:ligatures w14:val="standardContextual"/>
        </w:rPr>
        <w:t>, 2021</w:t>
      </w:r>
      <w:r w:rsidRPr="00073C9D">
        <w:rPr>
          <w:rFonts w:ascii="Times New Roman" w:eastAsia="Aptos" w:hAnsi="Times New Roman" w:cs="Simplified Arabic"/>
          <w:b/>
          <w:bCs/>
          <w:kern w:val="2"/>
          <w:sz w:val="28"/>
          <w:szCs w:val="28"/>
          <w:rtl/>
          <w:lang w:val="en-GB"/>
          <w14:ligatures w14:val="standardContextual"/>
        </w:rPr>
        <w:t>)</w:t>
      </w:r>
      <w:r w:rsidRPr="00073C9D">
        <w:rPr>
          <w:rFonts w:ascii="Times New Roman" w:eastAsia="Aptos" w:hAnsi="Times New Roman" w:cs="Simplified Arabic"/>
          <w:kern w:val="2"/>
          <w:sz w:val="28"/>
          <w:szCs w:val="28"/>
          <w:rtl/>
          <w:lang w:val="en-GB"/>
          <w14:ligatures w14:val="standardContextual"/>
        </w:rPr>
        <w:t xml:space="preserve"> </w:t>
      </w:r>
      <w:r w:rsidRPr="00073C9D">
        <w:rPr>
          <w:rFonts w:hint="cs"/>
          <w:rtl/>
        </w:rPr>
        <w:t xml:space="preserve"> </w:t>
      </w:r>
      <w:r w:rsidRPr="00073C9D">
        <w:rPr>
          <w:rFonts w:ascii="Times New Roman" w:eastAsia="Calibri" w:hAnsi="Times New Roman" w:cs="Simplified Arabic" w:hint="cs"/>
          <w:sz w:val="28"/>
          <w:szCs w:val="28"/>
          <w:rtl/>
          <w:lang w:val="en-GB" w:bidi="ar-EG"/>
        </w:rPr>
        <w:t>تكشف</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هذه</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الدراسة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عن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العلاقات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المؤثرة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والروابط</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لا</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غنى</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عنها</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بين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المحركات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تستخدم</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sz w:val="28"/>
          <w:szCs w:val="28"/>
          <w:lang w:val="en-GB" w:bidi="ar-EG"/>
        </w:rPr>
        <w:t>TISM</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الضبابية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لتحسين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sz w:val="28"/>
          <w:szCs w:val="28"/>
          <w:lang w:val="en-GB" w:bidi="ar-EG"/>
        </w:rPr>
        <w:t>SCS</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في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سياق</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sz w:val="28"/>
          <w:szCs w:val="28"/>
          <w:lang w:val="en-GB" w:bidi="ar-EG"/>
        </w:rPr>
        <w:t>COVID-19</w:t>
      </w:r>
      <w:r w:rsidRPr="00073C9D">
        <w:rPr>
          <w:rFonts w:ascii="Times New Roman" w:eastAsia="Calibri" w:hAnsi="Times New Roman" w:cs="Simplified Arabic"/>
          <w:sz w:val="28"/>
          <w:szCs w:val="28"/>
          <w:rtl/>
          <w:lang w:val="en-GB" w:bidi="ar-EG"/>
        </w:rPr>
        <w:t>.</w:t>
      </w:r>
      <w:r w:rsidRPr="00073C9D">
        <w:rPr>
          <w:rFonts w:hint="cs"/>
          <w:rtl/>
        </w:rPr>
        <w:t xml:space="preserve"> </w:t>
      </w:r>
      <w:r>
        <w:rPr>
          <w:rFonts w:ascii="Times New Roman" w:eastAsia="Calibri" w:hAnsi="Times New Roman" w:cs="Simplified Arabic" w:hint="cs"/>
          <w:sz w:val="28"/>
          <w:szCs w:val="28"/>
          <w:rtl/>
          <w:lang w:val="en-GB" w:bidi="ar-EG"/>
        </w:rPr>
        <w:t>و</w:t>
      </w:r>
      <w:r w:rsidRPr="00073C9D">
        <w:rPr>
          <w:rFonts w:ascii="Times New Roman" w:eastAsia="Calibri" w:hAnsi="Times New Roman" w:cs="Simplified Arabic" w:hint="cs"/>
          <w:sz w:val="28"/>
          <w:szCs w:val="28"/>
          <w:rtl/>
          <w:lang w:val="en-GB" w:bidi="ar-EG"/>
        </w:rPr>
        <w:t>تكشف</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النتائج</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أن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الدعم</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المالي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من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الحكومة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وكذلك</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من</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شركاء</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سلسلة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التوريد</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مطلوب</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لمعالجة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الصدمة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الفورية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على</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sz w:val="28"/>
          <w:szCs w:val="28"/>
          <w:lang w:val="en-GB" w:bidi="ar-EG"/>
        </w:rPr>
        <w:t>SCS</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بسبب</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sz w:val="28"/>
          <w:szCs w:val="28"/>
          <w:lang w:val="en-GB" w:bidi="ar-EG"/>
        </w:rPr>
        <w:t>COVID-19</w:t>
      </w:r>
      <w:r w:rsidRPr="00073C9D">
        <w:rPr>
          <w:rFonts w:ascii="Times New Roman" w:eastAsia="Calibri" w:hAnsi="Times New Roman" w:cs="Simplified Arabic"/>
          <w:sz w:val="28"/>
          <w:szCs w:val="28"/>
          <w:rtl/>
          <w:lang w:val="en-GB" w:bidi="ar-EG"/>
        </w:rPr>
        <w:t>.</w:t>
      </w:r>
    </w:p>
    <w:p w14:paraId="5A258650" w14:textId="77777777" w:rsidR="00073C9D" w:rsidRDefault="00073C9D" w:rsidP="00073C9D">
      <w:pPr>
        <w:ind w:left="-33"/>
        <w:jc w:val="lowKashida"/>
        <w:rPr>
          <w:rFonts w:ascii="Times New Roman" w:eastAsia="Calibri" w:hAnsi="Times New Roman" w:cs="Simplified Arabic"/>
          <w:sz w:val="28"/>
          <w:szCs w:val="28"/>
          <w:rtl/>
          <w:lang w:val="en-GB" w:bidi="ar-EG"/>
        </w:rPr>
      </w:pPr>
      <w:r>
        <w:rPr>
          <w:rFonts w:ascii="Times New Roman" w:eastAsia="Calibri" w:hAnsi="Times New Roman" w:cs="Simplified Arabic" w:hint="cs"/>
          <w:sz w:val="28"/>
          <w:szCs w:val="28"/>
          <w:rtl/>
          <w:lang w:val="en-GB" w:bidi="ar-EG"/>
        </w:rPr>
        <w:lastRenderedPageBreak/>
        <w:t>و</w:t>
      </w:r>
      <w:r w:rsidRPr="00073C9D">
        <w:rPr>
          <w:rFonts w:ascii="Times New Roman" w:eastAsia="Calibri" w:hAnsi="Times New Roman" w:cs="Simplified Arabic" w:hint="cs"/>
          <w:sz w:val="28"/>
          <w:szCs w:val="28"/>
          <w:rtl/>
          <w:lang w:val="en-GB" w:bidi="ar-EG"/>
        </w:rPr>
        <w:t>دراسة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b/>
          <w:bCs/>
          <w:sz w:val="28"/>
          <w:szCs w:val="28"/>
          <w:lang w:val="en-GB" w:bidi="ar-EG"/>
        </w:rPr>
        <w:t>Gupta et al., 2020</w:t>
      </w:r>
      <w:r w:rsidRPr="00073C9D">
        <w:rPr>
          <w:rFonts w:ascii="Times New Roman" w:eastAsia="Calibri" w:hAnsi="Times New Roman" w:cs="Simplified Arabic"/>
          <w:sz w:val="28"/>
          <w:szCs w:val="28"/>
          <w:rtl/>
          <w:lang w:val="en-GB" w:bidi="ar-EG"/>
        </w:rPr>
        <w:t xml:space="preserve">) </w:t>
      </w:r>
      <w:r>
        <w:rPr>
          <w:rFonts w:ascii="Times New Roman" w:eastAsia="Calibri" w:hAnsi="Times New Roman" w:cs="Simplified Arabic" w:hint="cs"/>
          <w:sz w:val="28"/>
          <w:szCs w:val="28"/>
          <w:rtl/>
          <w:lang w:val="en-GB" w:bidi="ar-EG"/>
        </w:rPr>
        <w:t>تهدف إلى</w:t>
      </w:r>
      <w:r w:rsidRPr="00073C9D">
        <w:rPr>
          <w:rFonts w:ascii="Times New Roman" w:eastAsia="Calibri" w:hAnsi="Times New Roman" w:cs="Simplified Arabic"/>
          <w:sz w:val="28"/>
          <w:szCs w:val="28"/>
          <w:rtl/>
          <w:lang w:val="en-GB" w:bidi="ar-EG"/>
        </w:rPr>
        <w:t xml:space="preserve"> </w:t>
      </w:r>
      <w:r>
        <w:rPr>
          <w:rFonts w:ascii="Times New Roman" w:eastAsia="Calibri" w:hAnsi="Times New Roman" w:cs="Simplified Arabic" w:hint="cs"/>
          <w:sz w:val="28"/>
          <w:szCs w:val="28"/>
          <w:rtl/>
          <w:lang w:val="en-GB" w:bidi="ar-EG"/>
        </w:rPr>
        <w:t>تحديد</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قائمة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بالحواجز</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تعيق</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تبني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وتنفيذ</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وتوسيع</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نطاق</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ابتكارات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سلسلة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التوريد</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المستدامة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في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صناعة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التصنيع</w:t>
      </w:r>
      <w:r w:rsidRPr="00073C9D">
        <w:rPr>
          <w:rFonts w:ascii="Times New Roman" w:eastAsia="Calibri" w:hAnsi="Times New Roman" w:cs="Simplified Arabic"/>
          <w:sz w:val="28"/>
          <w:szCs w:val="28"/>
          <w:rtl/>
          <w:lang w:val="en-GB" w:bidi="ar-EG"/>
        </w:rPr>
        <w:t>.</w:t>
      </w:r>
      <w:r>
        <w:rPr>
          <w:rFonts w:ascii="Times New Roman" w:eastAsia="Calibri" w:hAnsi="Times New Roman" w:cs="Simplified Arabic" w:hint="cs"/>
          <w:sz w:val="28"/>
          <w:szCs w:val="28"/>
          <w:rtl/>
          <w:lang w:val="en-GB" w:bidi="ar-EG"/>
        </w:rPr>
        <w:t xml:space="preserve"> و</w:t>
      </w:r>
      <w:r w:rsidRPr="00073C9D">
        <w:rPr>
          <w:rFonts w:ascii="Times New Roman" w:eastAsia="Calibri" w:hAnsi="Times New Roman" w:cs="Simplified Arabic" w:hint="cs"/>
          <w:sz w:val="28"/>
          <w:szCs w:val="28"/>
          <w:rtl/>
          <w:lang w:val="en-GB" w:bidi="ar-EG"/>
        </w:rPr>
        <w:t>توفر</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النتائج</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رؤى</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إدارية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وسياسية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لتوجيه</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تشكيل</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إطار</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العمليات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الاستراتيجية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وتخصيص</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الموارد</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إذا</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كانت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شركات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التصنيع</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الهندية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تسعى</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إلى</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بناء</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الاستدامة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في</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ابتكارات</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سلسلة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التوريد</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الخاصة</w:t>
      </w:r>
      <w:r w:rsidRPr="00073C9D">
        <w:rPr>
          <w:rFonts w:ascii="Times New Roman" w:eastAsia="Calibri" w:hAnsi="Times New Roman" w:cs="Simplified Arabic"/>
          <w:sz w:val="28"/>
          <w:szCs w:val="28"/>
          <w:rtl/>
          <w:lang w:val="en-GB" w:bidi="ar-EG"/>
        </w:rPr>
        <w:t xml:space="preserve"> </w:t>
      </w:r>
      <w:r w:rsidRPr="00073C9D">
        <w:rPr>
          <w:rFonts w:ascii="Times New Roman" w:eastAsia="Calibri" w:hAnsi="Times New Roman" w:cs="Simplified Arabic" w:hint="cs"/>
          <w:sz w:val="28"/>
          <w:szCs w:val="28"/>
          <w:rtl/>
          <w:lang w:val="en-GB" w:bidi="ar-EG"/>
        </w:rPr>
        <w:t>بها</w:t>
      </w:r>
      <w:r w:rsidRPr="00073C9D">
        <w:rPr>
          <w:rFonts w:ascii="Times New Roman" w:eastAsia="Calibri" w:hAnsi="Times New Roman" w:cs="Simplified Arabic"/>
          <w:sz w:val="28"/>
          <w:szCs w:val="28"/>
          <w:rtl/>
          <w:lang w:val="en-GB" w:bidi="ar-EG"/>
        </w:rPr>
        <w:t>.</w:t>
      </w:r>
    </w:p>
    <w:p w14:paraId="6C9E9B9A" w14:textId="77777777" w:rsidR="00073C9D" w:rsidRDefault="00866B04" w:rsidP="00866B04">
      <w:pPr>
        <w:pStyle w:val="ListParagraph"/>
        <w:numPr>
          <w:ilvl w:val="0"/>
          <w:numId w:val="12"/>
        </w:numPr>
        <w:jc w:val="lowKashida"/>
        <w:rPr>
          <w:rFonts w:ascii="Times New Roman" w:eastAsia="Calibri" w:hAnsi="Times New Roman" w:cs="Simplified Arabic"/>
          <w:b/>
          <w:bCs/>
          <w:sz w:val="28"/>
          <w:szCs w:val="28"/>
          <w:lang w:val="en-GB" w:bidi="ar-EG"/>
        </w:rPr>
      </w:pPr>
      <w:r w:rsidRPr="00866B04">
        <w:rPr>
          <w:rFonts w:ascii="Times New Roman" w:eastAsia="Calibri" w:hAnsi="Times New Roman" w:cs="Simplified Arabic" w:hint="cs"/>
          <w:b/>
          <w:bCs/>
          <w:sz w:val="28"/>
          <w:szCs w:val="28"/>
          <w:rtl/>
          <w:lang w:val="en-GB" w:bidi="ar-EG"/>
        </w:rPr>
        <w:t>الدراسات</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التي</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تناولت</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اللوجستية</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العكسية</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وسلاسل</w:t>
      </w:r>
      <w:r w:rsidRPr="00866B04">
        <w:rPr>
          <w:rFonts w:ascii="Times New Roman" w:eastAsia="Calibri" w:hAnsi="Times New Roman" w:cs="Simplified Arabic"/>
          <w:b/>
          <w:bCs/>
          <w:sz w:val="28"/>
          <w:szCs w:val="28"/>
          <w:rtl/>
          <w:lang w:val="en-GB" w:bidi="ar-EG"/>
        </w:rPr>
        <w:t xml:space="preserve"> </w:t>
      </w:r>
      <w:r w:rsidRPr="00866B04">
        <w:rPr>
          <w:rFonts w:ascii="Times New Roman" w:eastAsia="Calibri" w:hAnsi="Times New Roman" w:cs="Simplified Arabic" w:hint="cs"/>
          <w:b/>
          <w:bCs/>
          <w:sz w:val="28"/>
          <w:szCs w:val="28"/>
          <w:rtl/>
          <w:lang w:val="en-GB" w:bidi="ar-EG"/>
        </w:rPr>
        <w:t>الإمداد</w:t>
      </w:r>
    </w:p>
    <w:p w14:paraId="1BC45C68" w14:textId="77777777" w:rsidR="00866B04" w:rsidRDefault="00866B04" w:rsidP="00866B04">
      <w:pPr>
        <w:jc w:val="lowKashida"/>
        <w:rPr>
          <w:rFonts w:ascii="Times New Roman" w:eastAsia="Calibri" w:hAnsi="Times New Roman" w:cs="Simplified Arabic"/>
          <w:b/>
          <w:bCs/>
          <w:sz w:val="28"/>
          <w:szCs w:val="28"/>
          <w:rtl/>
          <w:lang w:val="en-GB"/>
        </w:rPr>
      </w:pPr>
      <w:r w:rsidRPr="00866B04">
        <w:rPr>
          <w:rFonts w:ascii="Times New Roman" w:eastAsia="Aptos" w:hAnsi="Times New Roman" w:cs="Simplified Arabic" w:hint="cs"/>
          <w:kern w:val="2"/>
          <w:sz w:val="28"/>
          <w:szCs w:val="28"/>
          <w:rtl/>
          <w:lang w:val="en-GB"/>
          <w14:ligatures w14:val="standardContextual"/>
        </w:rPr>
        <w:t>دراسة</w:t>
      </w:r>
      <w:r w:rsidRPr="00866B04">
        <w:rPr>
          <w:rFonts w:ascii="Times New Roman" w:eastAsia="Aptos" w:hAnsi="Times New Roman" w:cs="Simplified Arabic"/>
          <w:kern w:val="2"/>
          <w:sz w:val="28"/>
          <w:szCs w:val="28"/>
          <w:rtl/>
          <w:lang w:val="en-GB"/>
          <w14:ligatures w14:val="standardContextual"/>
        </w:rPr>
        <w:t xml:space="preserve"> (</w:t>
      </w:r>
      <w:r w:rsidRPr="00866B04">
        <w:rPr>
          <w:rFonts w:ascii="Times New Roman" w:eastAsia="Aptos" w:hAnsi="Times New Roman" w:cs="Simplified Arabic"/>
          <w:b/>
          <w:bCs/>
          <w:kern w:val="2"/>
          <w:sz w:val="28"/>
          <w:szCs w:val="28"/>
          <w:lang w:val="en-GB"/>
          <w14:ligatures w14:val="standardContextual"/>
        </w:rPr>
        <w:t>Yang et al., 2024</w:t>
      </w:r>
      <w:r w:rsidRPr="00866B04">
        <w:rPr>
          <w:rFonts w:ascii="Times New Roman" w:eastAsia="Aptos" w:hAnsi="Times New Roman" w:cs="Simplified Arabic"/>
          <w:kern w:val="2"/>
          <w:sz w:val="28"/>
          <w:szCs w:val="28"/>
          <w:rtl/>
          <w:lang w:val="en-GB"/>
          <w14:ligatures w14:val="standardContextual"/>
        </w:rPr>
        <w:t>) يحاول استكشاف كيف تؤثر الخدمات اللوجستية العكسية ومبادرات سلسلة التوريد المستدامة على أداء الاستدامة في صناعة التصنيع في ظل التأثيرات المعتدلة لقدرة التعلم التنظيمي.</w:t>
      </w:r>
      <w:r>
        <w:rPr>
          <w:rFonts w:ascii="Times New Roman" w:eastAsia="Calibri" w:hAnsi="Times New Roman" w:cs="Simplified Arabic" w:hint="cs"/>
          <w:b/>
          <w:bCs/>
          <w:sz w:val="28"/>
          <w:szCs w:val="28"/>
          <w:rtl/>
          <w:lang w:val="en-GB"/>
        </w:rPr>
        <w:t xml:space="preserve"> </w:t>
      </w:r>
      <w:r>
        <w:rPr>
          <w:rFonts w:ascii="Times New Roman" w:eastAsia="Aptos" w:hAnsi="Times New Roman" w:cs="Simplified Arabic" w:hint="cs"/>
          <w:kern w:val="2"/>
          <w:sz w:val="28"/>
          <w:szCs w:val="28"/>
          <w:rtl/>
          <w:lang w:val="en-GB"/>
          <w14:ligatures w14:val="standardContextual"/>
        </w:rPr>
        <w:t>و</w:t>
      </w:r>
      <w:r w:rsidRPr="00866B04">
        <w:rPr>
          <w:rFonts w:ascii="Times New Roman" w:eastAsia="Aptos" w:hAnsi="Times New Roman" w:cs="Simplified Arabic"/>
          <w:kern w:val="2"/>
          <w:sz w:val="28"/>
          <w:szCs w:val="28"/>
          <w:rtl/>
          <w:lang w:val="en-GB"/>
          <w14:ligatures w14:val="standardContextual"/>
        </w:rPr>
        <w:t xml:space="preserve">تشير النتائج إلى أن </w:t>
      </w:r>
      <w:r w:rsidRPr="00866B04">
        <w:rPr>
          <w:rFonts w:ascii="Times New Roman" w:eastAsia="Aptos" w:hAnsi="Times New Roman" w:cs="Simplified Arabic"/>
          <w:kern w:val="2"/>
          <w:sz w:val="28"/>
          <w:szCs w:val="28"/>
          <w:lang w:val="en-GB"/>
          <w14:ligatures w14:val="standardContextual"/>
        </w:rPr>
        <w:t>SSCI</w:t>
      </w:r>
      <w:r w:rsidRPr="00866B04">
        <w:rPr>
          <w:rFonts w:ascii="Times New Roman" w:eastAsia="Aptos" w:hAnsi="Times New Roman" w:cs="Simplified Arabic"/>
          <w:kern w:val="2"/>
          <w:sz w:val="28"/>
          <w:szCs w:val="28"/>
          <w:rtl/>
          <w:lang w:val="en-GB"/>
          <w14:ligatures w14:val="standardContextual"/>
        </w:rPr>
        <w:t xml:space="preserve"> و</w:t>
      </w:r>
      <w:r w:rsidRPr="00866B04">
        <w:rPr>
          <w:rFonts w:ascii="Times New Roman" w:eastAsia="Aptos" w:hAnsi="Times New Roman" w:cs="Simplified Arabic"/>
          <w:kern w:val="2"/>
          <w:sz w:val="28"/>
          <w:szCs w:val="28"/>
          <w:lang w:val="en-GB"/>
          <w14:ligatures w14:val="standardContextual"/>
        </w:rPr>
        <w:t>RL</w:t>
      </w:r>
      <w:r w:rsidRPr="00866B04">
        <w:rPr>
          <w:rFonts w:ascii="Times New Roman" w:eastAsia="Aptos" w:hAnsi="Times New Roman" w:cs="Simplified Arabic"/>
          <w:kern w:val="2"/>
          <w:sz w:val="28"/>
          <w:szCs w:val="28"/>
          <w:rtl/>
          <w:lang w:val="en-GB"/>
          <w14:ligatures w14:val="standardContextual"/>
        </w:rPr>
        <w:t xml:space="preserve"> لهما علاقة إيجابية مع </w:t>
      </w:r>
      <w:r w:rsidRPr="00866B04">
        <w:rPr>
          <w:rFonts w:ascii="Times New Roman" w:eastAsia="Aptos" w:hAnsi="Times New Roman" w:cs="Simplified Arabic"/>
          <w:kern w:val="2"/>
          <w:sz w:val="28"/>
          <w:szCs w:val="28"/>
          <w:lang w:val="en-GB"/>
          <w14:ligatures w14:val="standardContextual"/>
        </w:rPr>
        <w:t>SP</w:t>
      </w:r>
      <w:r w:rsidRPr="00866B04">
        <w:rPr>
          <w:rFonts w:ascii="Times New Roman" w:eastAsia="Aptos" w:hAnsi="Times New Roman" w:cs="Simplified Arabic"/>
          <w:kern w:val="2"/>
          <w:sz w:val="28"/>
          <w:szCs w:val="28"/>
          <w:rtl/>
          <w:lang w:val="en-GB"/>
          <w14:ligatures w14:val="standardContextual"/>
        </w:rPr>
        <w:t xml:space="preserve">، وأن </w:t>
      </w:r>
      <w:r w:rsidRPr="00866B04">
        <w:rPr>
          <w:rFonts w:ascii="Times New Roman" w:eastAsia="Aptos" w:hAnsi="Times New Roman" w:cs="Simplified Arabic"/>
          <w:kern w:val="2"/>
          <w:sz w:val="28"/>
          <w:szCs w:val="28"/>
          <w:lang w:val="en-GB"/>
          <w14:ligatures w14:val="standardContextual"/>
        </w:rPr>
        <w:t>SSCI</w:t>
      </w:r>
      <w:r w:rsidRPr="00866B04">
        <w:rPr>
          <w:rFonts w:ascii="Times New Roman" w:eastAsia="Aptos" w:hAnsi="Times New Roman" w:cs="Simplified Arabic"/>
          <w:kern w:val="2"/>
          <w:sz w:val="28"/>
          <w:szCs w:val="28"/>
          <w:rtl/>
          <w:lang w:val="en-GB"/>
          <w14:ligatures w14:val="standardContextual"/>
        </w:rPr>
        <w:t xml:space="preserve"> مرتبط بشكل إيجابي بـ </w:t>
      </w:r>
      <w:r w:rsidRPr="00866B04">
        <w:rPr>
          <w:rFonts w:ascii="Times New Roman" w:eastAsia="Aptos" w:hAnsi="Times New Roman" w:cs="Simplified Arabic"/>
          <w:kern w:val="2"/>
          <w:sz w:val="28"/>
          <w:szCs w:val="28"/>
          <w:lang w:val="en-GB"/>
          <w14:ligatures w14:val="standardContextual"/>
        </w:rPr>
        <w:t>RL</w:t>
      </w:r>
      <w:r w:rsidRPr="00866B04">
        <w:rPr>
          <w:rFonts w:ascii="Times New Roman" w:eastAsia="Aptos" w:hAnsi="Times New Roman" w:cs="Simplified Arabic"/>
          <w:kern w:val="2"/>
          <w:sz w:val="28"/>
          <w:szCs w:val="28"/>
          <w:rtl/>
          <w:lang w:val="en-GB"/>
          <w14:ligatures w14:val="standardContextual"/>
        </w:rPr>
        <w:t xml:space="preserve">، علاوة على ذلك، يعمل </w:t>
      </w:r>
      <w:r w:rsidRPr="00866B04">
        <w:rPr>
          <w:rFonts w:ascii="Times New Roman" w:eastAsia="Aptos" w:hAnsi="Times New Roman" w:cs="Simplified Arabic"/>
          <w:kern w:val="2"/>
          <w:sz w:val="28"/>
          <w:szCs w:val="28"/>
          <w:lang w:val="en-GB"/>
          <w14:ligatures w14:val="standardContextual"/>
        </w:rPr>
        <w:t>OLC</w:t>
      </w:r>
      <w:r w:rsidRPr="00866B04">
        <w:rPr>
          <w:rFonts w:ascii="Times New Roman" w:eastAsia="Aptos" w:hAnsi="Times New Roman" w:cs="Simplified Arabic"/>
          <w:kern w:val="2"/>
          <w:sz w:val="28"/>
          <w:szCs w:val="28"/>
          <w:rtl/>
          <w:lang w:val="en-GB"/>
          <w14:ligatures w14:val="standardContextual"/>
        </w:rPr>
        <w:t xml:space="preserve"> على تعديل العلاقة بين </w:t>
      </w:r>
      <w:r w:rsidRPr="00866B04">
        <w:rPr>
          <w:rFonts w:ascii="Times New Roman" w:eastAsia="Aptos" w:hAnsi="Times New Roman" w:cs="Simplified Arabic"/>
          <w:kern w:val="2"/>
          <w:sz w:val="28"/>
          <w:szCs w:val="28"/>
          <w:lang w:val="en-GB"/>
          <w14:ligatures w14:val="standardContextual"/>
        </w:rPr>
        <w:t>RL</w:t>
      </w:r>
      <w:r w:rsidRPr="00866B04">
        <w:rPr>
          <w:rFonts w:ascii="Times New Roman" w:eastAsia="Aptos" w:hAnsi="Times New Roman" w:cs="Simplified Arabic"/>
          <w:kern w:val="2"/>
          <w:sz w:val="28"/>
          <w:szCs w:val="28"/>
          <w:rtl/>
          <w:lang w:val="en-GB"/>
          <w14:ligatures w14:val="standardContextual"/>
        </w:rPr>
        <w:t xml:space="preserve"> و</w:t>
      </w:r>
      <w:r w:rsidRPr="00866B04">
        <w:rPr>
          <w:rFonts w:ascii="Times New Roman" w:eastAsia="Aptos" w:hAnsi="Times New Roman" w:cs="Simplified Arabic"/>
          <w:kern w:val="2"/>
          <w:sz w:val="28"/>
          <w:szCs w:val="28"/>
          <w:lang w:val="en-GB"/>
          <w14:ligatures w14:val="standardContextual"/>
        </w:rPr>
        <w:t>SP</w:t>
      </w:r>
      <w:r w:rsidRPr="00866B04">
        <w:rPr>
          <w:rFonts w:ascii="Times New Roman" w:eastAsia="Aptos" w:hAnsi="Times New Roman" w:cs="Simplified Arabic"/>
          <w:kern w:val="2"/>
          <w:sz w:val="28"/>
          <w:szCs w:val="28"/>
          <w:rtl/>
          <w:lang w:val="en-GB"/>
          <w14:ligatures w14:val="standardContextual"/>
        </w:rPr>
        <w:t xml:space="preserve"> وكذلك العلاقة بين </w:t>
      </w:r>
      <w:r w:rsidRPr="00866B04">
        <w:rPr>
          <w:rFonts w:ascii="Times New Roman" w:eastAsia="Aptos" w:hAnsi="Times New Roman" w:cs="Simplified Arabic"/>
          <w:kern w:val="2"/>
          <w:sz w:val="28"/>
          <w:szCs w:val="28"/>
          <w:lang w:val="en-GB"/>
          <w14:ligatures w14:val="standardContextual"/>
        </w:rPr>
        <w:t>SSCI</w:t>
      </w:r>
      <w:r w:rsidRPr="00866B04">
        <w:rPr>
          <w:rFonts w:ascii="Times New Roman" w:eastAsia="Aptos" w:hAnsi="Times New Roman" w:cs="Simplified Arabic"/>
          <w:kern w:val="2"/>
          <w:sz w:val="28"/>
          <w:szCs w:val="28"/>
          <w:rtl/>
          <w:lang w:val="en-GB"/>
          <w14:ligatures w14:val="standardContextual"/>
        </w:rPr>
        <w:t xml:space="preserve"> و</w:t>
      </w:r>
      <w:r w:rsidRPr="00866B04">
        <w:rPr>
          <w:rFonts w:ascii="Times New Roman" w:eastAsia="Aptos" w:hAnsi="Times New Roman" w:cs="Simplified Arabic"/>
          <w:kern w:val="2"/>
          <w:sz w:val="28"/>
          <w:szCs w:val="28"/>
          <w:lang w:val="en-GB"/>
          <w14:ligatures w14:val="standardContextual"/>
        </w:rPr>
        <w:t>SP</w:t>
      </w:r>
      <w:r w:rsidRPr="00866B04">
        <w:rPr>
          <w:rFonts w:ascii="Times New Roman" w:eastAsia="Aptos" w:hAnsi="Times New Roman" w:cs="Simplified Arabic"/>
          <w:kern w:val="2"/>
          <w:sz w:val="28"/>
          <w:szCs w:val="28"/>
          <w:rtl/>
          <w:lang w:val="en-GB"/>
          <w14:ligatures w14:val="standardContextual"/>
        </w:rPr>
        <w:t>.</w:t>
      </w:r>
    </w:p>
    <w:p w14:paraId="5719C631" w14:textId="77777777" w:rsidR="00866B04" w:rsidRDefault="00866B04" w:rsidP="00866B04">
      <w:pPr>
        <w:jc w:val="lowKashida"/>
        <w:rPr>
          <w:rFonts w:ascii="Times New Roman" w:eastAsia="Calibri" w:hAnsi="Times New Roman" w:cs="Simplified Arabic"/>
          <w:b/>
          <w:bCs/>
          <w:sz w:val="28"/>
          <w:szCs w:val="28"/>
          <w:rtl/>
          <w:lang w:val="en-GB"/>
        </w:rPr>
      </w:pPr>
      <w:r w:rsidRPr="00866B04">
        <w:rPr>
          <w:rFonts w:ascii="Times New Roman" w:eastAsia="Aptos" w:hAnsi="Times New Roman" w:cs="Simplified Arabic" w:hint="cs"/>
          <w:kern w:val="2"/>
          <w:sz w:val="28"/>
          <w:szCs w:val="28"/>
          <w:rtl/>
          <w:lang w:val="en-GB"/>
          <w14:ligatures w14:val="standardContextual"/>
        </w:rPr>
        <w:t>دراسة</w:t>
      </w:r>
      <w:r w:rsidRPr="00866B04">
        <w:rPr>
          <w:rFonts w:ascii="Times New Roman" w:eastAsia="Aptos" w:hAnsi="Times New Roman" w:cs="Simplified Arabic"/>
          <w:kern w:val="2"/>
          <w:sz w:val="28"/>
          <w:szCs w:val="28"/>
          <w:rtl/>
          <w:lang w:val="en-GB"/>
          <w14:ligatures w14:val="standardContextual"/>
        </w:rPr>
        <w:t xml:space="preserve"> (</w:t>
      </w:r>
      <w:r w:rsidRPr="00866B04">
        <w:rPr>
          <w:rFonts w:ascii="Times New Roman" w:eastAsia="Aptos" w:hAnsi="Times New Roman" w:cs="Simplified Arabic" w:hint="cs"/>
          <w:b/>
          <w:bCs/>
          <w:kern w:val="2"/>
          <w:sz w:val="28"/>
          <w:szCs w:val="28"/>
          <w:rtl/>
          <w:lang w:val="en-GB"/>
          <w14:ligatures w14:val="standardContextual"/>
        </w:rPr>
        <w:t>سالم، 2023</w:t>
      </w:r>
      <w:r w:rsidRPr="00866B04">
        <w:rPr>
          <w:rFonts w:ascii="Times New Roman" w:eastAsia="Aptos" w:hAnsi="Times New Roman" w:cs="Simplified Arabic"/>
          <w:kern w:val="2"/>
          <w:sz w:val="28"/>
          <w:szCs w:val="28"/>
          <w:rtl/>
          <w:lang w:val="en-GB"/>
          <w14:ligatures w14:val="standardContextual"/>
        </w:rPr>
        <w:t>) التعرف على دور سلاسل الإمداد في تحسين الخدمات اللوجستية المقدمة بالبريد السعودي.</w:t>
      </w:r>
      <w:r>
        <w:rPr>
          <w:rFonts w:ascii="Times New Roman" w:eastAsia="Calibri" w:hAnsi="Times New Roman" w:cs="Simplified Arabic" w:hint="cs"/>
          <w:b/>
          <w:bCs/>
          <w:sz w:val="28"/>
          <w:szCs w:val="28"/>
          <w:rtl/>
          <w:lang w:val="en-GB"/>
        </w:rPr>
        <w:t xml:space="preserve"> </w:t>
      </w:r>
      <w:r>
        <w:rPr>
          <w:rFonts w:ascii="Times New Roman" w:eastAsia="Calibri" w:hAnsi="Times New Roman" w:cs="Simplified Arabic" w:hint="cs"/>
          <w:sz w:val="28"/>
          <w:szCs w:val="28"/>
          <w:rtl/>
          <w:lang w:val="en-GB"/>
        </w:rPr>
        <w:t>وتوصلت الدراسة إلى أنه</w:t>
      </w:r>
      <w:r w:rsidRPr="00866B04">
        <w:rPr>
          <w:rFonts w:ascii="Times New Roman" w:eastAsia="Aptos" w:hAnsi="Times New Roman" w:cs="Simplified Arabic" w:hint="cs"/>
          <w:kern w:val="2"/>
          <w:sz w:val="28"/>
          <w:szCs w:val="28"/>
          <w:rtl/>
          <w:lang w:val="en-GB"/>
          <w14:ligatures w14:val="standardContextual"/>
        </w:rPr>
        <w:t xml:space="preserve"> </w:t>
      </w:r>
      <w:r w:rsidRPr="00866B04">
        <w:rPr>
          <w:rFonts w:ascii="Times New Roman" w:eastAsia="Aptos" w:hAnsi="Times New Roman" w:cs="Simplified Arabic"/>
          <w:kern w:val="2"/>
          <w:sz w:val="28"/>
          <w:szCs w:val="28"/>
          <w:rtl/>
          <w:lang w:val="en-GB"/>
          <w14:ligatures w14:val="standardContextual"/>
        </w:rPr>
        <w:t>يوجد أثر للنقل على أنشطة إدارة الموارد البشرية في مؤسسة البريد السعودي بجيزان على الخدمات اللوجستية، يقوم البريد السعودي بتنفيذ خطة منظومة النقل لاحتياجات عملائه بالاستعانة بالخبراء الاستشاريين وبأقل تكلفة.</w:t>
      </w:r>
    </w:p>
    <w:p w14:paraId="12D5196D" w14:textId="77777777" w:rsidR="00866B04" w:rsidRDefault="00866B04" w:rsidP="00866B04">
      <w:pPr>
        <w:jc w:val="lowKashida"/>
        <w:rPr>
          <w:rFonts w:ascii="Times New Roman" w:eastAsia="Calibri" w:hAnsi="Times New Roman" w:cs="Simplified Arabic"/>
          <w:b/>
          <w:bCs/>
          <w:sz w:val="28"/>
          <w:szCs w:val="28"/>
          <w:rtl/>
          <w:lang w:val="en-GB"/>
        </w:rPr>
      </w:pPr>
      <w:r>
        <w:rPr>
          <w:rFonts w:ascii="Times New Roman" w:eastAsia="Aptos" w:hAnsi="Times New Roman" w:cs="Simplified Arabic" w:hint="cs"/>
          <w:kern w:val="2"/>
          <w:sz w:val="28"/>
          <w:szCs w:val="28"/>
          <w:rtl/>
          <w:lang w:val="en-GB"/>
          <w14:ligatures w14:val="standardContextual"/>
        </w:rPr>
        <w:t>و</w:t>
      </w:r>
      <w:r w:rsidRPr="00866B04">
        <w:rPr>
          <w:rFonts w:ascii="Times New Roman" w:eastAsia="Aptos" w:hAnsi="Times New Roman" w:cs="Simplified Arabic"/>
          <w:kern w:val="2"/>
          <w:sz w:val="28"/>
          <w:szCs w:val="28"/>
          <w:rtl/>
          <w:lang w:val="en-GB"/>
          <w14:ligatures w14:val="standardContextual"/>
        </w:rPr>
        <w:t>دراسة</w:t>
      </w:r>
      <w:r w:rsidRPr="00866B04">
        <w:rPr>
          <w:rFonts w:ascii="Times New Roman" w:eastAsia="Aptos" w:hAnsi="Times New Roman" w:cs="Simplified Arabic"/>
          <w:b/>
          <w:bCs/>
          <w:kern w:val="2"/>
          <w:sz w:val="28"/>
          <w:szCs w:val="28"/>
          <w:rtl/>
          <w:lang w:val="en-GB"/>
          <w14:ligatures w14:val="standardContextual"/>
        </w:rPr>
        <w:t xml:space="preserve"> (</w:t>
      </w:r>
      <w:r>
        <w:rPr>
          <w:rFonts w:ascii="Times New Roman" w:eastAsia="Aptos" w:hAnsi="Times New Roman" w:cs="Simplified Arabic" w:hint="cs"/>
          <w:b/>
          <w:bCs/>
          <w:kern w:val="2"/>
          <w:sz w:val="28"/>
          <w:szCs w:val="28"/>
          <w:rtl/>
          <w:lang w:val="en-GB"/>
          <w14:ligatures w14:val="standardContextual"/>
        </w:rPr>
        <w:t xml:space="preserve"> </w:t>
      </w:r>
      <w:r>
        <w:rPr>
          <w:rFonts w:ascii="Times New Roman" w:eastAsia="Aptos" w:hAnsi="Times New Roman" w:cs="Simplified Arabic"/>
          <w:b/>
          <w:bCs/>
          <w:kern w:val="2"/>
          <w:sz w:val="28"/>
          <w:szCs w:val="28"/>
          <w:lang w:val="en-GB"/>
          <w14:ligatures w14:val="standardContextual"/>
        </w:rPr>
        <w:t>Mishra et al., 2023</w:t>
      </w:r>
      <w:r w:rsidRPr="00866B04">
        <w:rPr>
          <w:rFonts w:ascii="Times New Roman" w:eastAsia="Aptos" w:hAnsi="Times New Roman" w:cs="Simplified Arabic"/>
          <w:b/>
          <w:bCs/>
          <w:kern w:val="2"/>
          <w:sz w:val="28"/>
          <w:szCs w:val="28"/>
          <w:rtl/>
          <w:lang w:val="en-GB"/>
          <w14:ligatures w14:val="standardContextual"/>
        </w:rPr>
        <w:t xml:space="preserve">) </w:t>
      </w:r>
      <w:r w:rsidRPr="00866B04">
        <w:rPr>
          <w:rFonts w:ascii="Times New Roman" w:eastAsia="Aptos" w:hAnsi="Times New Roman" w:cs="Simplified Arabic"/>
          <w:kern w:val="2"/>
          <w:sz w:val="28"/>
          <w:szCs w:val="28"/>
          <w:rtl/>
          <w:lang w:val="en-GB"/>
          <w14:ligatures w14:val="standardContextual"/>
        </w:rPr>
        <w:t xml:space="preserve">تهدف مراجعة منهجية للأدبيات حول الجوانب المختلفة للخدمات اللوجستية العكسية وسلاسل التوريد ذات الحلقة المغلقة في تنفيذ وتحقيق دوافع الاقتصاد الدائري. </w:t>
      </w:r>
      <w:r>
        <w:rPr>
          <w:rFonts w:ascii="Times New Roman" w:eastAsia="Aptos" w:hAnsi="Times New Roman" w:cs="Simplified Arabic" w:hint="cs"/>
          <w:kern w:val="2"/>
          <w:sz w:val="28"/>
          <w:szCs w:val="28"/>
          <w:rtl/>
          <w:lang w:val="en-GB"/>
          <w14:ligatures w14:val="standardContextual"/>
        </w:rPr>
        <w:t>وتوصلت الدراسة</w:t>
      </w:r>
      <w:r w:rsidRPr="00866B04">
        <w:rPr>
          <w:rFonts w:ascii="Times New Roman" w:eastAsia="Aptos" w:hAnsi="Times New Roman" w:cs="Simplified Arabic"/>
          <w:kern w:val="2"/>
          <w:sz w:val="28"/>
          <w:szCs w:val="28"/>
          <w:rtl/>
          <w:lang w:val="en-GB"/>
          <w14:ligatures w14:val="standardContextual"/>
        </w:rPr>
        <w:t xml:space="preserve"> إلى </w:t>
      </w:r>
      <w:r>
        <w:rPr>
          <w:rFonts w:ascii="Times New Roman" w:eastAsia="Aptos" w:hAnsi="Times New Roman" w:cs="Simplified Arabic" w:hint="cs"/>
          <w:kern w:val="2"/>
          <w:sz w:val="28"/>
          <w:szCs w:val="28"/>
          <w:rtl/>
          <w:lang w:val="en-GB"/>
          <w14:ligatures w14:val="standardContextual"/>
        </w:rPr>
        <w:t xml:space="preserve">أن هناك </w:t>
      </w:r>
      <w:r w:rsidRPr="00866B04">
        <w:rPr>
          <w:rFonts w:ascii="Times New Roman" w:eastAsia="Aptos" w:hAnsi="Times New Roman" w:cs="Simplified Arabic"/>
          <w:kern w:val="2"/>
          <w:sz w:val="28"/>
          <w:szCs w:val="28"/>
          <w:rtl/>
          <w:lang w:val="en-GB"/>
          <w14:ligatures w14:val="standardContextual"/>
        </w:rPr>
        <w:t>مزيد من البحث في مجالات حاسمة لتبني الخدمات اللوجستية العكسية، مثل: الخدمات اللوجستية العكسية للبيع بالتجزئة والصناعات الدوائية وصناعة إعادة تدوير الموارد.</w:t>
      </w:r>
    </w:p>
    <w:p w14:paraId="143D12FD" w14:textId="77777777" w:rsidR="00866B04" w:rsidRDefault="000407EF" w:rsidP="00BC21F3">
      <w:pPr>
        <w:jc w:val="lowKashida"/>
        <w:rPr>
          <w:rFonts w:ascii="Times New Roman" w:eastAsia="Calibri" w:hAnsi="Times New Roman" w:cs="Simplified Arabic"/>
          <w:b/>
          <w:bCs/>
          <w:sz w:val="28"/>
          <w:szCs w:val="28"/>
          <w:rtl/>
          <w:lang w:val="en-GB"/>
        </w:rPr>
      </w:pPr>
      <w:r>
        <w:rPr>
          <w:rFonts w:ascii="Times New Roman" w:eastAsia="Calibri" w:hAnsi="Times New Roman" w:cs="Simplified Arabic" w:hint="cs"/>
          <w:sz w:val="28"/>
          <w:szCs w:val="28"/>
          <w:rtl/>
          <w:lang w:val="en-GB"/>
        </w:rPr>
        <w:t>و</w:t>
      </w:r>
      <w:r w:rsidR="00866B04" w:rsidRPr="00866B04">
        <w:rPr>
          <w:rFonts w:ascii="Times New Roman" w:eastAsia="Calibri" w:hAnsi="Times New Roman" w:cs="Simplified Arabic"/>
          <w:sz w:val="28"/>
          <w:szCs w:val="28"/>
          <w:rtl/>
          <w:lang w:val="en-GB"/>
        </w:rPr>
        <w:t>دراسة (</w:t>
      </w:r>
      <w:proofErr w:type="spellStart"/>
      <w:r w:rsidR="00866B04" w:rsidRPr="00866B04">
        <w:rPr>
          <w:rFonts w:ascii="Times New Roman" w:eastAsia="Calibri" w:hAnsi="Times New Roman" w:cs="Simplified Arabic"/>
          <w:sz w:val="28"/>
          <w:szCs w:val="28"/>
          <w:lang w:val="en-GB"/>
        </w:rPr>
        <w:t>Antou</w:t>
      </w:r>
      <w:r w:rsidR="00BC21F3">
        <w:rPr>
          <w:rFonts w:ascii="Times New Roman" w:eastAsia="Calibri" w:hAnsi="Times New Roman" w:cs="Simplified Arabic"/>
          <w:sz w:val="28"/>
          <w:szCs w:val="28"/>
          <w:lang w:val="en-GB"/>
        </w:rPr>
        <w:t>z</w:t>
      </w:r>
      <w:proofErr w:type="spellEnd"/>
      <w:r w:rsidR="00866B04" w:rsidRPr="00866B04">
        <w:rPr>
          <w:rFonts w:ascii="Times New Roman" w:eastAsia="Calibri" w:hAnsi="Times New Roman" w:cs="Simplified Arabic"/>
          <w:sz w:val="28"/>
          <w:szCs w:val="28"/>
          <w:lang w:val="en-GB"/>
        </w:rPr>
        <w:t xml:space="preserve"> et al</w:t>
      </w:r>
      <w:r w:rsidR="00866B04">
        <w:rPr>
          <w:rFonts w:ascii="Times New Roman" w:eastAsia="Calibri" w:hAnsi="Times New Roman" w:cs="Simplified Arabic"/>
          <w:sz w:val="28"/>
          <w:szCs w:val="28"/>
          <w:lang w:val="en-GB"/>
        </w:rPr>
        <w:t>., 2023</w:t>
      </w:r>
      <w:r w:rsidR="00866B04" w:rsidRPr="00866B04">
        <w:rPr>
          <w:rFonts w:ascii="Times New Roman" w:eastAsia="Calibri" w:hAnsi="Times New Roman" w:cs="Simplified Arabic"/>
          <w:sz w:val="28"/>
          <w:szCs w:val="28"/>
          <w:rtl/>
          <w:lang w:val="en-GB"/>
        </w:rPr>
        <w:t>)</w:t>
      </w:r>
      <w:r w:rsidRPr="000407EF">
        <w:rPr>
          <w:rFonts w:ascii="Times New Roman" w:eastAsia="Calibri" w:hAnsi="Times New Roman" w:cs="Simplified Arabic"/>
          <w:sz w:val="28"/>
          <w:szCs w:val="28"/>
          <w:rtl/>
          <w:lang w:val="en-GB"/>
        </w:rPr>
        <w:t xml:space="preserve"> </w:t>
      </w:r>
      <w:r w:rsidRPr="00866B04">
        <w:rPr>
          <w:rFonts w:ascii="Times New Roman" w:eastAsia="Calibri" w:hAnsi="Times New Roman" w:cs="Simplified Arabic"/>
          <w:sz w:val="28"/>
          <w:szCs w:val="28"/>
          <w:rtl/>
          <w:lang w:val="en-GB"/>
        </w:rPr>
        <w:t>هدفت</w:t>
      </w:r>
      <w:r>
        <w:rPr>
          <w:rFonts w:ascii="Times New Roman" w:eastAsia="Calibri" w:hAnsi="Times New Roman" w:cs="Simplified Arabic"/>
          <w:sz w:val="28"/>
          <w:szCs w:val="28"/>
          <w:rtl/>
          <w:lang w:val="en-GB"/>
        </w:rPr>
        <w:t xml:space="preserve"> </w:t>
      </w:r>
      <w:r w:rsidR="00866B04">
        <w:rPr>
          <w:rFonts w:ascii="Times New Roman" w:eastAsia="Calibri" w:hAnsi="Times New Roman" w:cs="Simplified Arabic"/>
          <w:sz w:val="28"/>
          <w:szCs w:val="28"/>
          <w:rtl/>
          <w:lang w:val="en-GB"/>
        </w:rPr>
        <w:t xml:space="preserve">هذه </w:t>
      </w:r>
      <w:r w:rsidR="00866B04" w:rsidRPr="00866B04">
        <w:rPr>
          <w:rFonts w:ascii="Times New Roman" w:eastAsia="Calibri" w:hAnsi="Times New Roman" w:cs="Simplified Arabic"/>
          <w:sz w:val="28"/>
          <w:szCs w:val="28"/>
          <w:rtl/>
          <w:lang w:val="en-GB"/>
        </w:rPr>
        <w:t>إلى استكشاف تأثير إنترنت الأشياء والأنشطة اللوجستية على العمليات الرقمية للمؤسسة بشكل تجريبي</w:t>
      </w:r>
      <w:r w:rsidR="00866B04" w:rsidRPr="00866B04">
        <w:rPr>
          <w:rFonts w:ascii="Times New Roman" w:eastAsia="Aptos" w:hAnsi="Times New Roman" w:cs="Simplified Arabic"/>
          <w:kern w:val="2"/>
          <w:sz w:val="28"/>
          <w:szCs w:val="28"/>
          <w:rtl/>
          <w:lang w:val="en-GB"/>
          <w14:ligatures w14:val="standardContextual"/>
        </w:rPr>
        <w:t>.</w:t>
      </w:r>
      <w:r>
        <w:rPr>
          <w:rFonts w:ascii="Times New Roman" w:eastAsia="Calibri" w:hAnsi="Times New Roman" w:cs="Simplified Arabic" w:hint="cs"/>
          <w:b/>
          <w:bCs/>
          <w:sz w:val="28"/>
          <w:szCs w:val="28"/>
          <w:rtl/>
          <w:lang w:val="en-GB"/>
        </w:rPr>
        <w:t xml:space="preserve"> </w:t>
      </w:r>
      <w:r w:rsidRPr="000407EF">
        <w:rPr>
          <w:rFonts w:ascii="Times New Roman" w:eastAsia="Calibri" w:hAnsi="Times New Roman" w:cs="Simplified Arabic"/>
          <w:sz w:val="28"/>
          <w:szCs w:val="28"/>
          <w:rtl/>
          <w:lang w:val="en-GB"/>
        </w:rPr>
        <w:t>وتوصلت نتائج الدراسة إلى وجود علاقة إيجابية معنوية بين إنترنت الأشياء والأنشطة اللوجستية مع العمليات الرقمية</w:t>
      </w:r>
      <w:r w:rsidRPr="000407EF">
        <w:rPr>
          <w:rFonts w:ascii="Times New Roman" w:eastAsia="Aptos" w:hAnsi="Times New Roman" w:cs="Simplified Arabic"/>
          <w:kern w:val="2"/>
          <w:sz w:val="28"/>
          <w:szCs w:val="28"/>
          <w:rtl/>
          <w:lang w:val="en-GB"/>
          <w14:ligatures w14:val="standardContextual"/>
        </w:rPr>
        <w:t>.</w:t>
      </w:r>
    </w:p>
    <w:p w14:paraId="060E23B8" w14:textId="77777777" w:rsidR="000407EF" w:rsidRDefault="000407EF" w:rsidP="000407EF">
      <w:pPr>
        <w:jc w:val="lowKashida"/>
        <w:rPr>
          <w:rFonts w:ascii="Times New Roman" w:eastAsia="Calibri" w:hAnsi="Times New Roman" w:cs="Simplified Arabic"/>
          <w:b/>
          <w:bCs/>
          <w:sz w:val="28"/>
          <w:szCs w:val="28"/>
          <w:rtl/>
          <w:lang w:val="en-GB"/>
        </w:rPr>
      </w:pPr>
      <w:r>
        <w:rPr>
          <w:rFonts w:ascii="Times New Roman" w:eastAsia="Calibri" w:hAnsi="Times New Roman" w:cs="Simplified Arabic"/>
          <w:b/>
          <w:bCs/>
          <w:sz w:val="28"/>
          <w:szCs w:val="28"/>
          <w:rtl/>
          <w:lang w:val="en-GB"/>
        </w:rPr>
        <w:t xml:space="preserve"> </w:t>
      </w:r>
      <w:r>
        <w:rPr>
          <w:rFonts w:ascii="Times New Roman" w:eastAsia="Calibri" w:hAnsi="Times New Roman" w:cs="Simplified Arabic" w:hint="cs"/>
          <w:b/>
          <w:bCs/>
          <w:sz w:val="28"/>
          <w:szCs w:val="28"/>
          <w:rtl/>
          <w:lang w:val="en-GB"/>
        </w:rPr>
        <w:t xml:space="preserve">بينما </w:t>
      </w:r>
      <w:r w:rsidRPr="000407EF">
        <w:rPr>
          <w:rFonts w:ascii="Times New Roman" w:eastAsia="Calibri" w:hAnsi="Times New Roman" w:cs="Simplified Arabic"/>
          <w:b/>
          <w:bCs/>
          <w:sz w:val="28"/>
          <w:szCs w:val="28"/>
          <w:rtl/>
          <w:lang w:val="en-GB"/>
        </w:rPr>
        <w:t xml:space="preserve">دراسة </w:t>
      </w:r>
      <w:r w:rsidRPr="000407EF">
        <w:rPr>
          <w:rFonts w:ascii="Times New Roman" w:eastAsia="Calibri" w:hAnsi="Times New Roman" w:cs="Simplified Arabic"/>
          <w:b/>
          <w:bCs/>
          <w:sz w:val="28"/>
          <w:szCs w:val="28"/>
          <w:lang w:val="en-GB"/>
        </w:rPr>
        <w:t>Hinkson &amp; Tadele,</w:t>
      </w:r>
      <w:r w:rsidR="00BC21F3">
        <w:rPr>
          <w:rFonts w:ascii="Times New Roman" w:eastAsia="Calibri" w:hAnsi="Times New Roman" w:cs="Simplified Arabic"/>
          <w:b/>
          <w:bCs/>
          <w:sz w:val="28"/>
          <w:szCs w:val="28"/>
          <w:lang w:val="en-GB"/>
        </w:rPr>
        <w:t>2023</w:t>
      </w:r>
      <w:r w:rsidRPr="000407EF">
        <w:rPr>
          <w:rFonts w:ascii="Times New Roman" w:eastAsia="Calibri" w:hAnsi="Times New Roman" w:cs="Simplified Arabic"/>
          <w:b/>
          <w:bCs/>
          <w:sz w:val="28"/>
          <w:szCs w:val="28"/>
          <w:lang w:val="en-GB"/>
        </w:rPr>
        <w:t>)</w:t>
      </w:r>
      <w:r w:rsidRPr="000407EF">
        <w:rPr>
          <w:rFonts w:ascii="Times New Roman" w:eastAsia="Calibri" w:hAnsi="Times New Roman" w:cs="Simplified Arabic"/>
          <w:b/>
          <w:bCs/>
          <w:sz w:val="28"/>
          <w:szCs w:val="28"/>
          <w:rtl/>
          <w:lang w:val="en-GB"/>
        </w:rPr>
        <w:t xml:space="preserve">) </w:t>
      </w:r>
      <w:r>
        <w:rPr>
          <w:rFonts w:ascii="Times New Roman" w:eastAsia="Calibri" w:hAnsi="Times New Roman" w:cs="Simplified Arabic" w:hint="cs"/>
          <w:sz w:val="28"/>
          <w:szCs w:val="28"/>
          <w:rtl/>
          <w:lang w:val="en-GB"/>
        </w:rPr>
        <w:t>هدفت</w:t>
      </w:r>
      <w:r w:rsidRPr="000407EF">
        <w:rPr>
          <w:rFonts w:ascii="Times New Roman" w:eastAsia="Calibri" w:hAnsi="Times New Roman" w:cs="Simplified Arabic"/>
          <w:sz w:val="28"/>
          <w:szCs w:val="28"/>
          <w:rtl/>
          <w:lang w:val="en-GB"/>
        </w:rPr>
        <w:t xml:space="preserve"> دراسة تأثير الأنشطة اللوجستية على الأداء التشغيلي لشركة </w:t>
      </w:r>
      <w:r>
        <w:rPr>
          <w:rFonts w:ascii="Times New Roman" w:eastAsia="Calibri" w:hAnsi="Times New Roman" w:cs="Simplified Arabic"/>
          <w:sz w:val="28"/>
          <w:szCs w:val="28"/>
        </w:rPr>
        <w:t>.</w:t>
      </w:r>
      <w:r w:rsidRPr="000407EF">
        <w:rPr>
          <w:rFonts w:ascii="Times New Roman" w:eastAsia="Calibri" w:hAnsi="Times New Roman" w:cs="Simplified Arabic"/>
          <w:sz w:val="28"/>
          <w:szCs w:val="28"/>
          <w:lang w:val="en-GB"/>
        </w:rPr>
        <w:t>Beadle Brewery Share Company.</w:t>
      </w:r>
      <w:r>
        <w:rPr>
          <w:rFonts w:ascii="Times New Roman" w:eastAsia="Calibri" w:hAnsi="Times New Roman" w:cs="Simplified Arabic" w:hint="cs"/>
          <w:b/>
          <w:bCs/>
          <w:sz w:val="28"/>
          <w:szCs w:val="28"/>
          <w:rtl/>
          <w:lang w:val="en-GB" w:bidi="ar-EG"/>
        </w:rPr>
        <w:t xml:space="preserve"> </w:t>
      </w:r>
      <w:r w:rsidRPr="000407EF">
        <w:rPr>
          <w:rFonts w:ascii="Times New Roman" w:eastAsia="Calibri" w:hAnsi="Times New Roman" w:cs="Simplified Arabic"/>
          <w:sz w:val="28"/>
          <w:szCs w:val="28"/>
          <w:rtl/>
          <w:lang w:val="en-GB"/>
        </w:rPr>
        <w:t xml:space="preserve">وتوصلت نتائج الدراسة إلى </w:t>
      </w:r>
      <w:r w:rsidRPr="000407EF">
        <w:rPr>
          <w:rFonts w:ascii="Times New Roman" w:eastAsia="Calibri" w:hAnsi="Times New Roman" w:cs="Simplified Arabic"/>
          <w:sz w:val="28"/>
          <w:szCs w:val="28"/>
          <w:rtl/>
          <w:lang w:val="en-GB"/>
        </w:rPr>
        <w:lastRenderedPageBreak/>
        <w:t xml:space="preserve">أن إدارة النقل والمخزون، وممارسات الشراء، وتدفق المعلومات والتخزين لها تأثيرًا إيجابيًا كبيرًا على الأداء التشغيلي، من أجل تحسين الأداء التشغيلي للشركة، يجب على شركة </w:t>
      </w:r>
      <w:r w:rsidRPr="000407EF">
        <w:rPr>
          <w:rFonts w:ascii="Times New Roman" w:eastAsia="Calibri" w:hAnsi="Times New Roman" w:cs="Simplified Arabic"/>
          <w:sz w:val="28"/>
          <w:szCs w:val="28"/>
          <w:lang w:val="en-GB"/>
        </w:rPr>
        <w:t>Beadle Brewery Share Company</w:t>
      </w:r>
      <w:r w:rsidRPr="000407EF">
        <w:rPr>
          <w:rFonts w:ascii="Times New Roman" w:eastAsia="Calibri" w:hAnsi="Times New Roman" w:cs="Simplified Arabic"/>
          <w:sz w:val="28"/>
          <w:szCs w:val="28"/>
          <w:rtl/>
          <w:lang w:val="en-GB"/>
        </w:rPr>
        <w:t xml:space="preserve"> ترقية الاستثمار في البنية التحتية لنقل المواد الخام داخل الشركة، يوصي أيضًا باستخدام مبدأ كمية الطلب الاقتصادي الذي يتيح الإدارة الفعالة للمخزون.</w:t>
      </w:r>
    </w:p>
    <w:p w14:paraId="677CF8F9" w14:textId="77777777" w:rsidR="000407EF" w:rsidRDefault="000407EF" w:rsidP="000407EF">
      <w:pPr>
        <w:jc w:val="lowKashida"/>
        <w:rPr>
          <w:rFonts w:ascii="Times New Roman" w:eastAsia="Calibri" w:hAnsi="Times New Roman" w:cs="Simplified Arabic"/>
          <w:sz w:val="28"/>
          <w:szCs w:val="28"/>
          <w:rtl/>
          <w:lang w:val="en-GB"/>
        </w:rPr>
      </w:pPr>
      <w:r>
        <w:rPr>
          <w:rFonts w:ascii="Times New Roman" w:eastAsia="Calibri" w:hAnsi="Times New Roman" w:cs="Simplified Arabic" w:hint="cs"/>
          <w:sz w:val="28"/>
          <w:szCs w:val="28"/>
          <w:rtl/>
          <w:lang w:val="en-GB"/>
        </w:rPr>
        <w:t>و</w:t>
      </w:r>
      <w:r w:rsidRPr="000407EF">
        <w:rPr>
          <w:rFonts w:hint="cs"/>
          <w:rtl/>
        </w:rPr>
        <w:t xml:space="preserve"> </w:t>
      </w:r>
      <w:r w:rsidRPr="000407EF">
        <w:rPr>
          <w:rFonts w:ascii="Times New Roman" w:eastAsia="Calibri" w:hAnsi="Times New Roman" w:cs="Simplified Arabic" w:hint="cs"/>
          <w:sz w:val="28"/>
          <w:szCs w:val="28"/>
          <w:rtl/>
          <w:lang w:val="en-GB"/>
        </w:rPr>
        <w:t>دراسة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مدني</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والطاهر،</w:t>
      </w:r>
      <w:r>
        <w:rPr>
          <w:rFonts w:ascii="Times New Roman" w:eastAsia="Calibri" w:hAnsi="Times New Roman" w:cs="Simplified Arabic" w:hint="cs"/>
          <w:sz w:val="28"/>
          <w:szCs w:val="28"/>
          <w:rtl/>
          <w:lang w:val="en-GB"/>
        </w:rPr>
        <w:t>2021</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هدفت</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إلى</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بيان</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أثر</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تخفيض</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تكاليف</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الأنشطة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اللوجستية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على</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أرباح</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المنشأة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بالتطبيق</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على</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شركة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أسمنت</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عطبرة</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ومصنع</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السلام</w:t>
      </w:r>
      <w:r w:rsidRPr="000407EF">
        <w:rPr>
          <w:rFonts w:ascii="Times New Roman" w:eastAsia="Calibri" w:hAnsi="Times New Roman" w:cs="Simplified Arabic"/>
          <w:sz w:val="28"/>
          <w:szCs w:val="28"/>
          <w:rtl/>
          <w:lang w:val="en-GB"/>
        </w:rPr>
        <w:t xml:space="preserve"> </w:t>
      </w:r>
      <w:r w:rsidRPr="000407EF">
        <w:rPr>
          <w:rFonts w:ascii="Times New Roman" w:eastAsia="Calibri" w:hAnsi="Times New Roman" w:cs="Simplified Arabic" w:hint="cs"/>
          <w:sz w:val="28"/>
          <w:szCs w:val="28"/>
          <w:rtl/>
          <w:lang w:val="en-GB"/>
        </w:rPr>
        <w:t>للأسمنت</w:t>
      </w:r>
      <w:r>
        <w:rPr>
          <w:rFonts w:ascii="Times New Roman" w:eastAsia="Calibri" w:hAnsi="Times New Roman" w:cs="Simplified Arabic" w:hint="cs"/>
          <w:sz w:val="28"/>
          <w:szCs w:val="28"/>
          <w:rtl/>
          <w:lang w:val="en-GB"/>
        </w:rPr>
        <w:t xml:space="preserve">. </w:t>
      </w:r>
      <w:r w:rsidRPr="000407EF">
        <w:rPr>
          <w:rFonts w:ascii="Times New Roman" w:eastAsia="Calibri" w:hAnsi="Times New Roman" w:cs="Simplified Arabic"/>
          <w:sz w:val="28"/>
          <w:szCs w:val="28"/>
          <w:rtl/>
          <w:lang w:val="en-GB"/>
        </w:rPr>
        <w:t>وأوصت الدراسة بأهمية تبني أسلوب إدارة الأنشطة اللوجستية وبالأخص في الشركات الصناعية نتيجة لأهمية اللوجستيات.</w:t>
      </w:r>
    </w:p>
    <w:p w14:paraId="40684BF6" w14:textId="77777777" w:rsidR="000407EF" w:rsidRDefault="000407EF">
      <w:pPr>
        <w:bidi w:val="0"/>
        <w:rPr>
          <w:rFonts w:ascii="Times New Roman" w:eastAsia="Calibri" w:hAnsi="Times New Roman" w:cs="Simplified Arabic"/>
          <w:sz w:val="28"/>
          <w:szCs w:val="28"/>
          <w:rtl/>
          <w:lang w:val="en-GB"/>
        </w:rPr>
      </w:pPr>
      <w:r>
        <w:rPr>
          <w:rFonts w:ascii="Times New Roman" w:eastAsia="Calibri" w:hAnsi="Times New Roman" w:cs="Simplified Arabic"/>
          <w:sz w:val="28"/>
          <w:szCs w:val="28"/>
          <w:rtl/>
          <w:lang w:val="en-GB"/>
        </w:rPr>
        <w:br w:type="page"/>
      </w:r>
    </w:p>
    <w:p w14:paraId="7C36FE98" w14:textId="77777777" w:rsidR="000407EF" w:rsidRDefault="000407EF" w:rsidP="000407EF">
      <w:pPr>
        <w:spacing w:after="0" w:line="259" w:lineRule="auto"/>
        <w:jc w:val="both"/>
        <w:rPr>
          <w:rFonts w:ascii="Times New Roman" w:eastAsia="Calibri" w:hAnsi="Times New Roman" w:cs="Simplified Arabic"/>
          <w:b/>
          <w:bCs/>
          <w:sz w:val="28"/>
          <w:szCs w:val="28"/>
          <w:rtl/>
          <w:lang w:val="en-GB" w:bidi="ar-EG"/>
        </w:rPr>
      </w:pPr>
      <w:r w:rsidRPr="000407EF">
        <w:rPr>
          <w:rFonts w:ascii="Times New Roman" w:eastAsia="Calibri" w:hAnsi="Times New Roman" w:cs="Simplified Arabic" w:hint="cs"/>
          <w:b/>
          <w:bCs/>
          <w:sz w:val="28"/>
          <w:szCs w:val="28"/>
          <w:rtl/>
          <w:lang w:val="en-GB" w:bidi="ar-EG"/>
        </w:rPr>
        <w:lastRenderedPageBreak/>
        <w:t>رابع</w:t>
      </w:r>
      <w:r w:rsidRPr="000407EF">
        <w:rPr>
          <w:rFonts w:ascii="Times New Roman" w:eastAsia="Calibri" w:hAnsi="Times New Roman" w:cs="Simplified Arabic"/>
          <w:b/>
          <w:bCs/>
          <w:sz w:val="28"/>
          <w:szCs w:val="28"/>
          <w:rtl/>
          <w:lang w:val="en-GB" w:bidi="ar-EG"/>
        </w:rPr>
        <w:t>ً</w:t>
      </w:r>
      <w:r w:rsidRPr="000407EF">
        <w:rPr>
          <w:rFonts w:ascii="Times New Roman" w:eastAsia="Calibri" w:hAnsi="Times New Roman" w:cs="Simplified Arabic" w:hint="cs"/>
          <w:b/>
          <w:bCs/>
          <w:sz w:val="28"/>
          <w:szCs w:val="28"/>
          <w:rtl/>
          <w:lang w:val="en-GB" w:bidi="ar-EG"/>
        </w:rPr>
        <w:t>ا- نتائج التحليل الإحصائي:</w:t>
      </w:r>
    </w:p>
    <w:p w14:paraId="64D21270" w14:textId="77777777" w:rsidR="009919DA" w:rsidRPr="000407EF" w:rsidRDefault="009919DA" w:rsidP="000407EF">
      <w:pPr>
        <w:spacing w:after="0" w:line="259" w:lineRule="auto"/>
        <w:jc w:val="both"/>
        <w:rPr>
          <w:rFonts w:ascii="Times New Roman" w:eastAsia="Calibri" w:hAnsi="Times New Roman" w:cs="Simplified Arabic"/>
          <w:b/>
          <w:bCs/>
          <w:sz w:val="28"/>
          <w:szCs w:val="28"/>
          <w:rtl/>
          <w:lang w:val="en-GB" w:bidi="ar-EG"/>
        </w:rPr>
      </w:pPr>
    </w:p>
    <w:p w14:paraId="6A1A5164" w14:textId="77777777" w:rsidR="000407EF" w:rsidRDefault="00B451BC" w:rsidP="00B451BC">
      <w:pPr>
        <w:jc w:val="both"/>
        <w:rPr>
          <w:rFonts w:ascii="Times New Roman" w:eastAsia="Calibri" w:hAnsi="Times New Roman" w:cs="Simplified Arabic"/>
          <w:sz w:val="28"/>
          <w:szCs w:val="28"/>
          <w:rtl/>
          <w:lang w:val="en-GB"/>
        </w:rPr>
      </w:pPr>
      <w:r w:rsidRPr="00B451BC">
        <w:rPr>
          <w:rFonts w:ascii="Times New Roman" w:eastAsia="Calibri" w:hAnsi="Times New Roman" w:cs="Simplified Arabic" w:hint="cs"/>
          <w:sz w:val="28"/>
          <w:szCs w:val="28"/>
          <w:rtl/>
          <w:lang w:val="en-GB"/>
        </w:rPr>
        <w:t>قام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الباحث</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بتخصيص</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هذا</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الجزء</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لتحليل</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بيانات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الدراسة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الميدانية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ومناقشة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نتائجها،</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حيث</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يتمثل</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الهدف</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الرئيس</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من</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الدراسة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الميدانية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في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اختبار</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دور</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أنشطة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اللوجستيات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العكسية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في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تحقيق</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استدامة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سلاسل</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الإمداد</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الدور</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الوسيط</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لتكامل</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الأنشطة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اللوجستية،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وهذا</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باستخدام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بعض</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الأساليب</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الإحصائية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الوصفية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والاستدلالية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المناسبة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لاختبار</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الفرضيات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وقام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الباحث</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بحساب</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معاملي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الصدق</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والثبات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للمقاييس</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المستخدمة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في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البحث،</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ثم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بعد</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ذلك</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قام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باختبار</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صحة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أو</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خطأ</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فروض</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البحث</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وذلك</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بعد</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ترميز</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وتفريغ</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البيانات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وإدخالها</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للحاسب</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الآلي،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وقد</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تم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استخدام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برنامج</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الحزم</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الإحصائية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sz w:val="28"/>
          <w:szCs w:val="28"/>
          <w:lang w:val="en-GB"/>
        </w:rPr>
        <w:t>SPSS</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في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إجراء</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التحليل</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الإحصائي</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لبيانات</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الدراسة</w:t>
      </w:r>
      <w:r w:rsidRPr="00B451BC">
        <w:rPr>
          <w:rFonts w:ascii="Times New Roman" w:eastAsia="Calibri" w:hAnsi="Times New Roman" w:cs="Simplified Arabic"/>
          <w:sz w:val="28"/>
          <w:szCs w:val="28"/>
          <w:rtl/>
          <w:lang w:val="en-GB"/>
        </w:rPr>
        <w:t xml:space="preserve"> </w:t>
      </w:r>
      <w:r w:rsidRPr="00B451BC">
        <w:rPr>
          <w:rFonts w:ascii="Times New Roman" w:eastAsia="Calibri" w:hAnsi="Times New Roman" w:cs="Simplified Arabic" w:hint="cs"/>
          <w:sz w:val="28"/>
          <w:szCs w:val="28"/>
          <w:rtl/>
          <w:lang w:val="en-GB"/>
        </w:rPr>
        <w:t>الميدانية</w:t>
      </w:r>
      <w:r w:rsidRPr="00B451BC">
        <w:rPr>
          <w:rFonts w:ascii="Times New Roman" w:eastAsia="Calibri" w:hAnsi="Times New Roman" w:cs="Simplified Arabic"/>
          <w:sz w:val="28"/>
          <w:szCs w:val="28"/>
          <w:rtl/>
          <w:lang w:val="en-GB"/>
        </w:rPr>
        <w:t>.</w:t>
      </w:r>
    </w:p>
    <w:p w14:paraId="0EB14917" w14:textId="77777777" w:rsidR="00B451BC" w:rsidRPr="00B451BC" w:rsidRDefault="00B451BC" w:rsidP="00B451BC">
      <w:pPr>
        <w:numPr>
          <w:ilvl w:val="0"/>
          <w:numId w:val="18"/>
        </w:numPr>
        <w:spacing w:after="0" w:line="259" w:lineRule="auto"/>
        <w:contextualSpacing/>
        <w:jc w:val="both"/>
        <w:rPr>
          <w:rFonts w:ascii="Times New Roman" w:eastAsia="Calibri" w:hAnsi="Times New Roman" w:cs="Simplified Arabic"/>
          <w:sz w:val="28"/>
          <w:szCs w:val="28"/>
          <w:lang w:val="en-GB" w:bidi="ar-EG"/>
        </w:rPr>
      </w:pPr>
      <w:r w:rsidRPr="00B451BC">
        <w:rPr>
          <w:rFonts w:ascii="Times New Roman" w:eastAsia="Calibri" w:hAnsi="Times New Roman" w:cs="Simplified Arabic"/>
          <w:b/>
          <w:bCs/>
          <w:sz w:val="28"/>
          <w:szCs w:val="28"/>
          <w:rtl/>
          <w:lang w:val="en-GB"/>
        </w:rPr>
        <w:t>اختبار صدق وثبات أداة الدراسة</w:t>
      </w:r>
      <w:r w:rsidRPr="00B451BC">
        <w:rPr>
          <w:rFonts w:ascii="Times New Roman" w:eastAsia="Calibri" w:hAnsi="Times New Roman" w:cs="Simplified Arabic" w:hint="cs"/>
          <w:b/>
          <w:bCs/>
          <w:sz w:val="28"/>
          <w:szCs w:val="28"/>
          <w:rtl/>
          <w:lang w:val="en-GB"/>
        </w:rPr>
        <w:t>:</w:t>
      </w:r>
    </w:p>
    <w:p w14:paraId="424DB014" w14:textId="77777777" w:rsidR="00B451BC" w:rsidRDefault="00B451BC" w:rsidP="00B451BC">
      <w:pPr>
        <w:spacing w:after="0"/>
        <w:jc w:val="both"/>
        <w:rPr>
          <w:rFonts w:ascii="Simplified Arabic" w:eastAsia="SimSun" w:hAnsi="Simplified Arabic" w:cs="Simplified Arabic"/>
          <w:noProof/>
          <w:sz w:val="28"/>
          <w:szCs w:val="28"/>
          <w:rtl/>
          <w:lang w:bidi="ar-EG"/>
        </w:rPr>
      </w:pPr>
      <w:r w:rsidRPr="0049486F">
        <w:rPr>
          <w:rFonts w:ascii="Simplified Arabic" w:hAnsi="Simplified Arabic" w:cs="Simplified Arabic"/>
          <w:sz w:val="28"/>
          <w:szCs w:val="28"/>
          <w:rtl/>
        </w:rPr>
        <w:t>قام الباحث بإجراء اختبار الصدق والثبات لقائمة الا</w:t>
      </w:r>
      <w:r>
        <w:rPr>
          <w:rFonts w:ascii="Simplified Arabic" w:hAnsi="Simplified Arabic" w:cs="Simplified Arabic"/>
          <w:sz w:val="28"/>
          <w:szCs w:val="28"/>
          <w:rtl/>
        </w:rPr>
        <w:t>ستقصاء عقب التصميم المبدئي لها،</w:t>
      </w:r>
      <w:r>
        <w:rPr>
          <w:rFonts w:ascii="Simplified Arabic" w:eastAsia="SimSun" w:hAnsi="Simplified Arabic" w:cs="Simplified Arabic" w:hint="cs"/>
          <w:noProof/>
          <w:sz w:val="28"/>
          <w:szCs w:val="28"/>
          <w:rtl/>
        </w:rPr>
        <w:t xml:space="preserve"> حيث </w:t>
      </w:r>
      <w:r>
        <w:rPr>
          <w:rFonts w:ascii="Simplified Arabic" w:eastAsia="SimSun" w:hAnsi="Simplified Arabic" w:cs="Simplified Arabic" w:hint="cs"/>
          <w:noProof/>
          <w:sz w:val="28"/>
          <w:szCs w:val="28"/>
          <w:rtl/>
          <w:lang w:bidi="ar-EG"/>
        </w:rPr>
        <w:t>ا</w:t>
      </w:r>
      <w:r w:rsidRPr="008B0A18">
        <w:rPr>
          <w:rFonts w:ascii="Simplified Arabic" w:eastAsia="SimSun" w:hAnsi="Simplified Arabic" w:cs="Simplified Arabic"/>
          <w:noProof/>
          <w:sz w:val="28"/>
          <w:szCs w:val="28"/>
          <w:rtl/>
          <w:lang w:bidi="ar-EG"/>
        </w:rPr>
        <w:t xml:space="preserve">ستخدم معامل الثبات ألفا كرونباخ </w:t>
      </w:r>
      <w:r w:rsidRPr="008B0A18">
        <w:rPr>
          <w:rFonts w:ascii="Simplified Arabic" w:eastAsia="SimSun" w:hAnsi="Simplified Arabic" w:cs="Simplified Arabic"/>
          <w:noProof/>
          <w:sz w:val="28"/>
          <w:szCs w:val="28"/>
          <w:rtl/>
        </w:rPr>
        <w:t>أو ما يسمي بمعامل الاعتمادية لأسئلة الاستقص</w:t>
      </w:r>
      <w:r>
        <w:rPr>
          <w:rFonts w:ascii="Simplified Arabic" w:eastAsia="SimSun" w:hAnsi="Simplified Arabic" w:cs="Simplified Arabic"/>
          <w:noProof/>
          <w:sz w:val="28"/>
          <w:szCs w:val="28"/>
          <w:rtl/>
        </w:rPr>
        <w:t>اء وذلك لحساب معاملات الموثوقية</w:t>
      </w:r>
      <w:r>
        <w:rPr>
          <w:rFonts w:ascii="Simplified Arabic" w:eastAsia="SimSun" w:hAnsi="Simplified Arabic" w:cs="Simplified Arabic" w:hint="cs"/>
          <w:noProof/>
          <w:sz w:val="28"/>
          <w:szCs w:val="28"/>
          <w:rtl/>
        </w:rPr>
        <w:t xml:space="preserve">، </w:t>
      </w:r>
      <w:r w:rsidRPr="008B0A18">
        <w:rPr>
          <w:rFonts w:ascii="Simplified Arabic" w:eastAsia="SimSun" w:hAnsi="Simplified Arabic" w:cs="Simplified Arabic"/>
          <w:noProof/>
          <w:sz w:val="28"/>
          <w:szCs w:val="28"/>
          <w:rtl/>
        </w:rPr>
        <w:t>وتتراوح قيم ألفا كرونباخ بين الصفر والواحد الصحيح</w:t>
      </w:r>
      <w:r>
        <w:rPr>
          <w:rFonts w:ascii="Simplified Arabic" w:eastAsia="SimSun" w:hAnsi="Simplified Arabic" w:cs="Simplified Arabic" w:hint="cs"/>
          <w:noProof/>
          <w:sz w:val="28"/>
          <w:szCs w:val="28"/>
          <w:rtl/>
        </w:rPr>
        <w:t>،</w:t>
      </w:r>
      <w:r>
        <w:rPr>
          <w:rFonts w:ascii="Simplified Arabic" w:eastAsia="SimSun" w:hAnsi="Simplified Arabic" w:cs="Simplified Arabic"/>
          <w:noProof/>
          <w:sz w:val="28"/>
          <w:szCs w:val="28"/>
          <w:rtl/>
        </w:rPr>
        <w:t xml:space="preserve"> وكلما </w:t>
      </w:r>
      <w:r>
        <w:rPr>
          <w:rFonts w:ascii="Simplified Arabic" w:eastAsia="SimSun" w:hAnsi="Simplified Arabic" w:cs="Simplified Arabic" w:hint="cs"/>
          <w:noProof/>
          <w:sz w:val="28"/>
          <w:szCs w:val="28"/>
          <w:rtl/>
        </w:rPr>
        <w:t>ا</w:t>
      </w:r>
      <w:r>
        <w:rPr>
          <w:rFonts w:ascii="Simplified Arabic" w:eastAsia="SimSun" w:hAnsi="Simplified Arabic" w:cs="Simplified Arabic"/>
          <w:noProof/>
          <w:sz w:val="28"/>
          <w:szCs w:val="28"/>
          <w:rtl/>
        </w:rPr>
        <w:t>رتفعت قيم معامل الثبات و</w:t>
      </w:r>
      <w:r>
        <w:rPr>
          <w:rFonts w:ascii="Simplified Arabic" w:eastAsia="SimSun" w:hAnsi="Simplified Arabic" w:cs="Simplified Arabic" w:hint="cs"/>
          <w:noProof/>
          <w:sz w:val="28"/>
          <w:szCs w:val="28"/>
          <w:rtl/>
        </w:rPr>
        <w:t>ا</w:t>
      </w:r>
      <w:r w:rsidRPr="008B0A18">
        <w:rPr>
          <w:rFonts w:ascii="Simplified Arabic" w:eastAsia="SimSun" w:hAnsi="Simplified Arabic" w:cs="Simplified Arabic"/>
          <w:noProof/>
          <w:sz w:val="28"/>
          <w:szCs w:val="28"/>
          <w:rtl/>
        </w:rPr>
        <w:t>قتربت من الواحد الصحيح دل ذلك على زيادة الثبات في البيانات، وتعتبر القيم المقبولة لمعامل</w:t>
      </w:r>
      <w:r>
        <w:rPr>
          <w:rFonts w:ascii="Simplified Arabic" w:eastAsia="SimSun" w:hAnsi="Simplified Arabic" w:cs="Simplified Arabic"/>
          <w:noProof/>
          <w:sz w:val="28"/>
          <w:szCs w:val="28"/>
          <w:rtl/>
        </w:rPr>
        <w:t xml:space="preserve"> ألفا كرونباخ </w:t>
      </w:r>
      <w:r>
        <w:rPr>
          <w:rFonts w:ascii="Simplified Arabic" w:eastAsia="SimSun" w:hAnsi="Simplified Arabic" w:cs="Simplified Arabic" w:hint="cs"/>
          <w:noProof/>
          <w:sz w:val="28"/>
          <w:szCs w:val="28"/>
          <w:rtl/>
        </w:rPr>
        <w:t>(</w:t>
      </w:r>
      <w:r>
        <w:rPr>
          <w:rFonts w:ascii="Simplified Arabic" w:eastAsia="SimSun" w:hAnsi="Simplified Arabic" w:cs="Simplified Arabic"/>
          <w:noProof/>
          <w:sz w:val="28"/>
          <w:szCs w:val="28"/>
          <w:rtl/>
        </w:rPr>
        <w:t>0.70</w:t>
      </w:r>
      <w:r>
        <w:rPr>
          <w:rFonts w:ascii="Simplified Arabic" w:eastAsia="SimSun" w:hAnsi="Simplified Arabic" w:cs="Simplified Arabic" w:hint="cs"/>
          <w:noProof/>
          <w:sz w:val="28"/>
          <w:szCs w:val="28"/>
          <w:rtl/>
        </w:rPr>
        <w:t>)</w:t>
      </w:r>
      <w:r>
        <w:rPr>
          <w:rFonts w:ascii="Simplified Arabic" w:eastAsia="SimSun" w:hAnsi="Simplified Arabic" w:cs="Simplified Arabic"/>
          <w:noProof/>
          <w:sz w:val="28"/>
          <w:szCs w:val="28"/>
          <w:rtl/>
        </w:rPr>
        <w:t xml:space="preserve"> وما فوق جيدة</w:t>
      </w:r>
      <w:r>
        <w:rPr>
          <w:rFonts w:ascii="Simplified Arabic" w:eastAsia="SimSun" w:hAnsi="Simplified Arabic" w:cs="Simplified Arabic" w:hint="cs"/>
          <w:noProof/>
          <w:sz w:val="28"/>
          <w:szCs w:val="28"/>
          <w:rtl/>
        </w:rPr>
        <w:t xml:space="preserve">، </w:t>
      </w:r>
      <w:r>
        <w:rPr>
          <w:rFonts w:ascii="Simplified Arabic" w:eastAsia="SimSun" w:hAnsi="Simplified Arabic" w:cs="Simplified Arabic"/>
          <w:noProof/>
          <w:sz w:val="28"/>
          <w:szCs w:val="28"/>
          <w:rtl/>
        </w:rPr>
        <w:t>أما معامل الصدق فهو يساو</w:t>
      </w:r>
      <w:r>
        <w:rPr>
          <w:rFonts w:ascii="Simplified Arabic" w:eastAsia="SimSun" w:hAnsi="Simplified Arabic" w:cs="Simplified Arabic" w:hint="cs"/>
          <w:noProof/>
          <w:sz w:val="28"/>
          <w:szCs w:val="28"/>
          <w:rtl/>
        </w:rPr>
        <w:t>ي</w:t>
      </w:r>
      <w:r w:rsidRPr="008B0A18">
        <w:rPr>
          <w:rFonts w:ascii="Simplified Arabic" w:eastAsia="SimSun" w:hAnsi="Simplified Arabic" w:cs="Simplified Arabic"/>
          <w:noProof/>
          <w:sz w:val="28"/>
          <w:szCs w:val="28"/>
          <w:rtl/>
        </w:rPr>
        <w:t xml:space="preserve"> جذر معامل الثبات ويدل على أن المقياس يقيس ما وضع لقياسه</w:t>
      </w:r>
      <w:r>
        <w:rPr>
          <w:rFonts w:ascii="Simplified Arabic" w:eastAsia="SimSun" w:hAnsi="Simplified Arabic" w:cs="Simplified Arabic" w:hint="cs"/>
          <w:noProof/>
          <w:sz w:val="28"/>
          <w:szCs w:val="28"/>
          <w:rtl/>
        </w:rPr>
        <w:t>،</w:t>
      </w:r>
      <w:r>
        <w:rPr>
          <w:rFonts w:ascii="Simplified Arabic" w:eastAsia="SimSun" w:hAnsi="Simplified Arabic" w:cs="Simplified Arabic"/>
          <w:noProof/>
          <w:sz w:val="28"/>
          <w:szCs w:val="28"/>
          <w:rtl/>
        </w:rPr>
        <w:t xml:space="preserve"> ويتراوح قيمت</w:t>
      </w:r>
      <w:r>
        <w:rPr>
          <w:rFonts w:ascii="Simplified Arabic" w:eastAsia="SimSun" w:hAnsi="Simplified Arabic" w:cs="Simplified Arabic" w:hint="cs"/>
          <w:noProof/>
          <w:sz w:val="28"/>
          <w:szCs w:val="28"/>
          <w:rtl/>
        </w:rPr>
        <w:t>ه</w:t>
      </w:r>
      <w:r w:rsidRPr="008B0A18">
        <w:rPr>
          <w:rFonts w:ascii="Simplified Arabic" w:eastAsia="SimSun" w:hAnsi="Simplified Arabic" w:cs="Simplified Arabic"/>
          <w:noProof/>
          <w:sz w:val="28"/>
          <w:szCs w:val="28"/>
          <w:rtl/>
        </w:rPr>
        <w:t xml:space="preserve"> أيض</w:t>
      </w:r>
      <w:r>
        <w:rPr>
          <w:rFonts w:ascii="Simplified Arabic" w:eastAsia="SimSun" w:hAnsi="Simplified Arabic" w:cs="Simplified Arabic" w:hint="cs"/>
          <w:noProof/>
          <w:sz w:val="28"/>
          <w:szCs w:val="28"/>
          <w:rtl/>
        </w:rPr>
        <w:t>ً</w:t>
      </w:r>
      <w:r w:rsidRPr="008B0A18">
        <w:rPr>
          <w:rFonts w:ascii="Simplified Arabic" w:eastAsia="SimSun" w:hAnsi="Simplified Arabic" w:cs="Simplified Arabic"/>
          <w:noProof/>
          <w:sz w:val="28"/>
          <w:szCs w:val="28"/>
          <w:rtl/>
        </w:rPr>
        <w:t xml:space="preserve">ا </w:t>
      </w:r>
      <w:r>
        <w:rPr>
          <w:rFonts w:ascii="Simplified Arabic" w:eastAsia="SimSun" w:hAnsi="Simplified Arabic" w:cs="Simplified Arabic"/>
          <w:noProof/>
          <w:sz w:val="28"/>
          <w:szCs w:val="28"/>
          <w:rtl/>
        </w:rPr>
        <w:t xml:space="preserve">بين الصفر والواحد الصحيح وكلما </w:t>
      </w:r>
      <w:r>
        <w:rPr>
          <w:rFonts w:ascii="Simplified Arabic" w:eastAsia="SimSun" w:hAnsi="Simplified Arabic" w:cs="Simplified Arabic" w:hint="cs"/>
          <w:noProof/>
          <w:sz w:val="28"/>
          <w:szCs w:val="28"/>
          <w:rtl/>
        </w:rPr>
        <w:t>ا</w:t>
      </w:r>
      <w:r w:rsidRPr="008B0A18">
        <w:rPr>
          <w:rFonts w:ascii="Simplified Arabic" w:eastAsia="SimSun" w:hAnsi="Simplified Arabic" w:cs="Simplified Arabic"/>
          <w:noProof/>
          <w:sz w:val="28"/>
          <w:szCs w:val="28"/>
          <w:rtl/>
        </w:rPr>
        <w:t>قترب من الواحد الصحيح دل ذلك على زيادة صدق المقياس، ويمكن عرض معاملي الثبات والصدق للأسئلة الواردة بالدراسة من خلال الجدول التالي</w:t>
      </w:r>
      <w:r w:rsidRPr="008B0A18">
        <w:rPr>
          <w:rFonts w:ascii="Simplified Arabic" w:eastAsia="SimSun" w:hAnsi="Simplified Arabic" w:cs="Simplified Arabic"/>
          <w:noProof/>
          <w:sz w:val="28"/>
          <w:szCs w:val="28"/>
          <w:rtl/>
          <w:lang w:bidi="ar-EG"/>
        </w:rPr>
        <w:t xml:space="preserve">: </w:t>
      </w:r>
    </w:p>
    <w:p w14:paraId="3968B600" w14:textId="77777777" w:rsidR="00682A06" w:rsidRPr="00682A06" w:rsidRDefault="00682A06" w:rsidP="00682A06">
      <w:pPr>
        <w:spacing w:after="0" w:line="259" w:lineRule="auto"/>
        <w:jc w:val="center"/>
        <w:rPr>
          <w:rFonts w:ascii="Simplified Arabic" w:eastAsia="SimSun" w:hAnsi="Simplified Arabic" w:cs="Simplified Arabic"/>
          <w:noProof/>
          <w:sz w:val="24"/>
          <w:szCs w:val="24"/>
          <w:rtl/>
          <w:lang w:val="en-GB" w:bidi="ar-EG"/>
        </w:rPr>
      </w:pPr>
      <w:r w:rsidRPr="00682A06">
        <w:rPr>
          <w:rFonts w:ascii="Simplified Arabic" w:eastAsia="SimSun" w:hAnsi="Simplified Arabic" w:cs="Simplified Arabic"/>
          <w:b/>
          <w:bCs/>
          <w:noProof/>
          <w:sz w:val="24"/>
          <w:szCs w:val="24"/>
          <w:rtl/>
          <w:lang w:val="en-GB" w:bidi="ar-EG"/>
        </w:rPr>
        <w:t xml:space="preserve">جدول (1) نتائج اختبار </w:t>
      </w:r>
      <w:r w:rsidRPr="00682A06">
        <w:rPr>
          <w:rFonts w:ascii="Simplified Arabic" w:eastAsia="SimSun" w:hAnsi="Simplified Arabic" w:cs="Simplified Arabic" w:hint="cs"/>
          <w:b/>
          <w:bCs/>
          <w:noProof/>
          <w:sz w:val="24"/>
          <w:szCs w:val="24"/>
          <w:rtl/>
          <w:lang w:val="en-GB" w:bidi="ar-EG"/>
        </w:rPr>
        <w:t>الصدق و</w:t>
      </w:r>
      <w:r w:rsidRPr="00682A06">
        <w:rPr>
          <w:rFonts w:ascii="Simplified Arabic" w:eastAsia="SimSun" w:hAnsi="Simplified Arabic" w:cs="Simplified Arabic"/>
          <w:b/>
          <w:bCs/>
          <w:noProof/>
          <w:sz w:val="24"/>
          <w:szCs w:val="24"/>
          <w:rtl/>
          <w:lang w:val="en-GB" w:bidi="ar-EG"/>
        </w:rPr>
        <w:t xml:space="preserve">الثبات لمتغيرات </w:t>
      </w:r>
      <w:r w:rsidRPr="00682A06">
        <w:rPr>
          <w:rFonts w:ascii="Simplified Arabic" w:eastAsia="SimSun" w:hAnsi="Simplified Arabic" w:cs="Simplified Arabic" w:hint="cs"/>
          <w:b/>
          <w:bCs/>
          <w:noProof/>
          <w:sz w:val="24"/>
          <w:szCs w:val="24"/>
          <w:rtl/>
          <w:lang w:val="en-GB" w:bidi="ar-EG"/>
        </w:rPr>
        <w:t>البحث</w:t>
      </w:r>
    </w:p>
    <w:tbl>
      <w:tblPr>
        <w:bidiVisual/>
        <w:tblW w:w="514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254"/>
        <w:gridCol w:w="2392"/>
        <w:gridCol w:w="887"/>
        <w:gridCol w:w="1722"/>
        <w:gridCol w:w="1013"/>
        <w:gridCol w:w="1493"/>
      </w:tblGrid>
      <w:tr w:rsidR="00682A06" w:rsidRPr="00682A06" w14:paraId="00AF51AA" w14:textId="77777777" w:rsidTr="00CD1D0B">
        <w:trPr>
          <w:trHeight w:val="352"/>
          <w:tblHeader/>
          <w:jc w:val="center"/>
        </w:trPr>
        <w:tc>
          <w:tcPr>
            <w:tcW w:w="716" w:type="pct"/>
            <w:tcBorders>
              <w:top w:val="thinThickSmallGap" w:sz="24" w:space="0" w:color="auto"/>
              <w:bottom w:val="thinThickSmallGap" w:sz="24" w:space="0" w:color="auto"/>
            </w:tcBorders>
            <w:shd w:val="clear" w:color="auto" w:fill="C4BC96" w:themeFill="background2" w:themeFillShade="BF"/>
            <w:vAlign w:val="center"/>
          </w:tcPr>
          <w:p w14:paraId="011AE376"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t>المتغيرات</w:t>
            </w:r>
          </w:p>
        </w:tc>
        <w:tc>
          <w:tcPr>
            <w:tcW w:w="1365" w:type="pct"/>
            <w:tcBorders>
              <w:top w:val="thinThickSmallGap" w:sz="24" w:space="0" w:color="auto"/>
              <w:bottom w:val="thinThickSmallGap" w:sz="24" w:space="0" w:color="auto"/>
            </w:tcBorders>
            <w:shd w:val="clear" w:color="auto" w:fill="C4BC96" w:themeFill="background2" w:themeFillShade="BF"/>
            <w:vAlign w:val="center"/>
          </w:tcPr>
          <w:p w14:paraId="7F94E7F3"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rPr>
            </w:pPr>
            <w:r w:rsidRPr="00682A06">
              <w:rPr>
                <w:rFonts w:ascii="Times New Roman" w:eastAsia="Times New Roman" w:hAnsi="Times New Roman" w:cs="Simplified Arabic"/>
                <w:b/>
                <w:bCs/>
                <w:noProof/>
                <w:sz w:val="20"/>
                <w:szCs w:val="20"/>
                <w:rtl/>
                <w:lang w:eastAsia="ar-SA"/>
              </w:rPr>
              <w:t>الأبعاد</w:t>
            </w:r>
          </w:p>
        </w:tc>
        <w:tc>
          <w:tcPr>
            <w:tcW w:w="506" w:type="pct"/>
            <w:tcBorders>
              <w:top w:val="thinThickSmallGap" w:sz="24" w:space="0" w:color="auto"/>
              <w:bottom w:val="thinThickSmallGap" w:sz="24" w:space="0" w:color="auto"/>
            </w:tcBorders>
            <w:shd w:val="clear" w:color="auto" w:fill="C4BC96" w:themeFill="background2" w:themeFillShade="BF"/>
          </w:tcPr>
          <w:p w14:paraId="0E935D6D" w14:textId="77777777" w:rsidR="00682A06" w:rsidRPr="00682A06" w:rsidRDefault="00682A06" w:rsidP="00682A06">
            <w:pPr>
              <w:spacing w:after="0"/>
              <w:jc w:val="center"/>
              <w:rPr>
                <w:rFonts w:ascii="Times New Roman" w:eastAsia="Times New Roman" w:hAnsi="Times New Roman" w:cs="Simplified Arabic"/>
                <w:b/>
                <w:bCs/>
                <w:sz w:val="20"/>
                <w:szCs w:val="20"/>
                <w:rtl/>
              </w:rPr>
            </w:pPr>
            <w:r w:rsidRPr="00682A06">
              <w:rPr>
                <w:rFonts w:ascii="Times New Roman" w:eastAsia="Times New Roman" w:hAnsi="Times New Roman" w:cs="Simplified Arabic"/>
                <w:b/>
                <w:bCs/>
                <w:sz w:val="20"/>
                <w:szCs w:val="20"/>
                <w:rtl/>
              </w:rPr>
              <w:t>عدد العبارات</w:t>
            </w:r>
          </w:p>
        </w:tc>
        <w:tc>
          <w:tcPr>
            <w:tcW w:w="983" w:type="pct"/>
            <w:tcBorders>
              <w:top w:val="thinThickSmallGap" w:sz="24" w:space="0" w:color="auto"/>
              <w:bottom w:val="thinThickSmallGap" w:sz="24" w:space="0" w:color="auto"/>
            </w:tcBorders>
            <w:shd w:val="clear" w:color="auto" w:fill="C4BC96" w:themeFill="background2" w:themeFillShade="BF"/>
            <w:vAlign w:val="center"/>
          </w:tcPr>
          <w:p w14:paraId="4673DF43" w14:textId="77777777" w:rsidR="00682A06" w:rsidRPr="00682A06" w:rsidRDefault="00682A06" w:rsidP="00682A06">
            <w:pPr>
              <w:spacing w:after="0"/>
              <w:jc w:val="center"/>
              <w:rPr>
                <w:rFonts w:ascii="Times New Roman" w:eastAsia="Times New Roman" w:hAnsi="Times New Roman" w:cs="Simplified Arabic"/>
                <w:b/>
                <w:bCs/>
                <w:sz w:val="20"/>
                <w:szCs w:val="20"/>
                <w:rtl/>
              </w:rPr>
            </w:pPr>
            <w:r w:rsidRPr="00682A06">
              <w:rPr>
                <w:rFonts w:ascii="Times New Roman" w:eastAsia="Times New Roman" w:hAnsi="Times New Roman" w:cs="Simplified Arabic"/>
                <w:b/>
                <w:bCs/>
                <w:sz w:val="20"/>
                <w:szCs w:val="20"/>
                <w:rtl/>
              </w:rPr>
              <w:t>معامل الثبات (</w:t>
            </w:r>
            <w:r w:rsidRPr="00682A06">
              <w:rPr>
                <w:rFonts w:ascii="Times New Roman" w:eastAsia="Times New Roman" w:hAnsi="Times New Roman" w:cs="Simplified Arabic"/>
                <w:b/>
                <w:bCs/>
                <w:sz w:val="20"/>
                <w:szCs w:val="20"/>
              </w:rPr>
              <w:t>Cronbach's Alpha</w:t>
            </w:r>
            <w:r w:rsidRPr="00682A06">
              <w:rPr>
                <w:rFonts w:ascii="Times New Roman" w:eastAsia="Times New Roman" w:hAnsi="Times New Roman" w:cs="Simplified Arabic"/>
                <w:b/>
                <w:bCs/>
                <w:sz w:val="20"/>
                <w:szCs w:val="20"/>
                <w:rtl/>
              </w:rPr>
              <w:t>)</w:t>
            </w:r>
          </w:p>
        </w:tc>
        <w:tc>
          <w:tcPr>
            <w:tcW w:w="578" w:type="pct"/>
            <w:tcBorders>
              <w:top w:val="thinThickSmallGap" w:sz="24" w:space="0" w:color="auto"/>
              <w:bottom w:val="thinThickSmallGap" w:sz="24" w:space="0" w:color="auto"/>
            </w:tcBorders>
            <w:shd w:val="clear" w:color="auto" w:fill="C4BC96" w:themeFill="background2" w:themeFillShade="BF"/>
          </w:tcPr>
          <w:p w14:paraId="6648DDD0" w14:textId="77777777" w:rsidR="00682A06" w:rsidRPr="00682A06" w:rsidRDefault="00682A06" w:rsidP="00682A06">
            <w:pPr>
              <w:spacing w:after="0"/>
              <w:jc w:val="center"/>
              <w:rPr>
                <w:rFonts w:ascii="Times New Roman" w:eastAsia="Times New Roman" w:hAnsi="Times New Roman" w:cs="Simplified Arabic"/>
                <w:b/>
                <w:bCs/>
                <w:sz w:val="20"/>
                <w:szCs w:val="20"/>
                <w:rtl/>
              </w:rPr>
            </w:pPr>
            <w:r w:rsidRPr="00682A06">
              <w:rPr>
                <w:rFonts w:ascii="Times New Roman" w:eastAsia="Times New Roman" w:hAnsi="Times New Roman" w:cs="Simplified Arabic"/>
                <w:b/>
                <w:bCs/>
                <w:sz w:val="20"/>
                <w:szCs w:val="20"/>
                <w:rtl/>
              </w:rPr>
              <w:t>عدد العبارات</w:t>
            </w:r>
          </w:p>
        </w:tc>
        <w:tc>
          <w:tcPr>
            <w:tcW w:w="852" w:type="pct"/>
            <w:tcBorders>
              <w:top w:val="thinThickSmallGap" w:sz="24" w:space="0" w:color="auto"/>
              <w:bottom w:val="thinThickSmallGap" w:sz="24" w:space="0" w:color="auto"/>
            </w:tcBorders>
            <w:shd w:val="clear" w:color="auto" w:fill="C4BC96" w:themeFill="background2" w:themeFillShade="BF"/>
          </w:tcPr>
          <w:p w14:paraId="1472518D" w14:textId="77777777" w:rsidR="00682A06" w:rsidRPr="00682A06" w:rsidRDefault="00682A06" w:rsidP="00682A06">
            <w:pPr>
              <w:spacing w:after="0"/>
              <w:jc w:val="center"/>
              <w:rPr>
                <w:rFonts w:ascii="Times New Roman" w:eastAsia="Times New Roman" w:hAnsi="Times New Roman" w:cs="Simplified Arabic"/>
                <w:b/>
                <w:bCs/>
                <w:sz w:val="20"/>
                <w:szCs w:val="20"/>
                <w:rtl/>
              </w:rPr>
            </w:pPr>
            <w:r w:rsidRPr="00682A06">
              <w:rPr>
                <w:rFonts w:ascii="Times New Roman" w:eastAsia="Times New Roman" w:hAnsi="Times New Roman" w:cs="Simplified Arabic"/>
                <w:b/>
                <w:bCs/>
                <w:sz w:val="20"/>
                <w:szCs w:val="20"/>
                <w:rtl/>
              </w:rPr>
              <w:t>التجزئة النصفية (</w:t>
            </w:r>
            <w:r w:rsidRPr="00682A06">
              <w:rPr>
                <w:rFonts w:ascii="Times New Roman" w:eastAsia="Times New Roman" w:hAnsi="Times New Roman" w:cs="Simplified Arabic"/>
                <w:b/>
                <w:bCs/>
                <w:sz w:val="20"/>
                <w:szCs w:val="20"/>
              </w:rPr>
              <w:t>Split-Half</w:t>
            </w:r>
            <w:r w:rsidRPr="00682A06">
              <w:rPr>
                <w:rFonts w:ascii="Times New Roman" w:eastAsia="Times New Roman" w:hAnsi="Times New Roman" w:cs="Simplified Arabic"/>
                <w:b/>
                <w:bCs/>
                <w:sz w:val="20"/>
                <w:szCs w:val="20"/>
                <w:rtl/>
              </w:rPr>
              <w:t>)</w:t>
            </w:r>
          </w:p>
        </w:tc>
      </w:tr>
      <w:tr w:rsidR="00682A06" w:rsidRPr="00682A06" w14:paraId="5A331403" w14:textId="77777777" w:rsidTr="00CD1D0B">
        <w:trPr>
          <w:jc w:val="center"/>
        </w:trPr>
        <w:tc>
          <w:tcPr>
            <w:tcW w:w="716" w:type="pct"/>
            <w:vMerge w:val="restart"/>
            <w:tcBorders>
              <w:top w:val="thinThickSmallGap" w:sz="24" w:space="0" w:color="auto"/>
            </w:tcBorders>
            <w:vAlign w:val="center"/>
          </w:tcPr>
          <w:p w14:paraId="60DC8627"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rPr>
            </w:pPr>
            <w:r w:rsidRPr="00682A06">
              <w:rPr>
                <w:rFonts w:ascii="Times New Roman" w:eastAsia="Times New Roman" w:hAnsi="Times New Roman" w:cs="Simplified Arabic"/>
                <w:b/>
                <w:bCs/>
                <w:noProof/>
                <w:sz w:val="20"/>
                <w:szCs w:val="20"/>
                <w:rtl/>
                <w:lang w:eastAsia="ar-SA"/>
              </w:rPr>
              <w:t>اللوجستيات العكسية</w:t>
            </w:r>
          </w:p>
        </w:tc>
        <w:tc>
          <w:tcPr>
            <w:tcW w:w="1365" w:type="pct"/>
            <w:tcBorders>
              <w:top w:val="thinThickSmallGap" w:sz="24" w:space="0" w:color="auto"/>
              <w:bottom w:val="single" w:sz="4" w:space="0" w:color="auto"/>
            </w:tcBorders>
            <w:vAlign w:val="center"/>
          </w:tcPr>
          <w:p w14:paraId="07136422"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t>1- حيازة المنتج.</w:t>
            </w:r>
          </w:p>
        </w:tc>
        <w:tc>
          <w:tcPr>
            <w:tcW w:w="506" w:type="pct"/>
            <w:tcBorders>
              <w:top w:val="thinThickSmallGap" w:sz="24" w:space="0" w:color="auto"/>
            </w:tcBorders>
            <w:vAlign w:val="center"/>
          </w:tcPr>
          <w:p w14:paraId="0DF522C1"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5</w:t>
            </w:r>
          </w:p>
        </w:tc>
        <w:tc>
          <w:tcPr>
            <w:tcW w:w="983" w:type="pct"/>
            <w:tcBorders>
              <w:top w:val="thinThickSmallGap" w:sz="24" w:space="0" w:color="auto"/>
            </w:tcBorders>
            <w:vAlign w:val="center"/>
          </w:tcPr>
          <w:p w14:paraId="1042F4A6"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0.532</w:t>
            </w:r>
          </w:p>
        </w:tc>
        <w:tc>
          <w:tcPr>
            <w:tcW w:w="578" w:type="pct"/>
            <w:vMerge w:val="restart"/>
            <w:tcBorders>
              <w:top w:val="thinThickSmallGap" w:sz="24" w:space="0" w:color="auto"/>
            </w:tcBorders>
            <w:vAlign w:val="center"/>
          </w:tcPr>
          <w:p w14:paraId="73B0300F"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10</w:t>
            </w:r>
          </w:p>
          <w:p w14:paraId="4930B2A6"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c>
          <w:tcPr>
            <w:tcW w:w="852" w:type="pct"/>
            <w:vMerge w:val="restart"/>
            <w:tcBorders>
              <w:top w:val="thinThickSmallGap" w:sz="24" w:space="0" w:color="auto"/>
            </w:tcBorders>
            <w:vAlign w:val="center"/>
          </w:tcPr>
          <w:p w14:paraId="6C42663D"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0.893</w:t>
            </w:r>
          </w:p>
          <w:p w14:paraId="4A592D7E"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r>
      <w:tr w:rsidR="00682A06" w:rsidRPr="00682A06" w14:paraId="2520C16C" w14:textId="77777777" w:rsidTr="00CD1D0B">
        <w:trPr>
          <w:jc w:val="center"/>
        </w:trPr>
        <w:tc>
          <w:tcPr>
            <w:tcW w:w="716" w:type="pct"/>
            <w:vMerge/>
            <w:vAlign w:val="center"/>
          </w:tcPr>
          <w:p w14:paraId="74939DBD"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p>
        </w:tc>
        <w:tc>
          <w:tcPr>
            <w:tcW w:w="1365" w:type="pct"/>
            <w:tcBorders>
              <w:top w:val="single" w:sz="4" w:space="0" w:color="auto"/>
              <w:bottom w:val="single" w:sz="4" w:space="0" w:color="auto"/>
            </w:tcBorders>
            <w:vAlign w:val="center"/>
          </w:tcPr>
          <w:p w14:paraId="5E175604"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t>2- الفحص والفرز.</w:t>
            </w:r>
          </w:p>
        </w:tc>
        <w:tc>
          <w:tcPr>
            <w:tcW w:w="506" w:type="pct"/>
            <w:vAlign w:val="center"/>
          </w:tcPr>
          <w:p w14:paraId="404BC91F"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5</w:t>
            </w:r>
          </w:p>
        </w:tc>
        <w:tc>
          <w:tcPr>
            <w:tcW w:w="983" w:type="pct"/>
            <w:vAlign w:val="center"/>
          </w:tcPr>
          <w:p w14:paraId="366F72C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0.923</w:t>
            </w:r>
          </w:p>
        </w:tc>
        <w:tc>
          <w:tcPr>
            <w:tcW w:w="578" w:type="pct"/>
            <w:vMerge/>
            <w:vAlign w:val="center"/>
          </w:tcPr>
          <w:p w14:paraId="6C93A8FD"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c>
          <w:tcPr>
            <w:tcW w:w="852" w:type="pct"/>
            <w:vMerge/>
            <w:vAlign w:val="center"/>
          </w:tcPr>
          <w:p w14:paraId="77C6EA8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r>
      <w:tr w:rsidR="00682A06" w:rsidRPr="00682A06" w14:paraId="3044E10A" w14:textId="77777777" w:rsidTr="00CD1D0B">
        <w:trPr>
          <w:jc w:val="center"/>
        </w:trPr>
        <w:tc>
          <w:tcPr>
            <w:tcW w:w="716" w:type="pct"/>
            <w:vMerge/>
            <w:vAlign w:val="center"/>
          </w:tcPr>
          <w:p w14:paraId="74A90780"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p>
        </w:tc>
        <w:tc>
          <w:tcPr>
            <w:tcW w:w="1365" w:type="pct"/>
            <w:tcBorders>
              <w:top w:val="single" w:sz="4" w:space="0" w:color="auto"/>
              <w:bottom w:val="single" w:sz="4" w:space="0" w:color="auto"/>
            </w:tcBorders>
            <w:vAlign w:val="center"/>
          </w:tcPr>
          <w:p w14:paraId="1391AD58"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t>3-</w:t>
            </w:r>
            <w:r w:rsidRPr="00682A06">
              <w:rPr>
                <w:rFonts w:ascii="Times New Roman" w:eastAsia="Times New Roman" w:hAnsi="Times New Roman" w:cs="Simplified Arabic"/>
                <w:b/>
                <w:bCs/>
                <w:sz w:val="20"/>
                <w:szCs w:val="20"/>
                <w:rtl/>
              </w:rPr>
              <w:t xml:space="preserve"> </w:t>
            </w:r>
            <w:r w:rsidRPr="00682A06">
              <w:rPr>
                <w:rFonts w:ascii="Times New Roman" w:eastAsia="Times New Roman" w:hAnsi="Times New Roman" w:cs="Simplified Arabic"/>
                <w:b/>
                <w:bCs/>
                <w:noProof/>
                <w:sz w:val="20"/>
                <w:szCs w:val="20"/>
                <w:rtl/>
                <w:lang w:eastAsia="ar-SA" w:bidi="ar-EG"/>
              </w:rPr>
              <w:t>المعالجة.</w:t>
            </w:r>
          </w:p>
        </w:tc>
        <w:tc>
          <w:tcPr>
            <w:tcW w:w="506" w:type="pct"/>
            <w:vAlign w:val="center"/>
          </w:tcPr>
          <w:p w14:paraId="56B3B58D"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5</w:t>
            </w:r>
          </w:p>
        </w:tc>
        <w:tc>
          <w:tcPr>
            <w:tcW w:w="983" w:type="pct"/>
            <w:vAlign w:val="center"/>
          </w:tcPr>
          <w:p w14:paraId="4748BEFC"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0.951</w:t>
            </w:r>
          </w:p>
        </w:tc>
        <w:tc>
          <w:tcPr>
            <w:tcW w:w="578" w:type="pct"/>
            <w:vMerge w:val="restart"/>
            <w:vAlign w:val="center"/>
          </w:tcPr>
          <w:p w14:paraId="4CD39E71"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10</w:t>
            </w:r>
          </w:p>
          <w:p w14:paraId="6D72272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c>
          <w:tcPr>
            <w:tcW w:w="852" w:type="pct"/>
            <w:vMerge w:val="restart"/>
            <w:tcBorders>
              <w:top w:val="single" w:sz="4" w:space="0" w:color="auto"/>
            </w:tcBorders>
            <w:vAlign w:val="center"/>
          </w:tcPr>
          <w:p w14:paraId="4F559FD2"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0.930</w:t>
            </w:r>
          </w:p>
          <w:p w14:paraId="22E1173A"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r>
      <w:tr w:rsidR="00682A06" w:rsidRPr="00682A06" w14:paraId="490F0884" w14:textId="77777777" w:rsidTr="00CD1D0B">
        <w:trPr>
          <w:trHeight w:val="144"/>
          <w:jc w:val="center"/>
        </w:trPr>
        <w:tc>
          <w:tcPr>
            <w:tcW w:w="716" w:type="pct"/>
            <w:vMerge/>
            <w:vAlign w:val="center"/>
          </w:tcPr>
          <w:p w14:paraId="5D7A15B9"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p>
        </w:tc>
        <w:tc>
          <w:tcPr>
            <w:tcW w:w="1365" w:type="pct"/>
            <w:tcBorders>
              <w:top w:val="single" w:sz="4" w:space="0" w:color="auto"/>
              <w:bottom w:val="single" w:sz="4" w:space="0" w:color="auto"/>
            </w:tcBorders>
            <w:vAlign w:val="center"/>
          </w:tcPr>
          <w:p w14:paraId="2FA032EC"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t>4-</w:t>
            </w:r>
            <w:r w:rsidRPr="00682A06">
              <w:rPr>
                <w:rFonts w:ascii="Times New Roman" w:eastAsia="Times New Roman" w:hAnsi="Times New Roman" w:cs="Simplified Arabic"/>
                <w:b/>
                <w:bCs/>
                <w:sz w:val="20"/>
                <w:szCs w:val="20"/>
                <w:rtl/>
              </w:rPr>
              <w:t xml:space="preserve"> </w:t>
            </w:r>
            <w:r w:rsidRPr="00682A06">
              <w:rPr>
                <w:rFonts w:ascii="Times New Roman" w:eastAsia="Times New Roman" w:hAnsi="Times New Roman" w:cs="Simplified Arabic"/>
                <w:b/>
                <w:bCs/>
                <w:noProof/>
                <w:sz w:val="20"/>
                <w:szCs w:val="20"/>
                <w:rtl/>
                <w:lang w:eastAsia="ar-SA"/>
              </w:rPr>
              <w:t>إعادة التوزيع والبيع</w:t>
            </w:r>
            <w:r w:rsidRPr="00682A06">
              <w:rPr>
                <w:rFonts w:ascii="Times New Roman" w:eastAsia="Times New Roman" w:hAnsi="Times New Roman" w:cs="Simplified Arabic"/>
                <w:b/>
                <w:bCs/>
                <w:noProof/>
                <w:sz w:val="20"/>
                <w:szCs w:val="20"/>
                <w:rtl/>
                <w:lang w:eastAsia="ar-SA" w:bidi="ar-EG"/>
              </w:rPr>
              <w:t>.</w:t>
            </w:r>
          </w:p>
        </w:tc>
        <w:tc>
          <w:tcPr>
            <w:tcW w:w="506" w:type="pct"/>
            <w:vAlign w:val="center"/>
          </w:tcPr>
          <w:p w14:paraId="2FCE63F9"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5</w:t>
            </w:r>
          </w:p>
        </w:tc>
        <w:tc>
          <w:tcPr>
            <w:tcW w:w="983" w:type="pct"/>
            <w:vAlign w:val="center"/>
          </w:tcPr>
          <w:p w14:paraId="1BDE11F0"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0.880</w:t>
            </w:r>
          </w:p>
        </w:tc>
        <w:tc>
          <w:tcPr>
            <w:tcW w:w="578" w:type="pct"/>
            <w:vMerge/>
            <w:vAlign w:val="center"/>
          </w:tcPr>
          <w:p w14:paraId="3162ECC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c>
          <w:tcPr>
            <w:tcW w:w="852" w:type="pct"/>
            <w:vMerge/>
            <w:vAlign w:val="center"/>
          </w:tcPr>
          <w:p w14:paraId="3B2301F6"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p>
        </w:tc>
      </w:tr>
      <w:tr w:rsidR="00682A06" w:rsidRPr="00682A06" w14:paraId="499AF953" w14:textId="77777777" w:rsidTr="00CD1D0B">
        <w:trPr>
          <w:jc w:val="center"/>
        </w:trPr>
        <w:tc>
          <w:tcPr>
            <w:tcW w:w="2081" w:type="pct"/>
            <w:gridSpan w:val="2"/>
            <w:tcBorders>
              <w:top w:val="single" w:sz="4" w:space="0" w:color="auto"/>
              <w:bottom w:val="single" w:sz="4" w:space="0" w:color="auto"/>
            </w:tcBorders>
            <w:shd w:val="clear" w:color="auto" w:fill="C4BC96" w:themeFill="background2" w:themeFillShade="BF"/>
            <w:vAlign w:val="center"/>
          </w:tcPr>
          <w:p w14:paraId="60C69B19"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bidi="ar-EG"/>
              </w:rPr>
              <w:lastRenderedPageBreak/>
              <w:t>المعامل الكلي</w:t>
            </w:r>
          </w:p>
        </w:tc>
        <w:tc>
          <w:tcPr>
            <w:tcW w:w="506" w:type="pct"/>
            <w:vAlign w:val="center"/>
          </w:tcPr>
          <w:p w14:paraId="3E39048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20</w:t>
            </w:r>
          </w:p>
        </w:tc>
        <w:tc>
          <w:tcPr>
            <w:tcW w:w="983" w:type="pct"/>
            <w:vAlign w:val="center"/>
          </w:tcPr>
          <w:p w14:paraId="2C702901"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0.821</w:t>
            </w:r>
          </w:p>
        </w:tc>
        <w:tc>
          <w:tcPr>
            <w:tcW w:w="578" w:type="pct"/>
            <w:vAlign w:val="center"/>
          </w:tcPr>
          <w:p w14:paraId="65E1E367"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20</w:t>
            </w:r>
          </w:p>
        </w:tc>
        <w:tc>
          <w:tcPr>
            <w:tcW w:w="852" w:type="pct"/>
            <w:tcBorders>
              <w:top w:val="single" w:sz="4" w:space="0" w:color="auto"/>
              <w:bottom w:val="single" w:sz="4" w:space="0" w:color="auto"/>
            </w:tcBorders>
            <w:vAlign w:val="center"/>
          </w:tcPr>
          <w:p w14:paraId="25DDD0AB"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0.911</w:t>
            </w:r>
          </w:p>
        </w:tc>
      </w:tr>
      <w:tr w:rsidR="00682A06" w:rsidRPr="00682A06" w14:paraId="4CDE3EFB" w14:textId="77777777" w:rsidTr="00CD1D0B">
        <w:trPr>
          <w:jc w:val="center"/>
        </w:trPr>
        <w:tc>
          <w:tcPr>
            <w:tcW w:w="2081" w:type="pct"/>
            <w:gridSpan w:val="2"/>
            <w:tcBorders>
              <w:top w:val="single" w:sz="4" w:space="0" w:color="auto"/>
              <w:bottom w:val="single" w:sz="4" w:space="0" w:color="auto"/>
            </w:tcBorders>
            <w:shd w:val="clear" w:color="auto" w:fill="C4BC96" w:themeFill="background2" w:themeFillShade="BF"/>
            <w:vAlign w:val="center"/>
          </w:tcPr>
          <w:p w14:paraId="595BD0C0"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bidi="ar-EG"/>
              </w:rPr>
            </w:pPr>
            <w:r w:rsidRPr="00682A06">
              <w:rPr>
                <w:rFonts w:ascii="Times New Roman" w:eastAsia="Times New Roman" w:hAnsi="Times New Roman" w:cs="Simplified Arabic"/>
                <w:b/>
                <w:bCs/>
                <w:noProof/>
                <w:sz w:val="20"/>
                <w:szCs w:val="20"/>
                <w:rtl/>
                <w:lang w:eastAsia="ar-SA"/>
              </w:rPr>
              <w:t>استدامة سلاسل الإمداد</w:t>
            </w:r>
          </w:p>
        </w:tc>
        <w:tc>
          <w:tcPr>
            <w:tcW w:w="506" w:type="pct"/>
            <w:vAlign w:val="center"/>
          </w:tcPr>
          <w:p w14:paraId="3264294C"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14</w:t>
            </w:r>
          </w:p>
        </w:tc>
        <w:tc>
          <w:tcPr>
            <w:tcW w:w="983" w:type="pct"/>
            <w:vAlign w:val="center"/>
          </w:tcPr>
          <w:p w14:paraId="47911064"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0.939</w:t>
            </w:r>
          </w:p>
        </w:tc>
        <w:tc>
          <w:tcPr>
            <w:tcW w:w="578" w:type="pct"/>
            <w:vAlign w:val="center"/>
          </w:tcPr>
          <w:p w14:paraId="232EA69E"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14</w:t>
            </w:r>
          </w:p>
        </w:tc>
        <w:tc>
          <w:tcPr>
            <w:tcW w:w="852" w:type="pct"/>
            <w:tcBorders>
              <w:top w:val="single" w:sz="4" w:space="0" w:color="auto"/>
              <w:bottom w:val="single" w:sz="4" w:space="0" w:color="auto"/>
            </w:tcBorders>
            <w:vAlign w:val="center"/>
          </w:tcPr>
          <w:p w14:paraId="4FBAD084"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0.969</w:t>
            </w:r>
          </w:p>
        </w:tc>
      </w:tr>
      <w:tr w:rsidR="00682A06" w:rsidRPr="00682A06" w14:paraId="76B5F067" w14:textId="77777777" w:rsidTr="00CD1D0B">
        <w:trPr>
          <w:jc w:val="center"/>
        </w:trPr>
        <w:tc>
          <w:tcPr>
            <w:tcW w:w="2081" w:type="pct"/>
            <w:gridSpan w:val="2"/>
            <w:tcBorders>
              <w:top w:val="single" w:sz="4" w:space="0" w:color="auto"/>
              <w:bottom w:val="thinThickSmallGap" w:sz="24" w:space="0" w:color="auto"/>
            </w:tcBorders>
            <w:shd w:val="clear" w:color="auto" w:fill="C4BC96" w:themeFill="background2" w:themeFillShade="BF"/>
            <w:vAlign w:val="center"/>
          </w:tcPr>
          <w:p w14:paraId="0522F3A9" w14:textId="77777777" w:rsidR="00682A06" w:rsidRPr="00682A06" w:rsidRDefault="00682A06" w:rsidP="00682A06">
            <w:pPr>
              <w:spacing w:after="0"/>
              <w:jc w:val="center"/>
              <w:rPr>
                <w:rFonts w:ascii="Times New Roman" w:eastAsia="Times New Roman" w:hAnsi="Times New Roman" w:cs="Simplified Arabic"/>
                <w:b/>
                <w:bCs/>
                <w:noProof/>
                <w:sz w:val="20"/>
                <w:szCs w:val="20"/>
                <w:rtl/>
                <w:lang w:eastAsia="ar-SA"/>
              </w:rPr>
            </w:pPr>
            <w:r w:rsidRPr="00682A06">
              <w:rPr>
                <w:rFonts w:ascii="Times New Roman" w:eastAsia="Times New Roman" w:hAnsi="Times New Roman" w:cs="Simplified Arabic"/>
                <w:b/>
                <w:bCs/>
                <w:noProof/>
                <w:sz w:val="20"/>
                <w:szCs w:val="20"/>
                <w:rtl/>
                <w:lang w:eastAsia="ar-SA"/>
              </w:rPr>
              <w:t>تكامل الأنشطة اللوجستية</w:t>
            </w:r>
          </w:p>
        </w:tc>
        <w:tc>
          <w:tcPr>
            <w:tcW w:w="506" w:type="pct"/>
            <w:tcBorders>
              <w:bottom w:val="thinThickSmallGap" w:sz="24" w:space="0" w:color="auto"/>
            </w:tcBorders>
            <w:vAlign w:val="center"/>
          </w:tcPr>
          <w:p w14:paraId="28EA5105"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6</w:t>
            </w:r>
          </w:p>
        </w:tc>
        <w:tc>
          <w:tcPr>
            <w:tcW w:w="983" w:type="pct"/>
            <w:tcBorders>
              <w:bottom w:val="thinThickSmallGap" w:sz="24" w:space="0" w:color="auto"/>
            </w:tcBorders>
            <w:vAlign w:val="center"/>
          </w:tcPr>
          <w:p w14:paraId="4032F041"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0.912</w:t>
            </w:r>
          </w:p>
        </w:tc>
        <w:tc>
          <w:tcPr>
            <w:tcW w:w="578" w:type="pct"/>
            <w:tcBorders>
              <w:bottom w:val="thinThickSmallGap" w:sz="24" w:space="0" w:color="auto"/>
            </w:tcBorders>
            <w:vAlign w:val="center"/>
          </w:tcPr>
          <w:p w14:paraId="7D37B35E"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6</w:t>
            </w:r>
          </w:p>
        </w:tc>
        <w:tc>
          <w:tcPr>
            <w:tcW w:w="852" w:type="pct"/>
            <w:tcBorders>
              <w:top w:val="single" w:sz="4" w:space="0" w:color="auto"/>
              <w:bottom w:val="thinThickSmallGap" w:sz="24" w:space="0" w:color="auto"/>
            </w:tcBorders>
            <w:vAlign w:val="center"/>
          </w:tcPr>
          <w:p w14:paraId="5CE92178" w14:textId="77777777" w:rsidR="00682A06" w:rsidRPr="00682A06" w:rsidRDefault="00682A06" w:rsidP="00682A06">
            <w:pPr>
              <w:bidi w:val="0"/>
              <w:spacing w:after="0"/>
              <w:jc w:val="center"/>
              <w:rPr>
                <w:rFonts w:ascii="Times New Roman" w:eastAsia="Times New Roman" w:hAnsi="Times New Roman" w:cs="Simplified Arabic"/>
                <w:b/>
                <w:bCs/>
                <w:sz w:val="20"/>
                <w:szCs w:val="20"/>
              </w:rPr>
            </w:pPr>
            <w:r w:rsidRPr="00682A06">
              <w:rPr>
                <w:rFonts w:ascii="Times New Roman" w:eastAsia="Times New Roman" w:hAnsi="Times New Roman" w:cs="Simplified Arabic"/>
                <w:b/>
                <w:bCs/>
                <w:sz w:val="20"/>
                <w:szCs w:val="20"/>
              </w:rPr>
              <w:t>0.835</w:t>
            </w:r>
          </w:p>
        </w:tc>
      </w:tr>
    </w:tbl>
    <w:p w14:paraId="3CD48A44" w14:textId="77777777" w:rsidR="00B451BC" w:rsidRPr="00682A06" w:rsidRDefault="00682A06" w:rsidP="00682A06">
      <w:pPr>
        <w:spacing w:after="0" w:line="240" w:lineRule="auto"/>
        <w:jc w:val="both"/>
        <w:rPr>
          <w:rFonts w:ascii="Simplified Arabic" w:eastAsia="Calibri" w:hAnsi="Simplified Arabic" w:cs="Simplified Arabic"/>
          <w:b/>
          <w:bCs/>
          <w:sz w:val="24"/>
          <w:szCs w:val="24"/>
          <w:rtl/>
          <w:lang w:val="en-GB"/>
        </w:rPr>
      </w:pPr>
      <w:r w:rsidRPr="00682A06">
        <w:rPr>
          <w:rFonts w:ascii="Simplified Arabic" w:eastAsia="Calibri" w:hAnsi="Simplified Arabic" w:cs="Simplified Arabic"/>
          <w:b/>
          <w:bCs/>
          <w:sz w:val="24"/>
          <w:szCs w:val="24"/>
          <w:rtl/>
          <w:lang w:val="en-GB"/>
        </w:rPr>
        <w:t xml:space="preserve">المصدر: </w:t>
      </w:r>
      <w:r w:rsidRPr="00682A06">
        <w:rPr>
          <w:rFonts w:ascii="Simplified Arabic" w:eastAsia="Calibri" w:hAnsi="Simplified Arabic" w:cs="Simplified Arabic" w:hint="cs"/>
          <w:b/>
          <w:bCs/>
          <w:sz w:val="24"/>
          <w:szCs w:val="24"/>
          <w:rtl/>
          <w:lang w:val="en-GB"/>
        </w:rPr>
        <w:t>إ</w:t>
      </w:r>
      <w:r w:rsidRPr="00682A06">
        <w:rPr>
          <w:rFonts w:ascii="Simplified Arabic" w:eastAsia="Calibri" w:hAnsi="Simplified Arabic" w:cs="Simplified Arabic"/>
          <w:b/>
          <w:bCs/>
          <w:sz w:val="24"/>
          <w:szCs w:val="24"/>
          <w:rtl/>
          <w:lang w:val="en-GB"/>
        </w:rPr>
        <w:t>عداد الباحث اعتماد</w:t>
      </w:r>
      <w:r w:rsidRPr="00682A06">
        <w:rPr>
          <w:rFonts w:ascii="Simplified Arabic" w:eastAsia="Calibri" w:hAnsi="Simplified Arabic" w:cs="Simplified Arabic" w:hint="cs"/>
          <w:b/>
          <w:bCs/>
          <w:sz w:val="24"/>
          <w:szCs w:val="24"/>
          <w:rtl/>
          <w:lang w:val="en-GB"/>
        </w:rPr>
        <w:t>ً</w:t>
      </w:r>
      <w:r w:rsidRPr="00682A06">
        <w:rPr>
          <w:rFonts w:ascii="Simplified Arabic" w:eastAsia="Calibri" w:hAnsi="Simplified Arabic" w:cs="Simplified Arabic"/>
          <w:b/>
          <w:bCs/>
          <w:sz w:val="24"/>
          <w:szCs w:val="24"/>
          <w:rtl/>
          <w:lang w:val="en-GB"/>
        </w:rPr>
        <w:t>ا على نتائج التحليل ال</w:t>
      </w:r>
      <w:r w:rsidRPr="00682A06">
        <w:rPr>
          <w:rFonts w:ascii="Simplified Arabic" w:eastAsia="Calibri" w:hAnsi="Simplified Arabic" w:cs="Simplified Arabic" w:hint="cs"/>
          <w:b/>
          <w:bCs/>
          <w:sz w:val="24"/>
          <w:szCs w:val="24"/>
          <w:rtl/>
          <w:lang w:val="en-GB"/>
        </w:rPr>
        <w:t>إ</w:t>
      </w:r>
      <w:r w:rsidRPr="00682A06">
        <w:rPr>
          <w:rFonts w:ascii="Simplified Arabic" w:eastAsia="Calibri" w:hAnsi="Simplified Arabic" w:cs="Simplified Arabic"/>
          <w:b/>
          <w:bCs/>
          <w:sz w:val="24"/>
          <w:szCs w:val="24"/>
          <w:rtl/>
          <w:lang w:val="en-GB"/>
        </w:rPr>
        <w:t xml:space="preserve">حصائي </w:t>
      </w:r>
      <w:r w:rsidRPr="00682A06">
        <w:rPr>
          <w:rFonts w:ascii="Simplified Arabic" w:eastAsia="Calibri" w:hAnsi="Simplified Arabic" w:cs="Simplified Arabic"/>
          <w:b/>
          <w:bCs/>
          <w:sz w:val="24"/>
          <w:szCs w:val="24"/>
          <w:lang w:val="en-GB" w:bidi="ar-EG"/>
        </w:rPr>
        <w:t>SPSS</w:t>
      </w:r>
      <w:r w:rsidRPr="00682A06">
        <w:rPr>
          <w:rFonts w:ascii="Simplified Arabic" w:eastAsia="Calibri" w:hAnsi="Simplified Arabic" w:cs="Simplified Arabic" w:hint="cs"/>
          <w:b/>
          <w:bCs/>
          <w:sz w:val="24"/>
          <w:szCs w:val="24"/>
          <w:rtl/>
          <w:lang w:val="en-GB" w:bidi="ar-EG"/>
        </w:rPr>
        <w:t>.</w:t>
      </w:r>
    </w:p>
    <w:p w14:paraId="40C92D71" w14:textId="77777777" w:rsidR="00682A06" w:rsidRPr="00682A06" w:rsidRDefault="00682A06" w:rsidP="00682A06">
      <w:pPr>
        <w:spacing w:after="0" w:line="240" w:lineRule="auto"/>
        <w:jc w:val="both"/>
        <w:rPr>
          <w:rFonts w:ascii="Simplified Arabic" w:eastAsia="Calibri" w:hAnsi="Simplified Arabic" w:cs="Simplified Arabic"/>
          <w:b/>
          <w:bCs/>
          <w:sz w:val="28"/>
          <w:szCs w:val="28"/>
          <w:rtl/>
          <w:lang w:val="en-GB"/>
        </w:rPr>
      </w:pPr>
      <w:r w:rsidRPr="00682A06">
        <w:rPr>
          <w:rFonts w:ascii="Simplified Arabic" w:eastAsia="SimSun" w:hAnsi="Simplified Arabic" w:cs="Simplified Arabic"/>
          <w:noProof/>
          <w:sz w:val="28"/>
          <w:szCs w:val="28"/>
          <w:rtl/>
          <w:lang w:val="en-GB" w:bidi="ar-EG"/>
        </w:rPr>
        <w:t>ويتبين من الجدول رقم (1) السابق ما</w:t>
      </w:r>
      <w:r w:rsidRPr="00682A06">
        <w:rPr>
          <w:rFonts w:ascii="Simplified Arabic" w:eastAsia="SimSun" w:hAnsi="Simplified Arabic" w:cs="Simplified Arabic" w:hint="cs"/>
          <w:noProof/>
          <w:sz w:val="28"/>
          <w:szCs w:val="28"/>
          <w:rtl/>
          <w:lang w:val="en-GB" w:bidi="ar-EG"/>
        </w:rPr>
        <w:t xml:space="preserve"> </w:t>
      </w:r>
      <w:r w:rsidRPr="00682A06">
        <w:rPr>
          <w:rFonts w:ascii="Simplified Arabic" w:eastAsia="SimSun" w:hAnsi="Simplified Arabic" w:cs="Simplified Arabic"/>
          <w:noProof/>
          <w:sz w:val="28"/>
          <w:szCs w:val="28"/>
          <w:rtl/>
          <w:lang w:val="en-GB" w:bidi="ar-EG"/>
        </w:rPr>
        <w:t>يلي:</w:t>
      </w:r>
    </w:p>
    <w:p w14:paraId="00E1209F" w14:textId="77777777" w:rsidR="00682A06" w:rsidRPr="00682A06" w:rsidRDefault="00682A06" w:rsidP="00682A06">
      <w:pPr>
        <w:numPr>
          <w:ilvl w:val="0"/>
          <w:numId w:val="19"/>
        </w:numPr>
        <w:spacing w:after="0"/>
        <w:contextualSpacing/>
        <w:jc w:val="lowKashida"/>
        <w:rPr>
          <w:rFonts w:ascii="Times New Roman" w:eastAsia="Times New Roman" w:hAnsi="Times New Roman" w:cs="Simplified Arabic"/>
          <w:sz w:val="28"/>
          <w:szCs w:val="28"/>
          <w:lang w:bidi="ar-EG"/>
        </w:rPr>
      </w:pPr>
      <w:r w:rsidRPr="00682A06">
        <w:rPr>
          <w:rFonts w:ascii="Times New Roman" w:eastAsia="Times New Roman" w:hAnsi="Times New Roman" w:cs="Simplified Arabic"/>
          <w:sz w:val="28"/>
          <w:szCs w:val="28"/>
          <w:rtl/>
          <w:lang w:bidi="ar-EG"/>
        </w:rPr>
        <w:t>تم تقسيم اللوجستيات العكسية إلى قسمين، حيث احتوى القسم الأول على بعدين مع 10 فقرات، وكان معامل جوتمان (0.893)، بينما احتوى القسم الثاني على بعدين أيضًا مع 10 فقرات وكان معامل جوتمان (0.930)، كما أظهرت نتائج معامل الارتباط بين القسمين قيمة (0.893)؛ مما يدل على وجود ارتباط قوي واتساق داخلي بين الأبعاد، وهو ما ينعكس بشكل إيجابي على درجة مصداقية هذه الأبعاد</w:t>
      </w:r>
      <w:r w:rsidRPr="00682A06">
        <w:rPr>
          <w:rFonts w:ascii="Times New Roman" w:eastAsia="Times New Roman" w:hAnsi="Times New Roman" w:cs="Simplified Arabic"/>
          <w:sz w:val="28"/>
          <w:szCs w:val="28"/>
          <w:lang w:bidi="ar-EG"/>
        </w:rPr>
        <w:t>.</w:t>
      </w:r>
    </w:p>
    <w:p w14:paraId="57AD1BB3" w14:textId="77777777" w:rsidR="00682A06" w:rsidRPr="00682A06" w:rsidRDefault="00682A06" w:rsidP="00682A06">
      <w:pPr>
        <w:numPr>
          <w:ilvl w:val="0"/>
          <w:numId w:val="19"/>
        </w:numPr>
        <w:spacing w:after="0"/>
        <w:contextualSpacing/>
        <w:jc w:val="lowKashida"/>
        <w:rPr>
          <w:rFonts w:ascii="Times New Roman" w:eastAsia="Times New Roman" w:hAnsi="Times New Roman" w:cs="Simplified Arabic"/>
          <w:sz w:val="28"/>
          <w:szCs w:val="28"/>
          <w:lang w:bidi="ar-EG"/>
        </w:rPr>
      </w:pPr>
      <w:r w:rsidRPr="00682A06">
        <w:rPr>
          <w:rFonts w:ascii="Times New Roman" w:eastAsia="Times New Roman" w:hAnsi="Times New Roman" w:cs="Simplified Arabic"/>
          <w:sz w:val="28"/>
          <w:szCs w:val="28"/>
          <w:rtl/>
          <w:lang w:bidi="ar-EG"/>
        </w:rPr>
        <w:t>بالنسبة لاستدامة سلاسل الإمداد، أظهرت قيم معامل ألفا كرونباخ (0.939) ومعامل التجزئة النصفية (0.969)؛ مما يدل على درجة عالية من الثبات والموثوقية لهذه الأبعاد، وتعكس هذه القيم قوة الأداة المستخدمة في قياس استدامة سلاسل الإمداد وموثوقية الإجابات المتعلقة بهذا المتغير</w:t>
      </w:r>
      <w:r w:rsidRPr="00682A06">
        <w:rPr>
          <w:rFonts w:ascii="Times New Roman" w:eastAsia="Times New Roman" w:hAnsi="Times New Roman" w:cs="Simplified Arabic"/>
          <w:sz w:val="28"/>
          <w:szCs w:val="28"/>
          <w:lang w:bidi="ar-EG"/>
        </w:rPr>
        <w:t>.</w:t>
      </w:r>
    </w:p>
    <w:p w14:paraId="270C74C0" w14:textId="77777777" w:rsidR="00682A06" w:rsidRPr="00682A06" w:rsidRDefault="00682A06" w:rsidP="00B451BC">
      <w:pPr>
        <w:numPr>
          <w:ilvl w:val="0"/>
          <w:numId w:val="19"/>
        </w:numPr>
        <w:spacing w:after="0"/>
        <w:contextualSpacing/>
        <w:jc w:val="both"/>
        <w:rPr>
          <w:rFonts w:ascii="Times New Roman" w:eastAsia="Calibri" w:hAnsi="Times New Roman" w:cs="Simplified Arabic"/>
          <w:sz w:val="28"/>
          <w:szCs w:val="28"/>
        </w:rPr>
      </w:pPr>
      <w:r w:rsidRPr="00682A06">
        <w:rPr>
          <w:rFonts w:ascii="Times New Roman" w:eastAsia="Times New Roman" w:hAnsi="Times New Roman" w:cs="Simplified Arabic"/>
          <w:sz w:val="28"/>
          <w:szCs w:val="28"/>
          <w:rtl/>
          <w:lang w:bidi="ar-EG"/>
        </w:rPr>
        <w:t>أما بالنسبة لتكامل الأنشطة اللوجستية، فقد أظهرت قيم معامل ألفا كرونباخ (0.912) ومعامل التجزئة النصفية (0.835)؛ مما يدل على درجة عالية من الثبات في الأداة المستخدمة، رغم أن معامل التجزئة النصفية كان أقل قليلاً مقارنة بالقيم السابقة، ورغم ذلك تظل الأداة قادرة على قياس تكامل الأنشطة اللوجستية بشكل موثوق</w:t>
      </w:r>
      <w:r w:rsidRPr="00682A06">
        <w:rPr>
          <w:rFonts w:ascii="Times New Roman" w:eastAsia="Times New Roman" w:hAnsi="Times New Roman" w:cs="Simplified Arabic"/>
          <w:sz w:val="28"/>
          <w:szCs w:val="28"/>
          <w:lang w:bidi="ar-EG"/>
        </w:rPr>
        <w:t>.</w:t>
      </w:r>
    </w:p>
    <w:p w14:paraId="23E7BD13" w14:textId="77777777" w:rsidR="00682A06" w:rsidRDefault="00682A06" w:rsidP="00682A06">
      <w:pPr>
        <w:pStyle w:val="ListParagraph"/>
        <w:numPr>
          <w:ilvl w:val="0"/>
          <w:numId w:val="18"/>
        </w:numPr>
        <w:spacing w:after="0"/>
        <w:jc w:val="both"/>
        <w:rPr>
          <w:rFonts w:asciiTheme="majorBidi" w:hAnsiTheme="majorBidi" w:cs="Simplified Arabic"/>
          <w:b/>
          <w:bCs/>
          <w:sz w:val="28"/>
          <w:szCs w:val="28"/>
          <w:lang w:bidi="ar-EG"/>
        </w:rPr>
      </w:pPr>
      <w:r w:rsidRPr="001D4178">
        <w:rPr>
          <w:rFonts w:asciiTheme="majorBidi" w:hAnsiTheme="majorBidi" w:cs="Simplified Arabic"/>
          <w:b/>
          <w:bCs/>
          <w:sz w:val="28"/>
          <w:szCs w:val="28"/>
          <w:rtl/>
          <w:lang w:bidi="ar-EG"/>
        </w:rPr>
        <w:t>الخصائص الديموغرافية لعينة ال</w:t>
      </w:r>
      <w:r w:rsidRPr="001D4178">
        <w:rPr>
          <w:rFonts w:asciiTheme="majorBidi" w:hAnsiTheme="majorBidi" w:cs="Simplified Arabic" w:hint="cs"/>
          <w:b/>
          <w:bCs/>
          <w:sz w:val="28"/>
          <w:szCs w:val="28"/>
          <w:rtl/>
          <w:lang w:bidi="ar-EG"/>
        </w:rPr>
        <w:t>بحث:</w:t>
      </w:r>
    </w:p>
    <w:p w14:paraId="0C4D34C8" w14:textId="77777777" w:rsidR="0082720B" w:rsidRDefault="0082720B" w:rsidP="00CD1D0B">
      <w:pPr>
        <w:spacing w:after="0"/>
        <w:jc w:val="lowKashida"/>
        <w:rPr>
          <w:rFonts w:ascii="Times New Roman" w:eastAsia="Calibri" w:hAnsi="Times New Roman" w:cs="Simplified Arabic"/>
          <w:sz w:val="28"/>
          <w:szCs w:val="28"/>
          <w:rtl/>
        </w:rPr>
      </w:pPr>
      <w:r w:rsidRPr="0082720B">
        <w:rPr>
          <w:rFonts w:ascii="Times New Roman" w:eastAsia="Times New Roman" w:hAnsi="Times New Roman" w:cs="Simplified Arabic"/>
          <w:sz w:val="28"/>
          <w:szCs w:val="28"/>
          <w:rtl/>
          <w:lang w:bidi="ar-EG"/>
        </w:rPr>
        <w:t xml:space="preserve">يعرض الجدول التالي توزيع عينة الدراسة، وذلك طبقًا للمتغيرات الشخصية والإدارية المتمثلة في: </w:t>
      </w:r>
      <w:r w:rsidRPr="0082720B">
        <w:rPr>
          <w:rFonts w:ascii="Times New Roman" w:eastAsia="Times New Roman" w:hAnsi="Times New Roman" w:cs="Simplified Arabic"/>
          <w:sz w:val="28"/>
          <w:szCs w:val="28"/>
          <w:rtl/>
        </w:rPr>
        <w:t>(النوع، والمؤهل التعليمي، و</w:t>
      </w:r>
      <w:r w:rsidRPr="0082720B">
        <w:rPr>
          <w:rFonts w:ascii="Times New Roman" w:eastAsia="Times New Roman" w:hAnsi="Times New Roman" w:cs="Simplified Arabic"/>
          <w:sz w:val="28"/>
          <w:szCs w:val="28"/>
          <w:rtl/>
          <w:lang w:bidi="ar-EG"/>
        </w:rPr>
        <w:t>العمر، و</w:t>
      </w:r>
      <w:r w:rsidRPr="0082720B">
        <w:rPr>
          <w:rFonts w:ascii="Times New Roman" w:eastAsia="Times New Roman" w:hAnsi="Times New Roman" w:cs="Simplified Arabic"/>
          <w:sz w:val="28"/>
          <w:szCs w:val="28"/>
          <w:rtl/>
        </w:rPr>
        <w:t>المستوى الإداري، وسنوات الخبرة)</w:t>
      </w:r>
      <w:r w:rsidRPr="0082720B">
        <w:rPr>
          <w:rFonts w:ascii="Times New Roman" w:eastAsia="Times New Roman" w:hAnsi="Times New Roman" w:cs="Simplified Arabic"/>
          <w:sz w:val="28"/>
          <w:szCs w:val="28"/>
          <w:rtl/>
          <w:lang w:bidi="ar-EG"/>
        </w:rPr>
        <w:t xml:space="preserve">، ويمكن إيضاح أن عدد المفردات الصحيحة للمستجيبين التي شملتها الدراسة هي (322) مفردة من </w:t>
      </w:r>
      <w:r w:rsidRPr="0082720B">
        <w:rPr>
          <w:rFonts w:ascii="Times New Roman" w:eastAsia="Times New Roman" w:hAnsi="Times New Roman" w:cs="Simplified Arabic"/>
          <w:sz w:val="28"/>
          <w:szCs w:val="28"/>
          <w:rtl/>
        </w:rPr>
        <w:t xml:space="preserve">العاملين </w:t>
      </w:r>
      <w:r w:rsidRPr="0082720B">
        <w:rPr>
          <w:rFonts w:ascii="Times New Roman" w:eastAsia="Times New Roman" w:hAnsi="Times New Roman" w:cs="Simplified Arabic"/>
          <w:sz w:val="28"/>
          <w:szCs w:val="28"/>
          <w:rtl/>
          <w:lang w:bidi="ar-EG"/>
        </w:rPr>
        <w:t>بالمستويات الوظيفية المختلفة بالمنطقة الصناعية جنوب بورسعيد محل الدراسة، كما يلي:</w:t>
      </w:r>
      <w:r w:rsidRPr="0082720B">
        <w:rPr>
          <w:rFonts w:ascii="Times New Roman" w:eastAsia="Calibri" w:hAnsi="Times New Roman" w:cs="Simplified Arabic"/>
          <w:sz w:val="28"/>
          <w:szCs w:val="28"/>
          <w:rtl/>
        </w:rPr>
        <w:t xml:space="preserve"> </w:t>
      </w:r>
    </w:p>
    <w:p w14:paraId="08EE9CF3" w14:textId="77777777" w:rsidR="00CD1D0B" w:rsidRPr="0082720B" w:rsidRDefault="00CD1D0B" w:rsidP="00CD1D0B">
      <w:pPr>
        <w:spacing w:after="0"/>
        <w:jc w:val="lowKashida"/>
        <w:rPr>
          <w:rFonts w:ascii="Times New Roman" w:eastAsia="Calibri" w:hAnsi="Times New Roman" w:cs="Simplified Arabic"/>
          <w:sz w:val="28"/>
          <w:szCs w:val="28"/>
          <w:rtl/>
        </w:rPr>
      </w:pPr>
    </w:p>
    <w:p w14:paraId="4507C3E9" w14:textId="77777777" w:rsidR="00682A06" w:rsidRDefault="00B74F79" w:rsidP="00B74F79">
      <w:pPr>
        <w:spacing w:after="0"/>
        <w:ind w:left="426"/>
        <w:contextualSpacing/>
        <w:jc w:val="center"/>
        <w:rPr>
          <w:rFonts w:ascii="Times New Roman" w:eastAsia="Calibri" w:hAnsi="Times New Roman" w:cs="Simplified Arabic"/>
          <w:b/>
          <w:bCs/>
          <w:sz w:val="24"/>
          <w:szCs w:val="24"/>
          <w:rtl/>
          <w:lang w:bidi="ar-DZ"/>
        </w:rPr>
      </w:pPr>
      <w:r w:rsidRPr="00B74F79">
        <w:rPr>
          <w:rFonts w:ascii="Times New Roman" w:eastAsia="Calibri" w:hAnsi="Times New Roman" w:cs="Simplified Arabic" w:hint="cs"/>
          <w:b/>
          <w:bCs/>
          <w:sz w:val="24"/>
          <w:szCs w:val="24"/>
          <w:rtl/>
        </w:rPr>
        <w:lastRenderedPageBreak/>
        <w:t>جدول</w:t>
      </w:r>
      <w:r w:rsidRPr="00B74F79">
        <w:rPr>
          <w:rFonts w:ascii="Times New Roman" w:eastAsia="Calibri" w:hAnsi="Times New Roman" w:cs="Simplified Arabic"/>
          <w:b/>
          <w:bCs/>
          <w:sz w:val="24"/>
          <w:szCs w:val="24"/>
          <w:rtl/>
        </w:rPr>
        <w:t xml:space="preserve"> </w:t>
      </w:r>
      <w:r w:rsidRPr="00B74F79">
        <w:rPr>
          <w:rFonts w:ascii="Times New Roman" w:eastAsia="Calibri" w:hAnsi="Times New Roman" w:cs="Simplified Arabic" w:hint="cs"/>
          <w:b/>
          <w:bCs/>
          <w:sz w:val="24"/>
          <w:szCs w:val="24"/>
          <w:rtl/>
        </w:rPr>
        <w:t>رقم</w:t>
      </w:r>
      <w:r w:rsidRPr="00B74F79">
        <w:rPr>
          <w:rFonts w:ascii="Times New Roman" w:eastAsia="Calibri" w:hAnsi="Times New Roman" w:cs="Simplified Arabic"/>
          <w:b/>
          <w:bCs/>
          <w:sz w:val="24"/>
          <w:szCs w:val="24"/>
          <w:rtl/>
        </w:rPr>
        <w:t xml:space="preserve"> (2)</w:t>
      </w:r>
      <w:r>
        <w:rPr>
          <w:rFonts w:ascii="Times New Roman" w:eastAsia="Calibri" w:hAnsi="Times New Roman" w:cs="Simplified Arabic" w:hint="cs"/>
          <w:b/>
          <w:bCs/>
          <w:sz w:val="24"/>
          <w:szCs w:val="24"/>
          <w:rtl/>
          <w:lang w:bidi="ar-DZ"/>
        </w:rPr>
        <w:t xml:space="preserve"> </w:t>
      </w:r>
      <w:r w:rsidRPr="00B74F79">
        <w:rPr>
          <w:rFonts w:ascii="Times New Roman" w:eastAsia="Calibri" w:hAnsi="Times New Roman" w:cs="Simplified Arabic" w:hint="cs"/>
          <w:b/>
          <w:bCs/>
          <w:sz w:val="24"/>
          <w:szCs w:val="24"/>
          <w:rtl/>
          <w:lang w:bidi="ar-DZ"/>
        </w:rPr>
        <w:t>الخصائص</w:t>
      </w:r>
      <w:r w:rsidRPr="00B74F79">
        <w:rPr>
          <w:rFonts w:ascii="Times New Roman" w:eastAsia="Calibri" w:hAnsi="Times New Roman" w:cs="Simplified Arabic"/>
          <w:b/>
          <w:bCs/>
          <w:sz w:val="24"/>
          <w:szCs w:val="24"/>
          <w:rtl/>
          <w:lang w:bidi="ar-DZ"/>
        </w:rPr>
        <w:t xml:space="preserve"> </w:t>
      </w:r>
      <w:r w:rsidRPr="00B74F79">
        <w:rPr>
          <w:rFonts w:ascii="Times New Roman" w:eastAsia="Calibri" w:hAnsi="Times New Roman" w:cs="Simplified Arabic" w:hint="cs"/>
          <w:b/>
          <w:bCs/>
          <w:sz w:val="24"/>
          <w:szCs w:val="24"/>
          <w:rtl/>
          <w:lang w:bidi="ar-DZ"/>
        </w:rPr>
        <w:t>الديموغرافية</w:t>
      </w:r>
      <w:r w:rsidRPr="00B74F79">
        <w:rPr>
          <w:rFonts w:ascii="Times New Roman" w:eastAsia="Calibri" w:hAnsi="Times New Roman" w:cs="Simplified Arabic"/>
          <w:b/>
          <w:bCs/>
          <w:sz w:val="24"/>
          <w:szCs w:val="24"/>
          <w:rtl/>
          <w:lang w:bidi="ar-DZ"/>
        </w:rPr>
        <w:t xml:space="preserve"> لعينة الدراسة.</w:t>
      </w:r>
    </w:p>
    <w:tbl>
      <w:tblPr>
        <w:bidiVisual/>
        <w:tblW w:w="7717"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4494"/>
        <w:gridCol w:w="1184"/>
        <w:gridCol w:w="1212"/>
      </w:tblGrid>
      <w:tr w:rsidR="00B74F79" w:rsidRPr="00B74F79" w14:paraId="10C6D5B9" w14:textId="77777777" w:rsidTr="00CD1D0B">
        <w:trPr>
          <w:tblHeader/>
          <w:jc w:val="center"/>
        </w:trPr>
        <w:tc>
          <w:tcPr>
            <w:tcW w:w="827" w:type="dxa"/>
            <w:shd w:val="clear" w:color="auto" w:fill="C4BC96" w:themeFill="background2" w:themeFillShade="BF"/>
          </w:tcPr>
          <w:p w14:paraId="55F38CDF"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م</w:t>
            </w:r>
          </w:p>
        </w:tc>
        <w:tc>
          <w:tcPr>
            <w:tcW w:w="4494" w:type="dxa"/>
          </w:tcPr>
          <w:p w14:paraId="7B702EEF" w14:textId="77777777" w:rsidR="00B74F79" w:rsidRPr="00B74F79" w:rsidRDefault="00B74F79" w:rsidP="00B74F79">
            <w:pPr>
              <w:bidi w:val="0"/>
              <w:spacing w:after="0"/>
              <w:jc w:val="center"/>
              <w:rPr>
                <w:rFonts w:ascii="Times New Roman" w:eastAsia="Times New Roman" w:hAnsi="Times New Roman" w:cs="Simplified Arabic"/>
                <w:b/>
                <w:bCs/>
                <w:sz w:val="18"/>
                <w:szCs w:val="18"/>
                <w:rtl/>
              </w:rPr>
            </w:pPr>
            <w:r w:rsidRPr="00B74F79">
              <w:rPr>
                <w:rFonts w:ascii="Times New Roman" w:eastAsia="Times New Roman" w:hAnsi="Times New Roman" w:cs="Simplified Arabic"/>
                <w:b/>
                <w:bCs/>
                <w:sz w:val="18"/>
                <w:szCs w:val="18"/>
                <w:rtl/>
              </w:rPr>
              <w:t>النوع</w:t>
            </w:r>
          </w:p>
        </w:tc>
        <w:tc>
          <w:tcPr>
            <w:tcW w:w="1184" w:type="dxa"/>
            <w:shd w:val="clear" w:color="auto" w:fill="C4BC96" w:themeFill="background2" w:themeFillShade="BF"/>
          </w:tcPr>
          <w:p w14:paraId="19C5848E"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التكرار</w:t>
            </w:r>
          </w:p>
        </w:tc>
        <w:tc>
          <w:tcPr>
            <w:tcW w:w="1212" w:type="dxa"/>
            <w:shd w:val="clear" w:color="auto" w:fill="C4BC96" w:themeFill="background2" w:themeFillShade="BF"/>
          </w:tcPr>
          <w:p w14:paraId="497B0DA2"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النسبة المئوية %</w:t>
            </w:r>
          </w:p>
        </w:tc>
      </w:tr>
      <w:tr w:rsidR="00B74F79" w:rsidRPr="00B74F79" w14:paraId="57739FD3" w14:textId="77777777" w:rsidTr="00CD1D0B">
        <w:trPr>
          <w:jc w:val="center"/>
        </w:trPr>
        <w:tc>
          <w:tcPr>
            <w:tcW w:w="827" w:type="dxa"/>
          </w:tcPr>
          <w:p w14:paraId="3701D3D4"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1-</w:t>
            </w:r>
          </w:p>
        </w:tc>
        <w:tc>
          <w:tcPr>
            <w:tcW w:w="4494" w:type="dxa"/>
          </w:tcPr>
          <w:p w14:paraId="5C2839A4"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ذكر.</w:t>
            </w:r>
          </w:p>
        </w:tc>
        <w:tc>
          <w:tcPr>
            <w:tcW w:w="1184" w:type="dxa"/>
          </w:tcPr>
          <w:p w14:paraId="0E382950" w14:textId="77777777" w:rsidR="00B74F79" w:rsidRPr="00B74F79" w:rsidRDefault="00B74F79" w:rsidP="00B74F79">
            <w:pPr>
              <w:bidi w:val="0"/>
              <w:spacing w:after="0"/>
              <w:jc w:val="center"/>
              <w:rPr>
                <w:rFonts w:ascii="Times New Roman" w:eastAsia="Times New Roman" w:hAnsi="Times New Roman" w:cs="Simplified Arabic"/>
                <w:b/>
                <w:bCs/>
                <w:sz w:val="18"/>
                <w:szCs w:val="18"/>
                <w:rtl/>
              </w:rPr>
            </w:pPr>
            <w:r w:rsidRPr="00B74F79">
              <w:rPr>
                <w:rFonts w:ascii="Times New Roman" w:eastAsia="Times New Roman" w:hAnsi="Times New Roman" w:cs="Simplified Arabic"/>
                <w:b/>
                <w:bCs/>
                <w:sz w:val="18"/>
                <w:szCs w:val="18"/>
                <w:rtl/>
              </w:rPr>
              <w:t>176</w:t>
            </w:r>
          </w:p>
        </w:tc>
        <w:tc>
          <w:tcPr>
            <w:tcW w:w="1212" w:type="dxa"/>
          </w:tcPr>
          <w:p w14:paraId="1B95A8A6" w14:textId="77777777" w:rsidR="00B74F79" w:rsidRPr="00B74F79" w:rsidRDefault="00B74F79" w:rsidP="00B74F79">
            <w:pPr>
              <w:bidi w:val="0"/>
              <w:spacing w:after="0"/>
              <w:jc w:val="center"/>
              <w:rPr>
                <w:rFonts w:ascii="Times New Roman" w:eastAsia="Times New Roman" w:hAnsi="Times New Roman" w:cs="Simplified Arabic"/>
                <w:b/>
                <w:bCs/>
                <w:sz w:val="18"/>
                <w:szCs w:val="18"/>
                <w:rtl/>
              </w:rPr>
            </w:pPr>
            <w:r w:rsidRPr="00B74F79">
              <w:rPr>
                <w:rFonts w:ascii="Times New Roman" w:eastAsia="Times New Roman" w:hAnsi="Times New Roman" w:cs="Simplified Arabic"/>
                <w:sz w:val="18"/>
                <w:szCs w:val="18"/>
                <w:rtl/>
              </w:rPr>
              <w:t>54.6%</w:t>
            </w:r>
          </w:p>
        </w:tc>
      </w:tr>
      <w:tr w:rsidR="00B74F79" w:rsidRPr="00B74F79" w14:paraId="294C2A1C" w14:textId="77777777" w:rsidTr="00CD1D0B">
        <w:trPr>
          <w:jc w:val="center"/>
        </w:trPr>
        <w:tc>
          <w:tcPr>
            <w:tcW w:w="827" w:type="dxa"/>
            <w:tcBorders>
              <w:bottom w:val="single" w:sz="4" w:space="0" w:color="auto"/>
            </w:tcBorders>
          </w:tcPr>
          <w:p w14:paraId="09C75259"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2-</w:t>
            </w:r>
          </w:p>
        </w:tc>
        <w:tc>
          <w:tcPr>
            <w:tcW w:w="4494" w:type="dxa"/>
            <w:tcBorders>
              <w:bottom w:val="single" w:sz="4" w:space="0" w:color="auto"/>
            </w:tcBorders>
          </w:tcPr>
          <w:p w14:paraId="3EAEDB00"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أنثى.</w:t>
            </w:r>
          </w:p>
        </w:tc>
        <w:tc>
          <w:tcPr>
            <w:tcW w:w="1184" w:type="dxa"/>
            <w:tcBorders>
              <w:bottom w:val="single" w:sz="4" w:space="0" w:color="auto"/>
            </w:tcBorders>
          </w:tcPr>
          <w:p w14:paraId="55147174" w14:textId="77777777" w:rsidR="00B74F79" w:rsidRPr="00B74F79" w:rsidRDefault="00B74F79" w:rsidP="00B74F79">
            <w:pPr>
              <w:bidi w:val="0"/>
              <w:spacing w:after="0"/>
              <w:jc w:val="center"/>
              <w:rPr>
                <w:rFonts w:ascii="Times New Roman" w:eastAsia="Times New Roman" w:hAnsi="Times New Roman" w:cs="Simplified Arabic"/>
                <w:b/>
                <w:bCs/>
                <w:sz w:val="18"/>
                <w:szCs w:val="18"/>
                <w:rtl/>
              </w:rPr>
            </w:pPr>
            <w:r w:rsidRPr="00B74F79">
              <w:rPr>
                <w:rFonts w:ascii="Times New Roman" w:eastAsia="Times New Roman" w:hAnsi="Times New Roman" w:cs="Simplified Arabic"/>
                <w:b/>
                <w:bCs/>
                <w:sz w:val="18"/>
                <w:szCs w:val="18"/>
                <w:rtl/>
              </w:rPr>
              <w:t>146</w:t>
            </w:r>
          </w:p>
        </w:tc>
        <w:tc>
          <w:tcPr>
            <w:tcW w:w="1212" w:type="dxa"/>
            <w:tcBorders>
              <w:bottom w:val="single" w:sz="4" w:space="0" w:color="auto"/>
            </w:tcBorders>
          </w:tcPr>
          <w:p w14:paraId="0C5162E9"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45.4%</w:t>
            </w:r>
          </w:p>
        </w:tc>
      </w:tr>
      <w:tr w:rsidR="00B74F79" w:rsidRPr="00B74F79" w14:paraId="26054715" w14:textId="77777777" w:rsidTr="00CD1D0B">
        <w:trPr>
          <w:jc w:val="center"/>
        </w:trPr>
        <w:tc>
          <w:tcPr>
            <w:tcW w:w="5321" w:type="dxa"/>
            <w:gridSpan w:val="2"/>
            <w:tcBorders>
              <w:bottom w:val="single" w:sz="4" w:space="0" w:color="000000"/>
              <w:right w:val="single" w:sz="4" w:space="0" w:color="000000"/>
            </w:tcBorders>
            <w:shd w:val="clear" w:color="auto" w:fill="DDD9C3" w:themeFill="background2" w:themeFillShade="E6"/>
          </w:tcPr>
          <w:p w14:paraId="69F8471E"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الإجمالي</w:t>
            </w:r>
          </w:p>
        </w:tc>
        <w:tc>
          <w:tcPr>
            <w:tcW w:w="1184" w:type="dxa"/>
            <w:tcBorders>
              <w:top w:val="single" w:sz="4" w:space="0" w:color="auto"/>
              <w:left w:val="single" w:sz="4" w:space="0" w:color="000000"/>
              <w:bottom w:val="thinThickSmallGap" w:sz="24" w:space="0" w:color="auto"/>
            </w:tcBorders>
          </w:tcPr>
          <w:p w14:paraId="74CD26A8"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322</w:t>
            </w:r>
          </w:p>
        </w:tc>
        <w:tc>
          <w:tcPr>
            <w:tcW w:w="1212" w:type="dxa"/>
            <w:tcBorders>
              <w:top w:val="single" w:sz="4" w:space="0" w:color="auto"/>
              <w:bottom w:val="thinThickSmallGap" w:sz="24" w:space="0" w:color="auto"/>
            </w:tcBorders>
          </w:tcPr>
          <w:p w14:paraId="7D50F649"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100%</w:t>
            </w:r>
          </w:p>
        </w:tc>
      </w:tr>
      <w:tr w:rsidR="00B74F79" w:rsidRPr="00B74F79" w14:paraId="0419A028" w14:textId="77777777" w:rsidTr="00CD1D0B">
        <w:trPr>
          <w:jc w:val="center"/>
        </w:trPr>
        <w:tc>
          <w:tcPr>
            <w:tcW w:w="7717" w:type="dxa"/>
            <w:gridSpan w:val="4"/>
            <w:tcBorders>
              <w:bottom w:val="single" w:sz="4" w:space="0" w:color="auto"/>
            </w:tcBorders>
          </w:tcPr>
          <w:p w14:paraId="3384AE25"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noProof/>
                <w:sz w:val="18"/>
                <w:szCs w:val="18"/>
                <w:rtl/>
                <w:lang w:eastAsia="ar-SA" w:bidi="ar-EG"/>
              </w:rPr>
              <w:t>المؤهل التعليمي</w:t>
            </w:r>
          </w:p>
        </w:tc>
      </w:tr>
      <w:tr w:rsidR="00B74F79" w:rsidRPr="00B74F79" w14:paraId="2C009395" w14:textId="77777777" w:rsidTr="00CD1D0B">
        <w:trPr>
          <w:jc w:val="center"/>
        </w:trPr>
        <w:tc>
          <w:tcPr>
            <w:tcW w:w="827" w:type="dxa"/>
            <w:tcBorders>
              <w:bottom w:val="single" w:sz="4" w:space="0" w:color="auto"/>
            </w:tcBorders>
          </w:tcPr>
          <w:p w14:paraId="6621C26B"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1-</w:t>
            </w:r>
          </w:p>
        </w:tc>
        <w:tc>
          <w:tcPr>
            <w:tcW w:w="4494" w:type="dxa"/>
            <w:tcBorders>
              <w:top w:val="thinThickSmallGap" w:sz="12" w:space="0" w:color="auto"/>
              <w:bottom w:val="single" w:sz="4" w:space="0" w:color="auto"/>
            </w:tcBorders>
          </w:tcPr>
          <w:p w14:paraId="382C834D"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بكالوريوس</w:t>
            </w:r>
          </w:p>
        </w:tc>
        <w:tc>
          <w:tcPr>
            <w:tcW w:w="1184" w:type="dxa"/>
            <w:tcBorders>
              <w:top w:val="thinThickSmallGap" w:sz="12" w:space="0" w:color="auto"/>
              <w:bottom w:val="single" w:sz="4" w:space="0" w:color="auto"/>
            </w:tcBorders>
          </w:tcPr>
          <w:p w14:paraId="1EB5E130"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278</w:t>
            </w:r>
          </w:p>
        </w:tc>
        <w:tc>
          <w:tcPr>
            <w:tcW w:w="1212" w:type="dxa"/>
            <w:tcBorders>
              <w:top w:val="thinThickSmallGap" w:sz="12" w:space="0" w:color="auto"/>
              <w:bottom w:val="single" w:sz="4" w:space="0" w:color="auto"/>
            </w:tcBorders>
          </w:tcPr>
          <w:p w14:paraId="428CBB77"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86.3%</w:t>
            </w:r>
          </w:p>
        </w:tc>
      </w:tr>
      <w:tr w:rsidR="00B74F79" w:rsidRPr="00B74F79" w14:paraId="7852ECC4" w14:textId="77777777" w:rsidTr="00CD1D0B">
        <w:trPr>
          <w:jc w:val="center"/>
        </w:trPr>
        <w:tc>
          <w:tcPr>
            <w:tcW w:w="827" w:type="dxa"/>
            <w:tcBorders>
              <w:bottom w:val="single" w:sz="4" w:space="0" w:color="auto"/>
            </w:tcBorders>
          </w:tcPr>
          <w:p w14:paraId="2D2A7C51"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2-</w:t>
            </w:r>
          </w:p>
        </w:tc>
        <w:tc>
          <w:tcPr>
            <w:tcW w:w="4494" w:type="dxa"/>
            <w:tcBorders>
              <w:top w:val="single" w:sz="4" w:space="0" w:color="auto"/>
            </w:tcBorders>
          </w:tcPr>
          <w:p w14:paraId="51F00A50"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ماجستير</w:t>
            </w:r>
          </w:p>
        </w:tc>
        <w:tc>
          <w:tcPr>
            <w:tcW w:w="1184" w:type="dxa"/>
            <w:tcBorders>
              <w:top w:val="single" w:sz="4" w:space="0" w:color="auto"/>
            </w:tcBorders>
          </w:tcPr>
          <w:p w14:paraId="00C88592"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31</w:t>
            </w:r>
          </w:p>
        </w:tc>
        <w:tc>
          <w:tcPr>
            <w:tcW w:w="1212" w:type="dxa"/>
            <w:tcBorders>
              <w:top w:val="single" w:sz="4" w:space="0" w:color="auto"/>
            </w:tcBorders>
          </w:tcPr>
          <w:p w14:paraId="27B8D1BC"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9.5%</w:t>
            </w:r>
          </w:p>
        </w:tc>
      </w:tr>
      <w:tr w:rsidR="00B74F79" w:rsidRPr="00B74F79" w14:paraId="05EE24CF" w14:textId="77777777" w:rsidTr="00CD1D0B">
        <w:trPr>
          <w:jc w:val="center"/>
        </w:trPr>
        <w:tc>
          <w:tcPr>
            <w:tcW w:w="827" w:type="dxa"/>
            <w:tcBorders>
              <w:bottom w:val="single" w:sz="4" w:space="0" w:color="auto"/>
            </w:tcBorders>
          </w:tcPr>
          <w:p w14:paraId="20520DE2"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3-</w:t>
            </w:r>
          </w:p>
        </w:tc>
        <w:tc>
          <w:tcPr>
            <w:tcW w:w="4494" w:type="dxa"/>
            <w:tcBorders>
              <w:top w:val="single" w:sz="4" w:space="0" w:color="auto"/>
            </w:tcBorders>
          </w:tcPr>
          <w:p w14:paraId="06EB5DEA"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دكتوراه</w:t>
            </w:r>
          </w:p>
        </w:tc>
        <w:tc>
          <w:tcPr>
            <w:tcW w:w="1184" w:type="dxa"/>
            <w:tcBorders>
              <w:top w:val="single" w:sz="4" w:space="0" w:color="auto"/>
            </w:tcBorders>
          </w:tcPr>
          <w:p w14:paraId="0E7E8013"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13</w:t>
            </w:r>
          </w:p>
        </w:tc>
        <w:tc>
          <w:tcPr>
            <w:tcW w:w="1212" w:type="dxa"/>
            <w:tcBorders>
              <w:top w:val="single" w:sz="4" w:space="0" w:color="auto"/>
            </w:tcBorders>
          </w:tcPr>
          <w:p w14:paraId="260416DF"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4.1%</w:t>
            </w:r>
          </w:p>
        </w:tc>
      </w:tr>
      <w:tr w:rsidR="00B74F79" w:rsidRPr="00B74F79" w14:paraId="2B0D3DB5" w14:textId="77777777" w:rsidTr="00CD1D0B">
        <w:trPr>
          <w:jc w:val="center"/>
        </w:trPr>
        <w:tc>
          <w:tcPr>
            <w:tcW w:w="5321" w:type="dxa"/>
            <w:gridSpan w:val="2"/>
            <w:tcBorders>
              <w:top w:val="single" w:sz="4" w:space="0" w:color="auto"/>
              <w:bottom w:val="thinThickSmallGap" w:sz="24" w:space="0" w:color="auto"/>
            </w:tcBorders>
            <w:shd w:val="clear" w:color="auto" w:fill="DDD9C3" w:themeFill="background2" w:themeFillShade="E6"/>
          </w:tcPr>
          <w:p w14:paraId="1C06CABB"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الإجمالي</w:t>
            </w:r>
          </w:p>
        </w:tc>
        <w:tc>
          <w:tcPr>
            <w:tcW w:w="1184" w:type="dxa"/>
            <w:tcBorders>
              <w:top w:val="single" w:sz="4" w:space="0" w:color="auto"/>
              <w:bottom w:val="thinThickSmallGap" w:sz="24" w:space="0" w:color="auto"/>
            </w:tcBorders>
          </w:tcPr>
          <w:p w14:paraId="4B9C1DE2"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322</w:t>
            </w:r>
          </w:p>
        </w:tc>
        <w:tc>
          <w:tcPr>
            <w:tcW w:w="1212" w:type="dxa"/>
            <w:tcBorders>
              <w:top w:val="single" w:sz="4" w:space="0" w:color="auto"/>
              <w:bottom w:val="thinThickSmallGap" w:sz="24" w:space="0" w:color="auto"/>
            </w:tcBorders>
          </w:tcPr>
          <w:p w14:paraId="3F33388D"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100%</w:t>
            </w:r>
          </w:p>
        </w:tc>
      </w:tr>
      <w:tr w:rsidR="00B74F79" w:rsidRPr="00B74F79" w14:paraId="7E29B198" w14:textId="77777777" w:rsidTr="00CD1D0B">
        <w:trPr>
          <w:jc w:val="center"/>
        </w:trPr>
        <w:tc>
          <w:tcPr>
            <w:tcW w:w="7717" w:type="dxa"/>
            <w:gridSpan w:val="4"/>
            <w:tcBorders>
              <w:top w:val="thinThickSmallGap" w:sz="12" w:space="0" w:color="auto"/>
              <w:bottom w:val="single" w:sz="4" w:space="0" w:color="auto"/>
            </w:tcBorders>
          </w:tcPr>
          <w:p w14:paraId="36052358"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b/>
                <w:bCs/>
                <w:noProof/>
                <w:sz w:val="18"/>
                <w:szCs w:val="18"/>
                <w:rtl/>
                <w:lang w:eastAsia="ar-SA" w:bidi="ar-EG"/>
              </w:rPr>
              <w:t>المستوى الإداري</w:t>
            </w:r>
          </w:p>
        </w:tc>
      </w:tr>
      <w:tr w:rsidR="00B74F79" w:rsidRPr="00B74F79" w14:paraId="0982BAEA" w14:textId="77777777" w:rsidTr="00CD1D0B">
        <w:trPr>
          <w:jc w:val="center"/>
        </w:trPr>
        <w:tc>
          <w:tcPr>
            <w:tcW w:w="827" w:type="dxa"/>
            <w:tcBorders>
              <w:top w:val="thinThickSmallGap" w:sz="12" w:space="0" w:color="auto"/>
              <w:bottom w:val="single" w:sz="4" w:space="0" w:color="auto"/>
            </w:tcBorders>
          </w:tcPr>
          <w:p w14:paraId="208F1120"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1-</w:t>
            </w:r>
          </w:p>
        </w:tc>
        <w:tc>
          <w:tcPr>
            <w:tcW w:w="4494" w:type="dxa"/>
            <w:tcBorders>
              <w:top w:val="thinThickSmallGap" w:sz="12" w:space="0" w:color="auto"/>
              <w:bottom w:val="single" w:sz="4" w:space="0" w:color="auto"/>
            </w:tcBorders>
          </w:tcPr>
          <w:p w14:paraId="2B90CAAC"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إدارة تشغيلية.</w:t>
            </w:r>
          </w:p>
        </w:tc>
        <w:tc>
          <w:tcPr>
            <w:tcW w:w="1184" w:type="dxa"/>
            <w:tcBorders>
              <w:top w:val="thinThickSmallGap" w:sz="12" w:space="0" w:color="auto"/>
              <w:bottom w:val="single" w:sz="4" w:space="0" w:color="auto"/>
            </w:tcBorders>
          </w:tcPr>
          <w:p w14:paraId="6CBBFE5A"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284</w:t>
            </w:r>
          </w:p>
        </w:tc>
        <w:tc>
          <w:tcPr>
            <w:tcW w:w="1212" w:type="dxa"/>
            <w:tcBorders>
              <w:top w:val="thinThickSmallGap" w:sz="12" w:space="0" w:color="auto"/>
              <w:bottom w:val="single" w:sz="4" w:space="0" w:color="auto"/>
            </w:tcBorders>
          </w:tcPr>
          <w:p w14:paraId="0319A2AF"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87.9%</w:t>
            </w:r>
          </w:p>
        </w:tc>
      </w:tr>
      <w:tr w:rsidR="00B74F79" w:rsidRPr="00B74F79" w14:paraId="5408817E" w14:textId="77777777" w:rsidTr="00CD1D0B">
        <w:trPr>
          <w:jc w:val="center"/>
        </w:trPr>
        <w:tc>
          <w:tcPr>
            <w:tcW w:w="827" w:type="dxa"/>
            <w:tcBorders>
              <w:top w:val="single" w:sz="4" w:space="0" w:color="auto"/>
            </w:tcBorders>
          </w:tcPr>
          <w:p w14:paraId="77496458"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2-</w:t>
            </w:r>
          </w:p>
        </w:tc>
        <w:tc>
          <w:tcPr>
            <w:tcW w:w="4494" w:type="dxa"/>
            <w:tcBorders>
              <w:top w:val="single" w:sz="4" w:space="0" w:color="auto"/>
            </w:tcBorders>
          </w:tcPr>
          <w:p w14:paraId="559B83C9"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إدارة وسطى.</w:t>
            </w:r>
          </w:p>
        </w:tc>
        <w:tc>
          <w:tcPr>
            <w:tcW w:w="1184" w:type="dxa"/>
            <w:tcBorders>
              <w:top w:val="single" w:sz="4" w:space="0" w:color="auto"/>
            </w:tcBorders>
          </w:tcPr>
          <w:p w14:paraId="4A1BA271"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22</w:t>
            </w:r>
          </w:p>
        </w:tc>
        <w:tc>
          <w:tcPr>
            <w:tcW w:w="1212" w:type="dxa"/>
            <w:tcBorders>
              <w:top w:val="single" w:sz="4" w:space="0" w:color="auto"/>
            </w:tcBorders>
          </w:tcPr>
          <w:p w14:paraId="21339C86"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6.7%</w:t>
            </w:r>
          </w:p>
        </w:tc>
      </w:tr>
      <w:tr w:rsidR="00B74F79" w:rsidRPr="00B74F79" w14:paraId="50C76375" w14:textId="77777777" w:rsidTr="00CD1D0B">
        <w:trPr>
          <w:jc w:val="center"/>
        </w:trPr>
        <w:tc>
          <w:tcPr>
            <w:tcW w:w="827" w:type="dxa"/>
            <w:tcBorders>
              <w:top w:val="single" w:sz="4" w:space="0" w:color="auto"/>
            </w:tcBorders>
          </w:tcPr>
          <w:p w14:paraId="655C9D2E"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3-</w:t>
            </w:r>
          </w:p>
        </w:tc>
        <w:tc>
          <w:tcPr>
            <w:tcW w:w="4494" w:type="dxa"/>
            <w:tcBorders>
              <w:top w:val="single" w:sz="4" w:space="0" w:color="auto"/>
            </w:tcBorders>
          </w:tcPr>
          <w:p w14:paraId="2D06E8D2"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إدارة عليا.</w:t>
            </w:r>
          </w:p>
        </w:tc>
        <w:tc>
          <w:tcPr>
            <w:tcW w:w="1184" w:type="dxa"/>
            <w:tcBorders>
              <w:top w:val="single" w:sz="4" w:space="0" w:color="auto"/>
            </w:tcBorders>
          </w:tcPr>
          <w:p w14:paraId="7D1E8478"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17</w:t>
            </w:r>
          </w:p>
        </w:tc>
        <w:tc>
          <w:tcPr>
            <w:tcW w:w="1212" w:type="dxa"/>
            <w:tcBorders>
              <w:top w:val="single" w:sz="4" w:space="0" w:color="auto"/>
            </w:tcBorders>
          </w:tcPr>
          <w:p w14:paraId="16CCFB0A"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5.4%</w:t>
            </w:r>
          </w:p>
        </w:tc>
      </w:tr>
      <w:tr w:rsidR="00B74F79" w:rsidRPr="00B74F79" w14:paraId="3463D05A" w14:textId="77777777" w:rsidTr="00CD1D0B">
        <w:trPr>
          <w:jc w:val="center"/>
        </w:trPr>
        <w:tc>
          <w:tcPr>
            <w:tcW w:w="5321" w:type="dxa"/>
            <w:gridSpan w:val="2"/>
            <w:tcBorders>
              <w:top w:val="single" w:sz="4" w:space="0" w:color="auto"/>
              <w:bottom w:val="thinThickSmallGap" w:sz="24" w:space="0" w:color="auto"/>
            </w:tcBorders>
            <w:shd w:val="clear" w:color="auto" w:fill="DDD9C3" w:themeFill="background2" w:themeFillShade="E6"/>
          </w:tcPr>
          <w:p w14:paraId="0C3F5B85"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الإجمالي</w:t>
            </w:r>
          </w:p>
        </w:tc>
        <w:tc>
          <w:tcPr>
            <w:tcW w:w="1184" w:type="dxa"/>
            <w:tcBorders>
              <w:top w:val="single" w:sz="4" w:space="0" w:color="auto"/>
              <w:bottom w:val="thinThickSmallGap" w:sz="24" w:space="0" w:color="auto"/>
            </w:tcBorders>
          </w:tcPr>
          <w:p w14:paraId="75A6B2E3"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322</w:t>
            </w:r>
          </w:p>
        </w:tc>
        <w:tc>
          <w:tcPr>
            <w:tcW w:w="1212" w:type="dxa"/>
            <w:tcBorders>
              <w:top w:val="single" w:sz="4" w:space="0" w:color="auto"/>
              <w:bottom w:val="thinThickSmallGap" w:sz="24" w:space="0" w:color="auto"/>
            </w:tcBorders>
          </w:tcPr>
          <w:p w14:paraId="1729A9CD"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100%</w:t>
            </w:r>
          </w:p>
        </w:tc>
      </w:tr>
      <w:tr w:rsidR="00B74F79" w:rsidRPr="00B74F79" w14:paraId="5B90B38A" w14:textId="77777777" w:rsidTr="00CD1D0B">
        <w:trPr>
          <w:jc w:val="center"/>
        </w:trPr>
        <w:tc>
          <w:tcPr>
            <w:tcW w:w="7717" w:type="dxa"/>
            <w:gridSpan w:val="4"/>
            <w:tcBorders>
              <w:bottom w:val="single" w:sz="4" w:space="0" w:color="auto"/>
            </w:tcBorders>
          </w:tcPr>
          <w:p w14:paraId="743CCCFB"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سنوات الخبرة</w:t>
            </w:r>
          </w:p>
        </w:tc>
      </w:tr>
      <w:tr w:rsidR="00B74F79" w:rsidRPr="00B74F79" w14:paraId="063EBE54" w14:textId="77777777" w:rsidTr="00CD1D0B">
        <w:trPr>
          <w:jc w:val="center"/>
        </w:trPr>
        <w:tc>
          <w:tcPr>
            <w:tcW w:w="827" w:type="dxa"/>
            <w:tcBorders>
              <w:top w:val="thinThickSmallGap" w:sz="12" w:space="0" w:color="auto"/>
              <w:bottom w:val="single" w:sz="4" w:space="0" w:color="auto"/>
            </w:tcBorders>
          </w:tcPr>
          <w:p w14:paraId="5944A6CC"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1-</w:t>
            </w:r>
          </w:p>
        </w:tc>
        <w:tc>
          <w:tcPr>
            <w:tcW w:w="4494" w:type="dxa"/>
            <w:tcBorders>
              <w:top w:val="thinThickSmallGap" w:sz="12" w:space="0" w:color="auto"/>
              <w:bottom w:val="single" w:sz="4" w:space="0" w:color="auto"/>
            </w:tcBorders>
          </w:tcPr>
          <w:p w14:paraId="39BFCF01"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 xml:space="preserve">5 سنوات فأقل                               </w:t>
            </w:r>
          </w:p>
        </w:tc>
        <w:tc>
          <w:tcPr>
            <w:tcW w:w="1184" w:type="dxa"/>
            <w:tcBorders>
              <w:top w:val="thinThickSmallGap" w:sz="12" w:space="0" w:color="auto"/>
              <w:bottom w:val="single" w:sz="4" w:space="0" w:color="auto"/>
            </w:tcBorders>
          </w:tcPr>
          <w:p w14:paraId="0E752C9D"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b/>
                <w:bCs/>
                <w:noProof/>
                <w:sz w:val="18"/>
                <w:szCs w:val="18"/>
                <w:rtl/>
                <w:lang w:eastAsia="ar-SA" w:bidi="ar-EG"/>
              </w:rPr>
              <w:t>77</w:t>
            </w:r>
          </w:p>
        </w:tc>
        <w:tc>
          <w:tcPr>
            <w:tcW w:w="1212" w:type="dxa"/>
            <w:tcBorders>
              <w:top w:val="thinThickSmallGap" w:sz="12" w:space="0" w:color="auto"/>
              <w:bottom w:val="single" w:sz="4" w:space="0" w:color="auto"/>
            </w:tcBorders>
          </w:tcPr>
          <w:p w14:paraId="403D2EF2" w14:textId="77777777" w:rsidR="00B74F79" w:rsidRPr="00B74F79" w:rsidRDefault="00B74F79" w:rsidP="00B74F79">
            <w:pPr>
              <w:bidi w:val="0"/>
              <w:spacing w:after="0"/>
              <w:jc w:val="center"/>
              <w:rPr>
                <w:rFonts w:ascii="Times New Roman" w:eastAsia="Times New Roman" w:hAnsi="Times New Roman" w:cs="Simplified Arabic"/>
                <w:sz w:val="18"/>
                <w:szCs w:val="18"/>
              </w:rPr>
            </w:pPr>
            <w:r w:rsidRPr="00B74F79">
              <w:rPr>
                <w:rFonts w:ascii="Times New Roman" w:eastAsia="Times New Roman" w:hAnsi="Times New Roman" w:cs="Simplified Arabic"/>
                <w:sz w:val="18"/>
                <w:szCs w:val="18"/>
                <w:rtl/>
              </w:rPr>
              <w:t>24.1%</w:t>
            </w:r>
          </w:p>
        </w:tc>
      </w:tr>
      <w:tr w:rsidR="00B74F79" w:rsidRPr="00B74F79" w14:paraId="54F6FB83" w14:textId="77777777" w:rsidTr="00CD1D0B">
        <w:trPr>
          <w:jc w:val="center"/>
        </w:trPr>
        <w:tc>
          <w:tcPr>
            <w:tcW w:w="827" w:type="dxa"/>
            <w:tcBorders>
              <w:top w:val="single" w:sz="4" w:space="0" w:color="auto"/>
            </w:tcBorders>
          </w:tcPr>
          <w:p w14:paraId="301849C6"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2-</w:t>
            </w:r>
          </w:p>
        </w:tc>
        <w:tc>
          <w:tcPr>
            <w:tcW w:w="4494" w:type="dxa"/>
            <w:tcBorders>
              <w:top w:val="single" w:sz="4" w:space="0" w:color="auto"/>
            </w:tcBorders>
          </w:tcPr>
          <w:p w14:paraId="2ED2FFAE"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أكثر من 5 سنوات إلى أقل من 10 سنوات.</w:t>
            </w:r>
          </w:p>
        </w:tc>
        <w:tc>
          <w:tcPr>
            <w:tcW w:w="1184" w:type="dxa"/>
            <w:tcBorders>
              <w:top w:val="single" w:sz="4" w:space="0" w:color="auto"/>
            </w:tcBorders>
          </w:tcPr>
          <w:p w14:paraId="6FA78C60"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b/>
                <w:bCs/>
                <w:noProof/>
                <w:sz w:val="18"/>
                <w:szCs w:val="18"/>
                <w:rtl/>
                <w:lang w:eastAsia="ar-SA" w:bidi="ar-EG"/>
              </w:rPr>
              <w:t>77</w:t>
            </w:r>
          </w:p>
        </w:tc>
        <w:tc>
          <w:tcPr>
            <w:tcW w:w="1212" w:type="dxa"/>
            <w:tcBorders>
              <w:top w:val="single" w:sz="4" w:space="0" w:color="auto"/>
            </w:tcBorders>
          </w:tcPr>
          <w:p w14:paraId="09C13ABC"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sz w:val="18"/>
                <w:szCs w:val="18"/>
                <w:rtl/>
              </w:rPr>
              <w:t>24.1%</w:t>
            </w:r>
          </w:p>
        </w:tc>
      </w:tr>
      <w:tr w:rsidR="00B74F79" w:rsidRPr="00B74F79" w14:paraId="3E092B26" w14:textId="77777777" w:rsidTr="00CD1D0B">
        <w:trPr>
          <w:jc w:val="center"/>
        </w:trPr>
        <w:tc>
          <w:tcPr>
            <w:tcW w:w="827" w:type="dxa"/>
            <w:tcBorders>
              <w:top w:val="single" w:sz="4" w:space="0" w:color="auto"/>
            </w:tcBorders>
          </w:tcPr>
          <w:p w14:paraId="221BB9CB"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3-</w:t>
            </w:r>
          </w:p>
        </w:tc>
        <w:tc>
          <w:tcPr>
            <w:tcW w:w="4494" w:type="dxa"/>
            <w:tcBorders>
              <w:top w:val="single" w:sz="4" w:space="0" w:color="auto"/>
            </w:tcBorders>
          </w:tcPr>
          <w:p w14:paraId="1CB35520"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 xml:space="preserve">10 سنوات فأكثر                                 </w:t>
            </w:r>
          </w:p>
        </w:tc>
        <w:tc>
          <w:tcPr>
            <w:tcW w:w="1184" w:type="dxa"/>
            <w:tcBorders>
              <w:top w:val="single" w:sz="4" w:space="0" w:color="auto"/>
            </w:tcBorders>
          </w:tcPr>
          <w:p w14:paraId="26D55ED4"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b/>
                <w:bCs/>
                <w:noProof/>
                <w:sz w:val="18"/>
                <w:szCs w:val="18"/>
                <w:rtl/>
                <w:lang w:eastAsia="ar-SA" w:bidi="ar-EG"/>
              </w:rPr>
              <w:t>168</w:t>
            </w:r>
          </w:p>
        </w:tc>
        <w:tc>
          <w:tcPr>
            <w:tcW w:w="1212" w:type="dxa"/>
            <w:tcBorders>
              <w:top w:val="single" w:sz="4" w:space="0" w:color="auto"/>
            </w:tcBorders>
          </w:tcPr>
          <w:p w14:paraId="62A3B950" w14:textId="77777777" w:rsidR="00B74F79" w:rsidRPr="00B74F79" w:rsidRDefault="00B74F79" w:rsidP="00B74F79">
            <w:pPr>
              <w:bidi w:val="0"/>
              <w:spacing w:after="0"/>
              <w:jc w:val="center"/>
              <w:rPr>
                <w:rFonts w:ascii="Times New Roman" w:eastAsia="Times New Roman" w:hAnsi="Times New Roman" w:cs="Simplified Arabic"/>
                <w:b/>
                <w:bCs/>
                <w:noProof/>
                <w:sz w:val="18"/>
                <w:szCs w:val="18"/>
                <w:lang w:eastAsia="ar-SA" w:bidi="ar-EG"/>
              </w:rPr>
            </w:pPr>
            <w:r w:rsidRPr="00B74F79">
              <w:rPr>
                <w:rFonts w:ascii="Times New Roman" w:eastAsia="Times New Roman" w:hAnsi="Times New Roman" w:cs="Simplified Arabic"/>
                <w:sz w:val="18"/>
                <w:szCs w:val="18"/>
                <w:rtl/>
              </w:rPr>
              <w:t>51.7%</w:t>
            </w:r>
          </w:p>
        </w:tc>
      </w:tr>
      <w:tr w:rsidR="00B74F79" w:rsidRPr="00B74F79" w14:paraId="4DDFD39F" w14:textId="77777777" w:rsidTr="00CD1D0B">
        <w:trPr>
          <w:jc w:val="center"/>
        </w:trPr>
        <w:tc>
          <w:tcPr>
            <w:tcW w:w="5321" w:type="dxa"/>
            <w:gridSpan w:val="2"/>
            <w:tcBorders>
              <w:top w:val="single" w:sz="4" w:space="0" w:color="auto"/>
              <w:bottom w:val="thinThickSmallGap" w:sz="24" w:space="0" w:color="auto"/>
            </w:tcBorders>
            <w:shd w:val="clear" w:color="auto" w:fill="DDD9C3" w:themeFill="background2" w:themeFillShade="E6"/>
          </w:tcPr>
          <w:p w14:paraId="00C918AA"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الإجمالي</w:t>
            </w:r>
          </w:p>
        </w:tc>
        <w:tc>
          <w:tcPr>
            <w:tcW w:w="1184" w:type="dxa"/>
            <w:tcBorders>
              <w:top w:val="single" w:sz="4" w:space="0" w:color="auto"/>
              <w:bottom w:val="thinThickSmallGap" w:sz="24" w:space="0" w:color="auto"/>
            </w:tcBorders>
          </w:tcPr>
          <w:p w14:paraId="3DC3ECA7"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322</w:t>
            </w:r>
          </w:p>
        </w:tc>
        <w:tc>
          <w:tcPr>
            <w:tcW w:w="1212" w:type="dxa"/>
            <w:tcBorders>
              <w:top w:val="single" w:sz="4" w:space="0" w:color="auto"/>
              <w:bottom w:val="thinThickSmallGap" w:sz="24" w:space="0" w:color="auto"/>
            </w:tcBorders>
          </w:tcPr>
          <w:p w14:paraId="205A93AB"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100%</w:t>
            </w:r>
          </w:p>
        </w:tc>
      </w:tr>
      <w:tr w:rsidR="00B74F79" w:rsidRPr="00B74F79" w14:paraId="3C462B7C" w14:textId="77777777" w:rsidTr="00CD1D0B">
        <w:trPr>
          <w:jc w:val="center"/>
        </w:trPr>
        <w:tc>
          <w:tcPr>
            <w:tcW w:w="7717" w:type="dxa"/>
            <w:gridSpan w:val="4"/>
            <w:tcBorders>
              <w:bottom w:val="single" w:sz="4" w:space="0" w:color="auto"/>
            </w:tcBorders>
          </w:tcPr>
          <w:p w14:paraId="1EC66610"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طبقًا للعمر</w:t>
            </w:r>
          </w:p>
        </w:tc>
      </w:tr>
      <w:tr w:rsidR="00B74F79" w:rsidRPr="00B74F79" w14:paraId="7219B929" w14:textId="77777777" w:rsidTr="00CD1D0B">
        <w:trPr>
          <w:jc w:val="center"/>
        </w:trPr>
        <w:tc>
          <w:tcPr>
            <w:tcW w:w="827" w:type="dxa"/>
            <w:tcBorders>
              <w:top w:val="thinThickSmallGap" w:sz="12" w:space="0" w:color="auto"/>
              <w:bottom w:val="single" w:sz="4" w:space="0" w:color="auto"/>
            </w:tcBorders>
          </w:tcPr>
          <w:p w14:paraId="6AFF0C4F"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1-</w:t>
            </w:r>
          </w:p>
        </w:tc>
        <w:tc>
          <w:tcPr>
            <w:tcW w:w="4494" w:type="dxa"/>
            <w:tcBorders>
              <w:top w:val="thinThickSmallGap" w:sz="12" w:space="0" w:color="auto"/>
              <w:bottom w:val="single" w:sz="4" w:space="0" w:color="auto"/>
            </w:tcBorders>
          </w:tcPr>
          <w:p w14:paraId="558831DA"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أقل من 25</w:t>
            </w:r>
          </w:p>
        </w:tc>
        <w:tc>
          <w:tcPr>
            <w:tcW w:w="1184" w:type="dxa"/>
            <w:tcBorders>
              <w:top w:val="thinThickSmallGap" w:sz="12" w:space="0" w:color="auto"/>
              <w:bottom w:val="single" w:sz="4" w:space="0" w:color="auto"/>
            </w:tcBorders>
          </w:tcPr>
          <w:p w14:paraId="64ED5B79"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52</w:t>
            </w:r>
          </w:p>
        </w:tc>
        <w:tc>
          <w:tcPr>
            <w:tcW w:w="1212" w:type="dxa"/>
            <w:tcBorders>
              <w:top w:val="thinThickSmallGap" w:sz="12" w:space="0" w:color="auto"/>
              <w:bottom w:val="single" w:sz="4" w:space="0" w:color="auto"/>
            </w:tcBorders>
          </w:tcPr>
          <w:p w14:paraId="00DB24A7"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16.1%</w:t>
            </w:r>
          </w:p>
        </w:tc>
      </w:tr>
      <w:tr w:rsidR="00B74F79" w:rsidRPr="00B74F79" w14:paraId="40D80AAE" w14:textId="77777777" w:rsidTr="00CD1D0B">
        <w:trPr>
          <w:jc w:val="center"/>
        </w:trPr>
        <w:tc>
          <w:tcPr>
            <w:tcW w:w="827" w:type="dxa"/>
            <w:tcBorders>
              <w:top w:val="single" w:sz="4" w:space="0" w:color="auto"/>
            </w:tcBorders>
          </w:tcPr>
          <w:p w14:paraId="5FE15753"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2-</w:t>
            </w:r>
          </w:p>
        </w:tc>
        <w:tc>
          <w:tcPr>
            <w:tcW w:w="4494" w:type="dxa"/>
            <w:tcBorders>
              <w:top w:val="single" w:sz="4" w:space="0" w:color="auto"/>
            </w:tcBorders>
          </w:tcPr>
          <w:p w14:paraId="62DFF313"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من 25 أقل من 30</w:t>
            </w:r>
          </w:p>
        </w:tc>
        <w:tc>
          <w:tcPr>
            <w:tcW w:w="1184" w:type="dxa"/>
            <w:tcBorders>
              <w:top w:val="single" w:sz="4" w:space="0" w:color="auto"/>
            </w:tcBorders>
          </w:tcPr>
          <w:p w14:paraId="447D1DA2"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72</w:t>
            </w:r>
          </w:p>
        </w:tc>
        <w:tc>
          <w:tcPr>
            <w:tcW w:w="1212" w:type="dxa"/>
            <w:tcBorders>
              <w:top w:val="single" w:sz="4" w:space="0" w:color="auto"/>
            </w:tcBorders>
          </w:tcPr>
          <w:p w14:paraId="0EE6A1C0"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22.6%</w:t>
            </w:r>
          </w:p>
        </w:tc>
      </w:tr>
      <w:tr w:rsidR="00B74F79" w:rsidRPr="00B74F79" w14:paraId="4896DA29" w14:textId="77777777" w:rsidTr="00CD1D0B">
        <w:trPr>
          <w:jc w:val="center"/>
        </w:trPr>
        <w:tc>
          <w:tcPr>
            <w:tcW w:w="827" w:type="dxa"/>
            <w:tcBorders>
              <w:top w:val="single" w:sz="4" w:space="0" w:color="auto"/>
            </w:tcBorders>
          </w:tcPr>
          <w:p w14:paraId="3B1E9D70"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3-</w:t>
            </w:r>
          </w:p>
        </w:tc>
        <w:tc>
          <w:tcPr>
            <w:tcW w:w="4494" w:type="dxa"/>
            <w:tcBorders>
              <w:top w:val="single" w:sz="4" w:space="0" w:color="auto"/>
            </w:tcBorders>
          </w:tcPr>
          <w:p w14:paraId="208A9E91"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من 30 أقل من 35</w:t>
            </w:r>
          </w:p>
        </w:tc>
        <w:tc>
          <w:tcPr>
            <w:tcW w:w="1184" w:type="dxa"/>
            <w:tcBorders>
              <w:top w:val="single" w:sz="4" w:space="0" w:color="auto"/>
            </w:tcBorders>
          </w:tcPr>
          <w:p w14:paraId="00F1E218"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134</w:t>
            </w:r>
          </w:p>
        </w:tc>
        <w:tc>
          <w:tcPr>
            <w:tcW w:w="1212" w:type="dxa"/>
            <w:tcBorders>
              <w:top w:val="single" w:sz="4" w:space="0" w:color="auto"/>
            </w:tcBorders>
          </w:tcPr>
          <w:p w14:paraId="5A7B55C9"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41.9%</w:t>
            </w:r>
          </w:p>
        </w:tc>
      </w:tr>
      <w:tr w:rsidR="00B74F79" w:rsidRPr="00B74F79" w14:paraId="6042F8C2" w14:textId="77777777" w:rsidTr="00CD1D0B">
        <w:trPr>
          <w:jc w:val="center"/>
        </w:trPr>
        <w:tc>
          <w:tcPr>
            <w:tcW w:w="827" w:type="dxa"/>
            <w:tcBorders>
              <w:top w:val="single" w:sz="4" w:space="0" w:color="auto"/>
            </w:tcBorders>
          </w:tcPr>
          <w:p w14:paraId="5E3C298A"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4-</w:t>
            </w:r>
          </w:p>
        </w:tc>
        <w:tc>
          <w:tcPr>
            <w:tcW w:w="4494" w:type="dxa"/>
            <w:tcBorders>
              <w:top w:val="single" w:sz="4" w:space="0" w:color="auto"/>
            </w:tcBorders>
          </w:tcPr>
          <w:p w14:paraId="45127A62"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من 35 أقل من 40</w:t>
            </w:r>
          </w:p>
        </w:tc>
        <w:tc>
          <w:tcPr>
            <w:tcW w:w="1184" w:type="dxa"/>
            <w:tcBorders>
              <w:top w:val="single" w:sz="4" w:space="0" w:color="auto"/>
            </w:tcBorders>
          </w:tcPr>
          <w:p w14:paraId="70EDE6FA"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31</w:t>
            </w:r>
          </w:p>
        </w:tc>
        <w:tc>
          <w:tcPr>
            <w:tcW w:w="1212" w:type="dxa"/>
            <w:tcBorders>
              <w:top w:val="single" w:sz="4" w:space="0" w:color="auto"/>
            </w:tcBorders>
          </w:tcPr>
          <w:p w14:paraId="71C2FBCE"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9.7%</w:t>
            </w:r>
          </w:p>
        </w:tc>
      </w:tr>
      <w:tr w:rsidR="00B74F79" w:rsidRPr="00B74F79" w14:paraId="03B9EA35" w14:textId="77777777" w:rsidTr="00CD1D0B">
        <w:trPr>
          <w:jc w:val="center"/>
        </w:trPr>
        <w:tc>
          <w:tcPr>
            <w:tcW w:w="827" w:type="dxa"/>
            <w:tcBorders>
              <w:top w:val="single" w:sz="4" w:space="0" w:color="auto"/>
            </w:tcBorders>
          </w:tcPr>
          <w:p w14:paraId="044E0C1D"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5-</w:t>
            </w:r>
          </w:p>
        </w:tc>
        <w:tc>
          <w:tcPr>
            <w:tcW w:w="4494" w:type="dxa"/>
            <w:tcBorders>
              <w:top w:val="single" w:sz="4" w:space="0" w:color="auto"/>
            </w:tcBorders>
          </w:tcPr>
          <w:p w14:paraId="41335BA6"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Aptos" w:hAnsi="Times New Roman" w:cs="Simplified Arabic"/>
                <w:b/>
                <w:bCs/>
                <w:sz w:val="18"/>
                <w:szCs w:val="18"/>
                <w:rtl/>
              </w:rPr>
              <w:t>أكثر من 40</w:t>
            </w:r>
          </w:p>
        </w:tc>
        <w:tc>
          <w:tcPr>
            <w:tcW w:w="1184" w:type="dxa"/>
            <w:tcBorders>
              <w:top w:val="single" w:sz="4" w:space="0" w:color="auto"/>
            </w:tcBorders>
          </w:tcPr>
          <w:p w14:paraId="6A4FC219"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31</w:t>
            </w:r>
          </w:p>
        </w:tc>
        <w:tc>
          <w:tcPr>
            <w:tcW w:w="1212" w:type="dxa"/>
            <w:tcBorders>
              <w:top w:val="single" w:sz="4" w:space="0" w:color="auto"/>
            </w:tcBorders>
          </w:tcPr>
          <w:p w14:paraId="10D62E46"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9.7%</w:t>
            </w:r>
          </w:p>
        </w:tc>
      </w:tr>
      <w:tr w:rsidR="00B74F79" w:rsidRPr="00B74F79" w14:paraId="2BA62E57" w14:textId="77777777" w:rsidTr="00CD1D0B">
        <w:trPr>
          <w:jc w:val="center"/>
        </w:trPr>
        <w:tc>
          <w:tcPr>
            <w:tcW w:w="5321" w:type="dxa"/>
            <w:gridSpan w:val="2"/>
            <w:tcBorders>
              <w:top w:val="single" w:sz="4" w:space="0" w:color="auto"/>
              <w:bottom w:val="thinThickSmallGap" w:sz="24" w:space="0" w:color="auto"/>
            </w:tcBorders>
            <w:shd w:val="clear" w:color="auto" w:fill="DDD9C3" w:themeFill="background2" w:themeFillShade="E6"/>
          </w:tcPr>
          <w:p w14:paraId="0E5A9E44" w14:textId="77777777" w:rsidR="00B74F79" w:rsidRPr="00B74F79" w:rsidRDefault="00B74F79" w:rsidP="00B74F79">
            <w:pPr>
              <w:spacing w:after="0"/>
              <w:jc w:val="center"/>
              <w:rPr>
                <w:rFonts w:ascii="Times New Roman" w:eastAsia="Times New Roman" w:hAnsi="Times New Roman" w:cs="Simplified Arabic"/>
                <w:b/>
                <w:bCs/>
                <w:noProof/>
                <w:sz w:val="18"/>
                <w:szCs w:val="18"/>
                <w:rtl/>
                <w:lang w:eastAsia="ar-SA" w:bidi="ar-EG"/>
              </w:rPr>
            </w:pPr>
            <w:r w:rsidRPr="00B74F79">
              <w:rPr>
                <w:rFonts w:ascii="Times New Roman" w:eastAsia="Times New Roman" w:hAnsi="Times New Roman" w:cs="Simplified Arabic"/>
                <w:b/>
                <w:bCs/>
                <w:noProof/>
                <w:sz w:val="18"/>
                <w:szCs w:val="18"/>
                <w:rtl/>
                <w:lang w:eastAsia="ar-SA" w:bidi="ar-EG"/>
              </w:rPr>
              <w:t>الإجمالي</w:t>
            </w:r>
          </w:p>
        </w:tc>
        <w:tc>
          <w:tcPr>
            <w:tcW w:w="1184" w:type="dxa"/>
            <w:tcBorders>
              <w:top w:val="single" w:sz="4" w:space="0" w:color="auto"/>
              <w:bottom w:val="thinThickSmallGap" w:sz="24" w:space="0" w:color="auto"/>
            </w:tcBorders>
          </w:tcPr>
          <w:p w14:paraId="45765438"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b/>
                <w:bCs/>
                <w:sz w:val="18"/>
                <w:szCs w:val="18"/>
                <w:rtl/>
              </w:rPr>
              <w:t>322</w:t>
            </w:r>
          </w:p>
        </w:tc>
        <w:tc>
          <w:tcPr>
            <w:tcW w:w="1212" w:type="dxa"/>
            <w:tcBorders>
              <w:top w:val="single" w:sz="4" w:space="0" w:color="auto"/>
              <w:bottom w:val="thinThickSmallGap" w:sz="24" w:space="0" w:color="auto"/>
            </w:tcBorders>
          </w:tcPr>
          <w:p w14:paraId="6789C70D" w14:textId="77777777" w:rsidR="00B74F79" w:rsidRPr="00B74F79" w:rsidRDefault="00B74F79" w:rsidP="00B74F79">
            <w:pPr>
              <w:bidi w:val="0"/>
              <w:spacing w:after="0"/>
              <w:jc w:val="center"/>
              <w:rPr>
                <w:rFonts w:ascii="Times New Roman" w:eastAsia="Times New Roman" w:hAnsi="Times New Roman" w:cs="Simplified Arabic"/>
                <w:b/>
                <w:bCs/>
                <w:sz w:val="18"/>
                <w:szCs w:val="18"/>
              </w:rPr>
            </w:pPr>
            <w:r w:rsidRPr="00B74F79">
              <w:rPr>
                <w:rFonts w:ascii="Times New Roman" w:eastAsia="Times New Roman" w:hAnsi="Times New Roman" w:cs="Simplified Arabic"/>
                <w:sz w:val="18"/>
                <w:szCs w:val="18"/>
                <w:rtl/>
              </w:rPr>
              <w:t>100%</w:t>
            </w:r>
          </w:p>
        </w:tc>
      </w:tr>
    </w:tbl>
    <w:p w14:paraId="214C99AC" w14:textId="77777777" w:rsidR="00B74F79" w:rsidRPr="00B74F79" w:rsidRDefault="00B74F79" w:rsidP="00B74F79">
      <w:pPr>
        <w:spacing w:after="0" w:line="240" w:lineRule="auto"/>
        <w:jc w:val="both"/>
        <w:rPr>
          <w:rFonts w:ascii="Simplified Arabic" w:eastAsia="Calibri" w:hAnsi="Simplified Arabic" w:cs="Simplified Arabic"/>
          <w:b/>
          <w:bCs/>
          <w:sz w:val="24"/>
          <w:szCs w:val="24"/>
          <w:rtl/>
        </w:rPr>
      </w:pPr>
      <w:r w:rsidRPr="00B74F79">
        <w:rPr>
          <w:rFonts w:ascii="Simplified Arabic" w:eastAsia="Calibri" w:hAnsi="Simplified Arabic" w:cs="Simplified Arabic"/>
          <w:b/>
          <w:bCs/>
          <w:sz w:val="24"/>
          <w:szCs w:val="24"/>
          <w:rtl/>
        </w:rPr>
        <w:t xml:space="preserve">المصدر: </w:t>
      </w:r>
      <w:r w:rsidRPr="00B74F79">
        <w:rPr>
          <w:rFonts w:ascii="Simplified Arabic" w:eastAsia="Calibri" w:hAnsi="Simplified Arabic" w:cs="Simplified Arabic" w:hint="cs"/>
          <w:b/>
          <w:bCs/>
          <w:sz w:val="24"/>
          <w:szCs w:val="24"/>
          <w:rtl/>
        </w:rPr>
        <w:t>إ</w:t>
      </w:r>
      <w:r w:rsidRPr="00B74F79">
        <w:rPr>
          <w:rFonts w:ascii="Simplified Arabic" w:eastAsia="Calibri" w:hAnsi="Simplified Arabic" w:cs="Simplified Arabic"/>
          <w:b/>
          <w:bCs/>
          <w:sz w:val="24"/>
          <w:szCs w:val="24"/>
          <w:rtl/>
        </w:rPr>
        <w:t>عداد الباحث اعتماد</w:t>
      </w:r>
      <w:r w:rsidRPr="00B74F79">
        <w:rPr>
          <w:rFonts w:ascii="Simplified Arabic" w:eastAsia="Calibri" w:hAnsi="Simplified Arabic" w:cs="Simplified Arabic" w:hint="cs"/>
          <w:b/>
          <w:bCs/>
          <w:sz w:val="24"/>
          <w:szCs w:val="24"/>
          <w:rtl/>
        </w:rPr>
        <w:t>ً</w:t>
      </w:r>
      <w:r w:rsidRPr="00B74F79">
        <w:rPr>
          <w:rFonts w:ascii="Simplified Arabic" w:eastAsia="Calibri" w:hAnsi="Simplified Arabic" w:cs="Simplified Arabic"/>
          <w:b/>
          <w:bCs/>
          <w:sz w:val="24"/>
          <w:szCs w:val="24"/>
          <w:rtl/>
        </w:rPr>
        <w:t>ا على نتائج التحليل ال</w:t>
      </w:r>
      <w:r w:rsidRPr="00B74F79">
        <w:rPr>
          <w:rFonts w:ascii="Simplified Arabic" w:eastAsia="Calibri" w:hAnsi="Simplified Arabic" w:cs="Simplified Arabic" w:hint="cs"/>
          <w:b/>
          <w:bCs/>
          <w:sz w:val="24"/>
          <w:szCs w:val="24"/>
          <w:rtl/>
        </w:rPr>
        <w:t>إ</w:t>
      </w:r>
      <w:r w:rsidRPr="00B74F79">
        <w:rPr>
          <w:rFonts w:ascii="Simplified Arabic" w:eastAsia="Calibri" w:hAnsi="Simplified Arabic" w:cs="Simplified Arabic"/>
          <w:b/>
          <w:bCs/>
          <w:sz w:val="24"/>
          <w:szCs w:val="24"/>
          <w:rtl/>
        </w:rPr>
        <w:t>حصائي</w:t>
      </w:r>
      <w:r w:rsidRPr="00B74F79">
        <w:rPr>
          <w:rFonts w:ascii="Simplified Arabic" w:eastAsia="Calibri" w:hAnsi="Simplified Arabic" w:cs="Simplified Arabic" w:hint="cs"/>
          <w:b/>
          <w:bCs/>
          <w:sz w:val="24"/>
          <w:szCs w:val="24"/>
          <w:rtl/>
        </w:rPr>
        <w:t xml:space="preserve"> </w:t>
      </w:r>
      <w:r w:rsidRPr="00B74F79">
        <w:rPr>
          <w:rFonts w:ascii="Simplified Arabic" w:eastAsia="Calibri" w:hAnsi="Simplified Arabic" w:cs="Simplified Arabic"/>
          <w:b/>
          <w:bCs/>
          <w:sz w:val="24"/>
          <w:szCs w:val="24"/>
        </w:rPr>
        <w:t>SPSS</w:t>
      </w:r>
      <w:r w:rsidRPr="00B74F79">
        <w:rPr>
          <w:rFonts w:ascii="Simplified Arabic" w:eastAsia="Calibri" w:hAnsi="Simplified Arabic" w:cs="Simplified Arabic" w:hint="cs"/>
          <w:sz w:val="28"/>
          <w:szCs w:val="28"/>
          <w:rtl/>
        </w:rPr>
        <w:t>.</w:t>
      </w:r>
    </w:p>
    <w:p w14:paraId="12B01BB3" w14:textId="77777777" w:rsidR="00B74F79" w:rsidRPr="00B74F79" w:rsidRDefault="00B74F79" w:rsidP="00B74F79">
      <w:pPr>
        <w:spacing w:after="0"/>
        <w:ind w:firstLine="720"/>
        <w:jc w:val="lowKashida"/>
        <w:rPr>
          <w:rFonts w:ascii="Times New Roman" w:eastAsia="Times New Roman" w:hAnsi="Times New Roman" w:cs="Simplified Arabic"/>
          <w:sz w:val="28"/>
          <w:szCs w:val="28"/>
        </w:rPr>
      </w:pPr>
      <w:r w:rsidRPr="00B74F79">
        <w:rPr>
          <w:rFonts w:ascii="Times New Roman" w:eastAsia="Times New Roman" w:hAnsi="Times New Roman" w:cs="Simplified Arabic"/>
          <w:sz w:val="28"/>
          <w:szCs w:val="28"/>
          <w:rtl/>
        </w:rPr>
        <w:t>يتبين من الجدول رقم (</w:t>
      </w:r>
      <w:r>
        <w:rPr>
          <w:rFonts w:ascii="Times New Roman" w:eastAsia="Times New Roman" w:hAnsi="Times New Roman" w:cs="Simplified Arabic" w:hint="cs"/>
          <w:sz w:val="28"/>
          <w:szCs w:val="28"/>
          <w:rtl/>
        </w:rPr>
        <w:t>2</w:t>
      </w:r>
      <w:r w:rsidRPr="00B74F79">
        <w:rPr>
          <w:rFonts w:ascii="Times New Roman" w:eastAsia="Times New Roman" w:hAnsi="Times New Roman" w:cs="Simplified Arabic"/>
          <w:sz w:val="28"/>
          <w:szCs w:val="28"/>
          <w:rtl/>
        </w:rPr>
        <w:t xml:space="preserve">)، بالنسبة لعينة الدراسة أن نسبة (54.6%) من إجمالي عينة الدراسة هم ذكر، بينما تشكل الأنثى بنسبة (45.4%)، كما أن النسبة الأكبر من عينة الدراسة وفقًا للمؤهل التعليمي هي (86.3%) من الحاصلين على مؤهل بكالوريوس، يليهم بنسبة (9.5%) من الحاصلين على ماجستير، ثم (4.1%) من الحاصلين على دكتوراه، من حيث المستوى الإداري يشغل (87.9%) من العينة الإدارة التشغيلية، و(6.7%) في الإدارة الوسطى، بينما يشغل </w:t>
      </w:r>
      <w:r w:rsidRPr="00B74F79">
        <w:rPr>
          <w:rFonts w:ascii="Times New Roman" w:eastAsia="Times New Roman" w:hAnsi="Times New Roman" w:cs="Simplified Arabic"/>
          <w:sz w:val="28"/>
          <w:szCs w:val="28"/>
          <w:rtl/>
        </w:rPr>
        <w:lastRenderedPageBreak/>
        <w:t>(5.4%) في الإدارة العليا، وبالنسبة لسنوات الخبرة فإن (51.7%) من العينة لديهم خبرة 10 سنوات فأكثر، و(24.1%) لديهم خبرة من 5 إلى أقل من 10 سنوات، بينما يمتلك (24.1%) خبرة 5 سنوات فأقل، وأخيرًا وفقًا للعمر فإن النسبة الأكبر من العينة (41.9%) ويتراوح عمرها من 30 أقل من 35، ثم يليها الفئة التي تتراوح أعمارهم من 25 أقل من 30 ونسبتهم (22.6%)، ثم يليها الفئة التي كانت أعمارهم أقل من 25 ونسبتهم في العينة (16.1%)، والفئة التي أعمارهم من 35 أقل من 40 ونسبتهم في العينة (9.7%)، والفئة التي أعمارهم أكثر من 40 ونسبتهم في العينة (9.7%</w:t>
      </w:r>
      <w:r w:rsidRPr="00B74F79">
        <w:rPr>
          <w:rFonts w:ascii="Times New Roman" w:eastAsia="Times New Roman" w:hAnsi="Times New Roman" w:cs="Simplified Arabic"/>
          <w:sz w:val="28"/>
          <w:szCs w:val="28"/>
        </w:rPr>
        <w:t>.(</w:t>
      </w:r>
    </w:p>
    <w:p w14:paraId="09236F0F" w14:textId="77777777" w:rsidR="00B74F79" w:rsidRPr="00B74F79" w:rsidRDefault="00B74F79" w:rsidP="00B74F79">
      <w:pPr>
        <w:numPr>
          <w:ilvl w:val="0"/>
          <w:numId w:val="18"/>
        </w:numPr>
        <w:autoSpaceDE w:val="0"/>
        <w:autoSpaceDN w:val="0"/>
        <w:adjustRightInd w:val="0"/>
        <w:spacing w:after="0" w:line="259" w:lineRule="auto"/>
        <w:ind w:right="170"/>
        <w:contextualSpacing/>
        <w:jc w:val="both"/>
        <w:rPr>
          <w:rFonts w:ascii="Simplified Arabic" w:eastAsia="Times New Roman" w:hAnsi="Simplified Arabic" w:cs="Simplified Arabic"/>
          <w:b/>
          <w:bCs/>
          <w:sz w:val="28"/>
          <w:szCs w:val="28"/>
          <w:rtl/>
          <w:lang w:bidi="ar-EG"/>
        </w:rPr>
      </w:pPr>
      <w:r w:rsidRPr="00B74F79">
        <w:rPr>
          <w:rFonts w:ascii="Simplified Arabic" w:eastAsia="Times New Roman" w:hAnsi="Simplified Arabic" w:cs="Simplified Arabic" w:hint="cs"/>
          <w:b/>
          <w:bCs/>
          <w:sz w:val="28"/>
          <w:szCs w:val="28"/>
          <w:rtl/>
          <w:lang w:bidi="ar-EG"/>
        </w:rPr>
        <w:t>التحليل الوصفي لمتغيرات البحث:</w:t>
      </w:r>
    </w:p>
    <w:p w14:paraId="2F683B70" w14:textId="77777777" w:rsidR="00B767E3" w:rsidRPr="0092726A" w:rsidRDefault="00B767E3" w:rsidP="00B767E3">
      <w:pPr>
        <w:spacing w:after="0"/>
        <w:ind w:left="-154" w:right="-180" w:firstLine="720"/>
        <w:jc w:val="lowKashida"/>
        <w:rPr>
          <w:rFonts w:asciiTheme="majorBidi" w:eastAsia="Times New Roman" w:hAnsiTheme="majorBidi" w:cs="Simplified Arabic"/>
          <w:sz w:val="28"/>
          <w:szCs w:val="28"/>
          <w:rtl/>
        </w:rPr>
      </w:pPr>
      <w:r w:rsidRPr="0092726A">
        <w:rPr>
          <w:rFonts w:asciiTheme="majorBidi" w:eastAsia="Times New Roman" w:hAnsiTheme="majorBidi" w:cs="Simplified Arabic"/>
          <w:sz w:val="28"/>
          <w:szCs w:val="28"/>
          <w:rtl/>
        </w:rPr>
        <w:t xml:space="preserve">تم قياس قوة الأبعاد المكونة لمتغيرات الدراسة، حيث تم استخدام بعض الإحصاءات الوصفية من الوسط الحسابي والانحراف المعياري، والنسب المئوية؛ حتى يمكن ترتيب هذه الأبعاد بحسب مدى توافرها من وجهة نظر عينة الدراسة من العاملين بالمستويات الإدارية المختلفة بالمنطقة الصناعية جنوب بورسعيد. </w:t>
      </w:r>
    </w:p>
    <w:p w14:paraId="4CBCF8E0" w14:textId="77777777" w:rsidR="00B767E3" w:rsidRPr="0092726A" w:rsidRDefault="00B767E3" w:rsidP="00B767E3">
      <w:pPr>
        <w:spacing w:after="0"/>
        <w:ind w:left="-154" w:right="-180" w:firstLine="720"/>
        <w:jc w:val="lowKashida"/>
        <w:rPr>
          <w:rFonts w:asciiTheme="majorBidi" w:eastAsia="Times New Roman" w:hAnsiTheme="majorBidi" w:cs="Simplified Arabic"/>
          <w:sz w:val="28"/>
          <w:szCs w:val="28"/>
          <w:rtl/>
        </w:rPr>
      </w:pPr>
      <w:r w:rsidRPr="0092726A">
        <w:rPr>
          <w:rFonts w:asciiTheme="majorBidi" w:eastAsia="Times New Roman" w:hAnsiTheme="majorBidi" w:cs="Simplified Arabic"/>
          <w:sz w:val="28"/>
          <w:szCs w:val="28"/>
          <w:rtl/>
        </w:rPr>
        <w:t>ويمكن إيضاح أن قيم المتوسطات الحسابية بالنسبة لمدى الموافقة بحسب المقياس المستخدم، يتم حسابها كما يلي: من (4 إلى 5) تبين درجة الموافقة التامة، ومن (3 إلى 4) تبين درجة الموافقة، ومن (2 إلى 3) تبين المحايدة، ومن (1 إلى 2) تبين عدم الموافقة، و(أقل من 1) تبين عدم الموافقة التامة، حيث كانت مؤشرات قياس قوة الأبعاد المكونة لكل متغير على النحو التالي:</w:t>
      </w:r>
    </w:p>
    <w:p w14:paraId="08A48444" w14:textId="77777777" w:rsidR="00B74F79" w:rsidRDefault="00B767E3" w:rsidP="00B767E3">
      <w:pPr>
        <w:spacing w:after="0"/>
        <w:ind w:left="426"/>
        <w:contextualSpacing/>
        <w:jc w:val="both"/>
        <w:rPr>
          <w:rFonts w:ascii="Times New Roman" w:eastAsia="Calibri" w:hAnsi="Times New Roman" w:cs="Simplified Arabic"/>
          <w:b/>
          <w:bCs/>
          <w:sz w:val="24"/>
          <w:szCs w:val="24"/>
          <w:rtl/>
        </w:rPr>
      </w:pPr>
      <w:r w:rsidRPr="00B767E3">
        <w:rPr>
          <w:rFonts w:ascii="Simplified Arabic" w:eastAsia="Calibri" w:hAnsi="Simplified Arabic" w:cs="Simplified Arabic"/>
          <w:b/>
          <w:bCs/>
          <w:sz w:val="28"/>
          <w:szCs w:val="28"/>
          <w:u w:val="single"/>
          <w:rtl/>
        </w:rPr>
        <w:t>المتغير المستقل</w:t>
      </w:r>
      <w:r w:rsidRPr="00B767E3">
        <w:rPr>
          <w:rFonts w:ascii="Simplified Arabic" w:eastAsia="Calibri" w:hAnsi="Simplified Arabic" w:cs="Simplified Arabic" w:hint="cs"/>
          <w:b/>
          <w:bCs/>
          <w:sz w:val="28"/>
          <w:szCs w:val="28"/>
          <w:u w:val="single"/>
          <w:rtl/>
        </w:rPr>
        <w:t>:</w:t>
      </w:r>
      <w:r w:rsidRPr="00B767E3">
        <w:rPr>
          <w:rFonts w:ascii="Times New Roman" w:eastAsia="Times New Roman" w:hAnsi="Times New Roman" w:cs="Simplified Arabic"/>
          <w:b/>
          <w:bCs/>
          <w:sz w:val="28"/>
          <w:szCs w:val="28"/>
          <w:u w:val="single"/>
          <w:rtl/>
        </w:rPr>
        <w:t xml:space="preserve"> اللوجستيات العكسية</w:t>
      </w:r>
    </w:p>
    <w:p w14:paraId="2A72E4D8" w14:textId="77777777" w:rsidR="00B767E3" w:rsidRPr="00467BCF" w:rsidRDefault="00B767E3" w:rsidP="00467BCF">
      <w:pPr>
        <w:pStyle w:val="ListParagraph"/>
        <w:numPr>
          <w:ilvl w:val="0"/>
          <w:numId w:val="21"/>
        </w:numPr>
        <w:spacing w:after="0"/>
        <w:ind w:right="-180"/>
        <w:jc w:val="lowKashida"/>
        <w:rPr>
          <w:rFonts w:ascii="Times New Roman" w:eastAsia="Times New Roman" w:hAnsi="Times New Roman" w:cs="Simplified Arabic"/>
          <w:b/>
          <w:bCs/>
          <w:sz w:val="28"/>
          <w:szCs w:val="28"/>
          <w:rtl/>
        </w:rPr>
      </w:pPr>
      <w:r w:rsidRPr="00467BCF">
        <w:rPr>
          <w:rFonts w:ascii="Times New Roman" w:eastAsia="Times New Roman" w:hAnsi="Times New Roman" w:cs="Simplified Arabic" w:hint="cs"/>
          <w:b/>
          <w:bCs/>
          <w:sz w:val="28"/>
          <w:szCs w:val="28"/>
          <w:rtl/>
        </w:rPr>
        <w:t>حيازة</w:t>
      </w:r>
      <w:r w:rsidRPr="00467BCF">
        <w:rPr>
          <w:rFonts w:ascii="Times New Roman" w:eastAsia="Times New Roman" w:hAnsi="Times New Roman" w:cs="Simplified Arabic"/>
          <w:b/>
          <w:bCs/>
          <w:sz w:val="28"/>
          <w:szCs w:val="28"/>
          <w:rtl/>
        </w:rPr>
        <w:t xml:space="preserve"> </w:t>
      </w:r>
      <w:r w:rsidRPr="00467BCF">
        <w:rPr>
          <w:rFonts w:ascii="Times New Roman" w:eastAsia="Times New Roman" w:hAnsi="Times New Roman" w:cs="Simplified Arabic" w:hint="cs"/>
          <w:b/>
          <w:bCs/>
          <w:sz w:val="28"/>
          <w:szCs w:val="28"/>
          <w:rtl/>
        </w:rPr>
        <w:t>المنتج:</w:t>
      </w:r>
    </w:p>
    <w:p w14:paraId="14C1F888" w14:textId="77777777" w:rsidR="00B767E3" w:rsidRPr="0092726A" w:rsidRDefault="00B767E3" w:rsidP="00467BCF">
      <w:pPr>
        <w:spacing w:after="0"/>
        <w:jc w:val="center"/>
        <w:rPr>
          <w:rFonts w:asciiTheme="majorBidi" w:eastAsia="Times New Roman" w:hAnsiTheme="majorBidi" w:cs="Simplified Arabic"/>
          <w:b/>
          <w:bCs/>
          <w:sz w:val="28"/>
          <w:szCs w:val="28"/>
          <w:rtl/>
          <w:lang w:bidi="ar-EG"/>
        </w:rPr>
      </w:pPr>
      <w:r w:rsidRPr="00B767E3">
        <w:rPr>
          <w:rFonts w:asciiTheme="majorBidi" w:eastAsia="Times New Roman" w:hAnsiTheme="majorBidi" w:cs="Simplified Arabic"/>
          <w:b/>
          <w:bCs/>
          <w:sz w:val="24"/>
          <w:szCs w:val="24"/>
          <w:rtl/>
          <w:lang w:bidi="ar-EG"/>
        </w:rPr>
        <w:t xml:space="preserve">جدول رقم </w:t>
      </w:r>
      <w:r w:rsidRPr="00B767E3">
        <w:rPr>
          <w:rFonts w:asciiTheme="majorBidi" w:eastAsia="Times New Roman" w:hAnsiTheme="majorBidi" w:cs="Simplified Arabic"/>
          <w:b/>
          <w:bCs/>
          <w:sz w:val="24"/>
          <w:szCs w:val="24"/>
          <w:rtl/>
        </w:rPr>
        <w:t>(3)</w:t>
      </w:r>
      <w:r w:rsidRPr="00B767E3">
        <w:rPr>
          <w:rFonts w:asciiTheme="majorBidi" w:eastAsia="Times New Roman" w:hAnsiTheme="majorBidi" w:cs="Simplified Arabic"/>
          <w:b/>
          <w:bCs/>
          <w:sz w:val="24"/>
          <w:szCs w:val="24"/>
          <w:rtl/>
          <w:lang w:bidi="ar-EG"/>
        </w:rPr>
        <w:t>: مؤشرات قياس مدى قوة حيازة المنتج</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466"/>
        <w:gridCol w:w="4000"/>
        <w:gridCol w:w="1018"/>
        <w:gridCol w:w="1140"/>
        <w:gridCol w:w="1128"/>
        <w:gridCol w:w="770"/>
      </w:tblGrid>
      <w:tr w:rsidR="00B767E3" w:rsidRPr="00B767E3" w14:paraId="5C9E148E" w14:textId="77777777" w:rsidTr="00467BCF">
        <w:trPr>
          <w:tblHeader/>
          <w:jc w:val="center"/>
        </w:trPr>
        <w:tc>
          <w:tcPr>
            <w:tcW w:w="273" w:type="pct"/>
            <w:tcBorders>
              <w:top w:val="thinThickSmallGap" w:sz="18" w:space="0" w:color="auto"/>
              <w:bottom w:val="thinThickSmallGap" w:sz="18" w:space="0" w:color="auto"/>
            </w:tcBorders>
            <w:shd w:val="clear" w:color="auto" w:fill="C4BC96" w:themeFill="background2" w:themeFillShade="BF"/>
            <w:vAlign w:val="center"/>
          </w:tcPr>
          <w:p w14:paraId="70682683" w14:textId="77777777" w:rsidR="00B767E3" w:rsidRPr="00B767E3" w:rsidRDefault="00B767E3" w:rsidP="00B767E3">
            <w:pPr>
              <w:spacing w:after="0"/>
              <w:jc w:val="center"/>
              <w:rPr>
                <w:rFonts w:ascii="Times New Roman" w:eastAsia="Times New Roman" w:hAnsi="Times New Roman" w:cs="Simplified Arabic"/>
                <w:b/>
                <w:bCs/>
                <w:rtl/>
                <w:lang w:eastAsia="ar-SA"/>
              </w:rPr>
            </w:pPr>
            <w:r w:rsidRPr="00B767E3">
              <w:rPr>
                <w:rFonts w:ascii="Times New Roman" w:eastAsia="Times New Roman" w:hAnsi="Times New Roman" w:cs="Simplified Arabic"/>
                <w:b/>
                <w:bCs/>
                <w:rtl/>
                <w:lang w:eastAsia="ar-SA"/>
              </w:rPr>
              <w:t>م</w:t>
            </w:r>
          </w:p>
        </w:tc>
        <w:tc>
          <w:tcPr>
            <w:tcW w:w="2347" w:type="pct"/>
            <w:tcBorders>
              <w:top w:val="thinThickSmallGap" w:sz="18" w:space="0" w:color="auto"/>
              <w:bottom w:val="thinThickSmallGap" w:sz="18" w:space="0" w:color="auto"/>
              <w:right w:val="thinThickSmallGap" w:sz="18" w:space="0" w:color="auto"/>
            </w:tcBorders>
            <w:shd w:val="clear" w:color="auto" w:fill="C4BC96" w:themeFill="background2" w:themeFillShade="BF"/>
            <w:vAlign w:val="center"/>
          </w:tcPr>
          <w:p w14:paraId="669A56C4" w14:textId="77777777" w:rsidR="00B767E3" w:rsidRPr="00B767E3" w:rsidRDefault="00B767E3" w:rsidP="00B767E3">
            <w:pPr>
              <w:spacing w:after="0"/>
              <w:jc w:val="center"/>
              <w:rPr>
                <w:rFonts w:ascii="Times New Roman" w:eastAsia="Times New Roman" w:hAnsi="Times New Roman" w:cs="Simplified Arabic"/>
                <w:b/>
                <w:bCs/>
                <w:rtl/>
                <w:lang w:eastAsia="ar-SA"/>
              </w:rPr>
            </w:pPr>
            <w:r w:rsidRPr="00B767E3">
              <w:rPr>
                <w:rFonts w:ascii="Times New Roman" w:eastAsia="Times New Roman" w:hAnsi="Times New Roman" w:cs="Simplified Arabic"/>
                <w:b/>
                <w:bCs/>
                <w:rtl/>
                <w:lang w:eastAsia="ar-SA"/>
              </w:rPr>
              <w:t>العبارات</w:t>
            </w:r>
          </w:p>
        </w:tc>
        <w:tc>
          <w:tcPr>
            <w:tcW w:w="597"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49FF7BB0"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tl/>
              </w:rPr>
              <w:t>المتوسط الحسابي</w:t>
            </w:r>
          </w:p>
        </w:tc>
        <w:tc>
          <w:tcPr>
            <w:tcW w:w="669" w:type="pct"/>
            <w:tcBorders>
              <w:top w:val="thinThickSmallGap" w:sz="18" w:space="0" w:color="auto"/>
              <w:bottom w:val="thinThickSmallGap" w:sz="18" w:space="0" w:color="auto"/>
            </w:tcBorders>
            <w:shd w:val="clear" w:color="auto" w:fill="C4BC96" w:themeFill="background2" w:themeFillShade="BF"/>
            <w:vAlign w:val="center"/>
          </w:tcPr>
          <w:p w14:paraId="6938EAA6"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tl/>
              </w:rPr>
              <w:t>الانحراف المعياري</w:t>
            </w:r>
          </w:p>
        </w:tc>
        <w:tc>
          <w:tcPr>
            <w:tcW w:w="662" w:type="pct"/>
            <w:tcBorders>
              <w:top w:val="thinThickSmallGap" w:sz="18" w:space="0" w:color="auto"/>
              <w:bottom w:val="thinThickSmallGap" w:sz="18" w:space="0" w:color="auto"/>
            </w:tcBorders>
            <w:shd w:val="clear" w:color="auto" w:fill="C4BC96" w:themeFill="background2" w:themeFillShade="BF"/>
            <w:vAlign w:val="center"/>
          </w:tcPr>
          <w:p w14:paraId="478EC8BB"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tl/>
              </w:rPr>
              <w:t>الوزن النسبي %</w:t>
            </w:r>
          </w:p>
        </w:tc>
        <w:tc>
          <w:tcPr>
            <w:tcW w:w="452" w:type="pct"/>
            <w:tcBorders>
              <w:top w:val="thinThickSmallGap" w:sz="18" w:space="0" w:color="auto"/>
              <w:bottom w:val="thinThickSmallGap" w:sz="18" w:space="0" w:color="auto"/>
            </w:tcBorders>
            <w:shd w:val="clear" w:color="auto" w:fill="C4BC96" w:themeFill="background2" w:themeFillShade="BF"/>
            <w:vAlign w:val="center"/>
          </w:tcPr>
          <w:p w14:paraId="4BB79363"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tl/>
              </w:rPr>
              <w:t>ترتيب الأهمية</w:t>
            </w:r>
          </w:p>
        </w:tc>
      </w:tr>
      <w:tr w:rsidR="00B767E3" w:rsidRPr="00B767E3" w14:paraId="551B5A9C" w14:textId="77777777" w:rsidTr="00467BCF">
        <w:trPr>
          <w:trHeight w:val="438"/>
          <w:jc w:val="center"/>
        </w:trPr>
        <w:tc>
          <w:tcPr>
            <w:tcW w:w="273" w:type="pct"/>
            <w:tcBorders>
              <w:top w:val="thinThickSmallGap" w:sz="18" w:space="0" w:color="auto"/>
            </w:tcBorders>
          </w:tcPr>
          <w:p w14:paraId="37877263" w14:textId="77777777" w:rsidR="00B767E3" w:rsidRPr="00B767E3" w:rsidRDefault="00B767E3" w:rsidP="00B767E3">
            <w:pPr>
              <w:spacing w:after="0"/>
              <w:jc w:val="center"/>
              <w:rPr>
                <w:rFonts w:ascii="Times New Roman" w:eastAsia="Times New Roman" w:hAnsi="Times New Roman" w:cs="Simplified Arabic"/>
                <w:b/>
                <w:bCs/>
                <w:rtl/>
                <w:lang w:bidi="ar-EG"/>
              </w:rPr>
            </w:pPr>
            <w:r w:rsidRPr="00B767E3">
              <w:rPr>
                <w:rFonts w:ascii="Times New Roman" w:eastAsia="Times New Roman" w:hAnsi="Times New Roman" w:cs="Simplified Arabic"/>
                <w:b/>
                <w:bCs/>
                <w:rtl/>
                <w:lang w:bidi="ar-EG"/>
              </w:rPr>
              <w:t>1</w:t>
            </w:r>
          </w:p>
        </w:tc>
        <w:tc>
          <w:tcPr>
            <w:tcW w:w="2347" w:type="pct"/>
            <w:tcBorders>
              <w:top w:val="thinThickSmallGap" w:sz="18" w:space="0" w:color="auto"/>
              <w:bottom w:val="single" w:sz="8" w:space="0" w:color="auto"/>
              <w:right w:val="thinThickSmallGap" w:sz="18" w:space="0" w:color="auto"/>
            </w:tcBorders>
          </w:tcPr>
          <w:p w14:paraId="623C21E5" w14:textId="77777777" w:rsidR="00B767E3" w:rsidRPr="00B767E3" w:rsidRDefault="00B767E3" w:rsidP="00B767E3">
            <w:pPr>
              <w:spacing w:after="0"/>
              <w:contextualSpacing/>
              <w:jc w:val="lowKashida"/>
              <w:rPr>
                <w:rFonts w:ascii="Times New Roman" w:eastAsia="Times New Roman" w:hAnsi="Times New Roman" w:cs="Simplified Arabic"/>
                <w:b/>
                <w:bCs/>
                <w:rtl/>
                <w:lang w:eastAsia="ar-SA"/>
              </w:rPr>
            </w:pPr>
            <w:r w:rsidRPr="00B767E3">
              <w:rPr>
                <w:rFonts w:ascii="Times New Roman" w:eastAsia="Sakkal Majalla" w:hAnsi="Times New Roman" w:cs="Simplified Arabic"/>
                <w:b/>
                <w:bCs/>
                <w:rtl/>
              </w:rPr>
              <w:t>تركز الشركة على تقليل استخدام المواد الأولية من خلال تبني العمليات اللوجستية العكسية</w:t>
            </w:r>
            <w:r w:rsidRPr="00B767E3">
              <w:rPr>
                <w:rFonts w:ascii="Times New Roman" w:eastAsia="Times New Roman" w:hAnsi="Times New Roman" w:cs="Simplified Arabic"/>
                <w:b/>
                <w:bCs/>
                <w:rtl/>
                <w:lang w:eastAsia="ar-SA"/>
              </w:rPr>
              <w:t>.</w:t>
            </w:r>
          </w:p>
        </w:tc>
        <w:tc>
          <w:tcPr>
            <w:tcW w:w="597" w:type="pct"/>
            <w:tcBorders>
              <w:top w:val="thinThickSmallGap" w:sz="18" w:space="0" w:color="auto"/>
              <w:left w:val="thinThickSmallGap" w:sz="18" w:space="0" w:color="auto"/>
            </w:tcBorders>
            <w:vAlign w:val="center"/>
          </w:tcPr>
          <w:p w14:paraId="37ED378B"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4.16</w:t>
            </w:r>
          </w:p>
        </w:tc>
        <w:tc>
          <w:tcPr>
            <w:tcW w:w="669" w:type="pct"/>
            <w:tcBorders>
              <w:top w:val="thinThickSmallGap" w:sz="18" w:space="0" w:color="auto"/>
            </w:tcBorders>
            <w:vAlign w:val="center"/>
          </w:tcPr>
          <w:p w14:paraId="227891CF"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0.688</w:t>
            </w:r>
          </w:p>
        </w:tc>
        <w:tc>
          <w:tcPr>
            <w:tcW w:w="662" w:type="pct"/>
            <w:tcBorders>
              <w:top w:val="thinThickSmallGap" w:sz="18" w:space="0" w:color="auto"/>
            </w:tcBorders>
            <w:vAlign w:val="center"/>
          </w:tcPr>
          <w:p w14:paraId="067E8287"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83.2</w:t>
            </w:r>
          </w:p>
        </w:tc>
        <w:tc>
          <w:tcPr>
            <w:tcW w:w="452" w:type="pct"/>
            <w:tcBorders>
              <w:top w:val="thinThickSmallGap" w:sz="18" w:space="0" w:color="auto"/>
            </w:tcBorders>
            <w:vAlign w:val="center"/>
          </w:tcPr>
          <w:p w14:paraId="3E621DBB" w14:textId="77777777" w:rsidR="00B767E3" w:rsidRPr="00B767E3" w:rsidRDefault="00B767E3" w:rsidP="00B767E3">
            <w:pPr>
              <w:spacing w:after="0"/>
              <w:jc w:val="center"/>
              <w:rPr>
                <w:rFonts w:ascii="Times New Roman" w:eastAsia="Calibri" w:hAnsi="Times New Roman" w:cs="Simplified Arabic"/>
                <w:b/>
                <w:bCs/>
              </w:rPr>
            </w:pPr>
            <w:r w:rsidRPr="00B767E3">
              <w:rPr>
                <w:rFonts w:ascii="Times New Roman" w:eastAsia="Calibri" w:hAnsi="Times New Roman" w:cs="Simplified Arabic"/>
                <w:b/>
                <w:bCs/>
              </w:rPr>
              <w:t>1</w:t>
            </w:r>
          </w:p>
        </w:tc>
      </w:tr>
      <w:tr w:rsidR="00B767E3" w:rsidRPr="00B767E3" w14:paraId="78F2352E" w14:textId="77777777" w:rsidTr="00467BCF">
        <w:trPr>
          <w:jc w:val="center"/>
        </w:trPr>
        <w:tc>
          <w:tcPr>
            <w:tcW w:w="273" w:type="pct"/>
          </w:tcPr>
          <w:p w14:paraId="156FFE0C" w14:textId="77777777" w:rsidR="00B767E3" w:rsidRPr="00B767E3" w:rsidRDefault="00B767E3" w:rsidP="00B767E3">
            <w:pPr>
              <w:spacing w:after="0"/>
              <w:jc w:val="center"/>
              <w:rPr>
                <w:rFonts w:ascii="Times New Roman" w:eastAsia="Times New Roman" w:hAnsi="Times New Roman" w:cs="Simplified Arabic"/>
                <w:b/>
                <w:bCs/>
                <w:rtl/>
                <w:lang w:bidi="ar-EG"/>
              </w:rPr>
            </w:pPr>
            <w:r w:rsidRPr="00B767E3">
              <w:rPr>
                <w:rFonts w:ascii="Times New Roman" w:eastAsia="Times New Roman" w:hAnsi="Times New Roman" w:cs="Simplified Arabic"/>
                <w:b/>
                <w:bCs/>
                <w:rtl/>
                <w:lang w:bidi="ar-EG"/>
              </w:rPr>
              <w:t>2</w:t>
            </w:r>
          </w:p>
        </w:tc>
        <w:tc>
          <w:tcPr>
            <w:tcW w:w="2347" w:type="pct"/>
            <w:tcBorders>
              <w:top w:val="single" w:sz="8" w:space="0" w:color="auto"/>
              <w:bottom w:val="single" w:sz="8" w:space="0" w:color="auto"/>
              <w:right w:val="thinThickSmallGap" w:sz="18" w:space="0" w:color="auto"/>
            </w:tcBorders>
          </w:tcPr>
          <w:p w14:paraId="0471D101" w14:textId="77777777" w:rsidR="00B767E3" w:rsidRPr="00B767E3" w:rsidRDefault="00B767E3" w:rsidP="00B767E3">
            <w:pPr>
              <w:spacing w:after="0"/>
              <w:contextualSpacing/>
              <w:jc w:val="lowKashida"/>
              <w:rPr>
                <w:rFonts w:ascii="Times New Roman" w:eastAsia="Times New Roman" w:hAnsi="Times New Roman" w:cs="Simplified Arabic"/>
                <w:b/>
                <w:bCs/>
                <w:rtl/>
                <w:lang w:eastAsia="ar-SA"/>
              </w:rPr>
            </w:pPr>
            <w:r w:rsidRPr="00B767E3">
              <w:rPr>
                <w:rFonts w:ascii="Times New Roman" w:eastAsia="Sakkal Majalla" w:hAnsi="Times New Roman" w:cs="Simplified Arabic"/>
                <w:b/>
                <w:bCs/>
                <w:rtl/>
              </w:rPr>
              <w:t>تحقق الشركة إيرادات من خلال بيع المنتجات التي تم إعادة تدويرها</w:t>
            </w:r>
            <w:r w:rsidRPr="00B767E3">
              <w:rPr>
                <w:rFonts w:ascii="Times New Roman" w:eastAsia="Times New Roman" w:hAnsi="Times New Roman" w:cs="Simplified Arabic"/>
                <w:b/>
                <w:bCs/>
                <w:rtl/>
                <w:lang w:eastAsia="ar-SA"/>
              </w:rPr>
              <w:t>.</w:t>
            </w:r>
          </w:p>
        </w:tc>
        <w:tc>
          <w:tcPr>
            <w:tcW w:w="597" w:type="pct"/>
            <w:tcBorders>
              <w:left w:val="thinThickSmallGap" w:sz="18" w:space="0" w:color="auto"/>
            </w:tcBorders>
            <w:vAlign w:val="center"/>
          </w:tcPr>
          <w:p w14:paraId="1D6BC126"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4.10</w:t>
            </w:r>
          </w:p>
        </w:tc>
        <w:tc>
          <w:tcPr>
            <w:tcW w:w="669" w:type="pct"/>
            <w:vAlign w:val="center"/>
          </w:tcPr>
          <w:p w14:paraId="49DD819B"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0.651</w:t>
            </w:r>
          </w:p>
        </w:tc>
        <w:tc>
          <w:tcPr>
            <w:tcW w:w="662" w:type="pct"/>
            <w:vAlign w:val="center"/>
          </w:tcPr>
          <w:p w14:paraId="51C1F6FE"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82</w:t>
            </w:r>
          </w:p>
        </w:tc>
        <w:tc>
          <w:tcPr>
            <w:tcW w:w="452" w:type="pct"/>
            <w:vAlign w:val="center"/>
          </w:tcPr>
          <w:p w14:paraId="192D4664"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Pr>
              <w:t>2</w:t>
            </w:r>
          </w:p>
        </w:tc>
      </w:tr>
      <w:tr w:rsidR="00B767E3" w:rsidRPr="00B767E3" w14:paraId="74874E7E" w14:textId="77777777" w:rsidTr="00467BCF">
        <w:trPr>
          <w:jc w:val="center"/>
        </w:trPr>
        <w:tc>
          <w:tcPr>
            <w:tcW w:w="273" w:type="pct"/>
          </w:tcPr>
          <w:p w14:paraId="7EEF1128" w14:textId="77777777" w:rsidR="00B767E3" w:rsidRPr="00B767E3" w:rsidRDefault="00B767E3" w:rsidP="00B767E3">
            <w:pPr>
              <w:spacing w:after="0"/>
              <w:jc w:val="center"/>
              <w:rPr>
                <w:rFonts w:ascii="Times New Roman" w:eastAsia="Times New Roman" w:hAnsi="Times New Roman" w:cs="Simplified Arabic"/>
                <w:b/>
                <w:bCs/>
                <w:rtl/>
                <w:lang w:bidi="ar-EG"/>
              </w:rPr>
            </w:pPr>
            <w:r w:rsidRPr="00B767E3">
              <w:rPr>
                <w:rFonts w:ascii="Times New Roman" w:eastAsia="Times New Roman" w:hAnsi="Times New Roman" w:cs="Simplified Arabic"/>
                <w:b/>
                <w:bCs/>
                <w:rtl/>
                <w:lang w:bidi="ar-EG"/>
              </w:rPr>
              <w:t>3</w:t>
            </w:r>
          </w:p>
        </w:tc>
        <w:tc>
          <w:tcPr>
            <w:tcW w:w="2347" w:type="pct"/>
            <w:tcBorders>
              <w:top w:val="single" w:sz="8" w:space="0" w:color="auto"/>
              <w:bottom w:val="single" w:sz="8" w:space="0" w:color="auto"/>
              <w:right w:val="thinThickSmallGap" w:sz="18" w:space="0" w:color="auto"/>
            </w:tcBorders>
          </w:tcPr>
          <w:p w14:paraId="347217A7" w14:textId="77777777" w:rsidR="00B767E3" w:rsidRPr="00B767E3" w:rsidRDefault="00B767E3" w:rsidP="00B767E3">
            <w:pPr>
              <w:spacing w:after="0"/>
              <w:contextualSpacing/>
              <w:jc w:val="lowKashida"/>
              <w:rPr>
                <w:rFonts w:ascii="Times New Roman" w:eastAsia="Times New Roman" w:hAnsi="Times New Roman" w:cs="Simplified Arabic"/>
                <w:b/>
                <w:bCs/>
                <w:rtl/>
                <w:lang w:eastAsia="ar-SA"/>
              </w:rPr>
            </w:pPr>
            <w:r w:rsidRPr="00B767E3">
              <w:rPr>
                <w:rFonts w:ascii="Times New Roman" w:eastAsia="Sakkal Majalla" w:hAnsi="Times New Roman" w:cs="Simplified Arabic"/>
                <w:b/>
                <w:bCs/>
                <w:rtl/>
              </w:rPr>
              <w:t xml:space="preserve">تتبع الشركة آلية معدة مسبقًا لتحديد نوعية </w:t>
            </w:r>
            <w:r w:rsidRPr="00B767E3">
              <w:rPr>
                <w:rFonts w:ascii="Times New Roman" w:eastAsia="Sakkal Majalla" w:hAnsi="Times New Roman" w:cs="Simplified Arabic"/>
                <w:b/>
                <w:bCs/>
                <w:rtl/>
              </w:rPr>
              <w:lastRenderedPageBreak/>
              <w:t>المرتجعات</w:t>
            </w:r>
            <w:r w:rsidRPr="00B767E3">
              <w:rPr>
                <w:rFonts w:ascii="Times New Roman" w:eastAsia="Times New Roman" w:hAnsi="Times New Roman" w:cs="Simplified Arabic"/>
                <w:b/>
                <w:bCs/>
                <w:rtl/>
                <w:lang w:eastAsia="ar-SA"/>
              </w:rPr>
              <w:t>.</w:t>
            </w:r>
          </w:p>
        </w:tc>
        <w:tc>
          <w:tcPr>
            <w:tcW w:w="597" w:type="pct"/>
            <w:tcBorders>
              <w:left w:val="thinThickSmallGap" w:sz="18" w:space="0" w:color="auto"/>
            </w:tcBorders>
            <w:vAlign w:val="center"/>
          </w:tcPr>
          <w:p w14:paraId="18023FB5"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lastRenderedPageBreak/>
              <w:t>3.94</w:t>
            </w:r>
          </w:p>
        </w:tc>
        <w:tc>
          <w:tcPr>
            <w:tcW w:w="669" w:type="pct"/>
            <w:vAlign w:val="center"/>
          </w:tcPr>
          <w:p w14:paraId="2952B4A8"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0.998</w:t>
            </w:r>
          </w:p>
        </w:tc>
        <w:tc>
          <w:tcPr>
            <w:tcW w:w="662" w:type="pct"/>
            <w:vAlign w:val="center"/>
          </w:tcPr>
          <w:p w14:paraId="64E969D2"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78.8</w:t>
            </w:r>
          </w:p>
        </w:tc>
        <w:tc>
          <w:tcPr>
            <w:tcW w:w="452" w:type="pct"/>
            <w:vAlign w:val="center"/>
          </w:tcPr>
          <w:p w14:paraId="698D807E"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Pr>
              <w:t>3</w:t>
            </w:r>
          </w:p>
        </w:tc>
      </w:tr>
      <w:tr w:rsidR="00B767E3" w:rsidRPr="00B767E3" w14:paraId="0DE17EE9" w14:textId="77777777" w:rsidTr="00467BCF">
        <w:trPr>
          <w:jc w:val="center"/>
        </w:trPr>
        <w:tc>
          <w:tcPr>
            <w:tcW w:w="273" w:type="pct"/>
          </w:tcPr>
          <w:p w14:paraId="05DB271F" w14:textId="77777777" w:rsidR="00B767E3" w:rsidRPr="00B767E3" w:rsidRDefault="00B767E3" w:rsidP="00B767E3">
            <w:pPr>
              <w:spacing w:after="0"/>
              <w:jc w:val="center"/>
              <w:rPr>
                <w:rFonts w:ascii="Times New Roman" w:eastAsia="Times New Roman" w:hAnsi="Times New Roman" w:cs="Simplified Arabic"/>
                <w:b/>
                <w:bCs/>
                <w:rtl/>
                <w:lang w:bidi="ar-EG"/>
              </w:rPr>
            </w:pPr>
            <w:r w:rsidRPr="00B767E3">
              <w:rPr>
                <w:rFonts w:ascii="Times New Roman" w:eastAsia="Times New Roman" w:hAnsi="Times New Roman" w:cs="Simplified Arabic"/>
                <w:b/>
                <w:bCs/>
                <w:rtl/>
                <w:lang w:bidi="ar-EG"/>
              </w:rPr>
              <w:t>4</w:t>
            </w:r>
          </w:p>
        </w:tc>
        <w:tc>
          <w:tcPr>
            <w:tcW w:w="2347" w:type="pct"/>
            <w:tcBorders>
              <w:top w:val="single" w:sz="8" w:space="0" w:color="auto"/>
              <w:bottom w:val="single" w:sz="8" w:space="0" w:color="auto"/>
              <w:right w:val="thinThickSmallGap" w:sz="18" w:space="0" w:color="auto"/>
            </w:tcBorders>
          </w:tcPr>
          <w:p w14:paraId="437880BE" w14:textId="77777777" w:rsidR="00B767E3" w:rsidRPr="00B767E3" w:rsidRDefault="00B767E3" w:rsidP="00B767E3">
            <w:pPr>
              <w:spacing w:after="0"/>
              <w:contextualSpacing/>
              <w:jc w:val="lowKashida"/>
              <w:rPr>
                <w:rFonts w:ascii="Times New Roman" w:eastAsia="Times New Roman" w:hAnsi="Times New Roman" w:cs="Simplified Arabic"/>
                <w:b/>
                <w:bCs/>
                <w:rtl/>
                <w:lang w:eastAsia="ar-SA"/>
              </w:rPr>
            </w:pPr>
            <w:r w:rsidRPr="00B767E3">
              <w:rPr>
                <w:rFonts w:ascii="Times New Roman" w:eastAsia="Sakkal Majalla" w:hAnsi="Times New Roman" w:cs="Simplified Arabic"/>
                <w:b/>
                <w:bCs/>
                <w:rtl/>
              </w:rPr>
              <w:t>تقوم الشركة بعملية التجميع عن طريق الوسطاء</w:t>
            </w:r>
            <w:r w:rsidRPr="00B767E3">
              <w:rPr>
                <w:rFonts w:ascii="Times New Roman" w:eastAsia="Times New Roman" w:hAnsi="Times New Roman" w:cs="Simplified Arabic"/>
                <w:b/>
                <w:bCs/>
                <w:rtl/>
                <w:lang w:eastAsia="ar-SA"/>
              </w:rPr>
              <w:t>.</w:t>
            </w:r>
          </w:p>
        </w:tc>
        <w:tc>
          <w:tcPr>
            <w:tcW w:w="597" w:type="pct"/>
            <w:tcBorders>
              <w:left w:val="thinThickSmallGap" w:sz="18" w:space="0" w:color="auto"/>
            </w:tcBorders>
            <w:vAlign w:val="center"/>
          </w:tcPr>
          <w:p w14:paraId="00EFC082"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3.84</w:t>
            </w:r>
          </w:p>
        </w:tc>
        <w:tc>
          <w:tcPr>
            <w:tcW w:w="669" w:type="pct"/>
            <w:vAlign w:val="center"/>
          </w:tcPr>
          <w:p w14:paraId="08B8F9A5"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0.898</w:t>
            </w:r>
          </w:p>
        </w:tc>
        <w:tc>
          <w:tcPr>
            <w:tcW w:w="662" w:type="pct"/>
            <w:vAlign w:val="center"/>
          </w:tcPr>
          <w:p w14:paraId="3B4DEE2F"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76.8</w:t>
            </w:r>
          </w:p>
        </w:tc>
        <w:tc>
          <w:tcPr>
            <w:tcW w:w="452" w:type="pct"/>
            <w:vAlign w:val="center"/>
          </w:tcPr>
          <w:p w14:paraId="37B74BBE"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Pr>
              <w:t>5</w:t>
            </w:r>
          </w:p>
        </w:tc>
      </w:tr>
      <w:tr w:rsidR="00B767E3" w:rsidRPr="00B767E3" w14:paraId="41C2C231" w14:textId="77777777" w:rsidTr="00467BCF">
        <w:trPr>
          <w:jc w:val="center"/>
        </w:trPr>
        <w:tc>
          <w:tcPr>
            <w:tcW w:w="273" w:type="pct"/>
          </w:tcPr>
          <w:p w14:paraId="1ECE5DAE" w14:textId="77777777" w:rsidR="00B767E3" w:rsidRPr="00B767E3" w:rsidRDefault="00B767E3" w:rsidP="00B767E3">
            <w:pPr>
              <w:spacing w:after="0"/>
              <w:jc w:val="center"/>
              <w:rPr>
                <w:rFonts w:ascii="Times New Roman" w:eastAsia="Times New Roman" w:hAnsi="Times New Roman" w:cs="Simplified Arabic"/>
                <w:b/>
                <w:bCs/>
                <w:rtl/>
                <w:lang w:bidi="ar-EG"/>
              </w:rPr>
            </w:pPr>
            <w:r w:rsidRPr="00B767E3">
              <w:rPr>
                <w:rFonts w:ascii="Times New Roman" w:eastAsia="Times New Roman" w:hAnsi="Times New Roman" w:cs="Simplified Arabic"/>
                <w:b/>
                <w:bCs/>
                <w:rtl/>
                <w:lang w:bidi="ar-EG"/>
              </w:rPr>
              <w:t>5</w:t>
            </w:r>
          </w:p>
        </w:tc>
        <w:tc>
          <w:tcPr>
            <w:tcW w:w="2347" w:type="pct"/>
            <w:tcBorders>
              <w:top w:val="single" w:sz="8" w:space="0" w:color="auto"/>
              <w:bottom w:val="single" w:sz="8" w:space="0" w:color="auto"/>
              <w:right w:val="thinThickSmallGap" w:sz="18" w:space="0" w:color="auto"/>
            </w:tcBorders>
          </w:tcPr>
          <w:p w14:paraId="6DEC960E" w14:textId="77777777" w:rsidR="00B767E3" w:rsidRPr="00B767E3" w:rsidRDefault="00B767E3" w:rsidP="00B767E3">
            <w:pPr>
              <w:spacing w:after="0"/>
              <w:contextualSpacing/>
              <w:jc w:val="lowKashida"/>
              <w:rPr>
                <w:rFonts w:ascii="Times New Roman" w:eastAsia="Times New Roman" w:hAnsi="Times New Roman" w:cs="Simplified Arabic"/>
                <w:b/>
                <w:bCs/>
                <w:rtl/>
                <w:lang w:eastAsia="ar-SA"/>
              </w:rPr>
            </w:pPr>
            <w:r w:rsidRPr="00B767E3">
              <w:rPr>
                <w:rFonts w:ascii="Times New Roman" w:eastAsia="Sakkal Majalla" w:hAnsi="Times New Roman" w:cs="Simplified Arabic"/>
                <w:b/>
                <w:bCs/>
                <w:rtl/>
              </w:rPr>
              <w:t>تلجأ الشركة إلى العملاء لغايات المساعدة في إرجاع المرتجعات</w:t>
            </w:r>
            <w:r w:rsidRPr="00B767E3">
              <w:rPr>
                <w:rFonts w:ascii="Times New Roman" w:eastAsia="Times New Roman" w:hAnsi="Times New Roman" w:cs="Simplified Arabic"/>
                <w:b/>
                <w:bCs/>
                <w:rtl/>
                <w:lang w:eastAsia="ar-SA"/>
              </w:rPr>
              <w:t>.</w:t>
            </w:r>
          </w:p>
        </w:tc>
        <w:tc>
          <w:tcPr>
            <w:tcW w:w="597" w:type="pct"/>
            <w:tcBorders>
              <w:left w:val="thinThickSmallGap" w:sz="18" w:space="0" w:color="auto"/>
            </w:tcBorders>
            <w:vAlign w:val="center"/>
          </w:tcPr>
          <w:p w14:paraId="2845799E"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3.68</w:t>
            </w:r>
          </w:p>
        </w:tc>
        <w:tc>
          <w:tcPr>
            <w:tcW w:w="669" w:type="pct"/>
            <w:vAlign w:val="center"/>
          </w:tcPr>
          <w:p w14:paraId="0C5776D9"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rPr>
              <w:t>1.137</w:t>
            </w:r>
          </w:p>
        </w:tc>
        <w:tc>
          <w:tcPr>
            <w:tcW w:w="662" w:type="pct"/>
            <w:vAlign w:val="center"/>
          </w:tcPr>
          <w:p w14:paraId="12770B26"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73.6</w:t>
            </w:r>
          </w:p>
        </w:tc>
        <w:tc>
          <w:tcPr>
            <w:tcW w:w="452" w:type="pct"/>
            <w:vAlign w:val="center"/>
          </w:tcPr>
          <w:p w14:paraId="7BF359A3" w14:textId="77777777" w:rsidR="00B767E3" w:rsidRPr="00B767E3" w:rsidRDefault="00B767E3" w:rsidP="00B767E3">
            <w:pPr>
              <w:spacing w:after="0"/>
              <w:jc w:val="center"/>
              <w:rPr>
                <w:rFonts w:ascii="Times New Roman" w:eastAsia="Calibri" w:hAnsi="Times New Roman" w:cs="Simplified Arabic"/>
                <w:b/>
                <w:bCs/>
                <w:rtl/>
              </w:rPr>
            </w:pPr>
            <w:r w:rsidRPr="00B767E3">
              <w:rPr>
                <w:rFonts w:ascii="Times New Roman" w:eastAsia="Calibri" w:hAnsi="Times New Roman" w:cs="Simplified Arabic"/>
                <w:b/>
                <w:bCs/>
              </w:rPr>
              <w:t>4</w:t>
            </w:r>
          </w:p>
        </w:tc>
      </w:tr>
      <w:tr w:rsidR="00B767E3" w:rsidRPr="00B767E3" w14:paraId="503A1E6A" w14:textId="77777777" w:rsidTr="00467BCF">
        <w:trPr>
          <w:jc w:val="center"/>
        </w:trPr>
        <w:tc>
          <w:tcPr>
            <w:tcW w:w="273" w:type="pct"/>
            <w:tcBorders>
              <w:bottom w:val="thinThickSmallGap" w:sz="24" w:space="0" w:color="auto"/>
            </w:tcBorders>
          </w:tcPr>
          <w:p w14:paraId="67A0B4EE" w14:textId="77777777" w:rsidR="00B767E3" w:rsidRPr="00B767E3" w:rsidRDefault="00B767E3" w:rsidP="00B767E3">
            <w:pPr>
              <w:spacing w:after="0"/>
              <w:jc w:val="center"/>
              <w:rPr>
                <w:rFonts w:ascii="Times New Roman" w:eastAsia="Times New Roman" w:hAnsi="Times New Roman" w:cs="Simplified Arabic"/>
                <w:b/>
                <w:bCs/>
                <w:rtl/>
                <w:lang w:bidi="ar-EG"/>
              </w:rPr>
            </w:pPr>
          </w:p>
        </w:tc>
        <w:tc>
          <w:tcPr>
            <w:tcW w:w="2347" w:type="pct"/>
            <w:tcBorders>
              <w:top w:val="single" w:sz="8" w:space="0" w:color="auto"/>
              <w:bottom w:val="thinThickSmallGap" w:sz="24" w:space="0" w:color="auto"/>
              <w:right w:val="thinThickSmallGap" w:sz="18" w:space="0" w:color="auto"/>
            </w:tcBorders>
            <w:shd w:val="clear" w:color="auto" w:fill="C4BC96" w:themeFill="background2" w:themeFillShade="BF"/>
            <w:vAlign w:val="center"/>
          </w:tcPr>
          <w:p w14:paraId="1B49F437" w14:textId="77777777" w:rsidR="00B767E3" w:rsidRPr="00B767E3" w:rsidRDefault="00B767E3" w:rsidP="00B767E3">
            <w:pPr>
              <w:spacing w:after="0"/>
              <w:ind w:left="46"/>
              <w:contextualSpacing/>
              <w:jc w:val="center"/>
              <w:rPr>
                <w:rFonts w:ascii="Times New Roman" w:eastAsia="Times New Roman" w:hAnsi="Times New Roman" w:cs="Simplified Arabic"/>
                <w:b/>
                <w:bCs/>
                <w:rtl/>
                <w:lang w:eastAsia="ar-SA" w:bidi="ar-EG"/>
              </w:rPr>
            </w:pPr>
            <w:r w:rsidRPr="00B767E3">
              <w:rPr>
                <w:rFonts w:ascii="Times New Roman" w:eastAsia="Times New Roman" w:hAnsi="Times New Roman" w:cs="Simplified Arabic"/>
                <w:b/>
                <w:bCs/>
                <w:rtl/>
                <w:lang w:eastAsia="ar-SA"/>
              </w:rPr>
              <w:t>المؤشرات الكلية لبعد (</w:t>
            </w:r>
            <w:r w:rsidRPr="00B767E3">
              <w:rPr>
                <w:rFonts w:ascii="Times New Roman" w:eastAsia="Times New Roman" w:hAnsi="Times New Roman" w:cs="Simplified Arabic"/>
                <w:b/>
                <w:bCs/>
                <w:rtl/>
                <w:lang w:bidi="ar-EG"/>
              </w:rPr>
              <w:t>حيازة المنتج</w:t>
            </w:r>
            <w:r w:rsidRPr="00B767E3">
              <w:rPr>
                <w:rFonts w:ascii="Times New Roman" w:eastAsia="Times New Roman" w:hAnsi="Times New Roman" w:cs="Simplified Arabic"/>
                <w:b/>
                <w:bCs/>
                <w:rtl/>
                <w:lang w:eastAsia="ar-SA"/>
              </w:rPr>
              <w:t>)</w:t>
            </w:r>
            <w:r w:rsidRPr="00B767E3">
              <w:rPr>
                <w:rFonts w:ascii="Times New Roman" w:eastAsia="Times New Roman" w:hAnsi="Times New Roman" w:cs="Simplified Arabic"/>
                <w:b/>
                <w:bCs/>
                <w:rtl/>
                <w:lang w:eastAsia="ar-SA" w:bidi="ar-EG"/>
              </w:rPr>
              <w:t>.</w:t>
            </w:r>
          </w:p>
        </w:tc>
        <w:tc>
          <w:tcPr>
            <w:tcW w:w="597" w:type="pct"/>
            <w:tcBorders>
              <w:left w:val="thinThickSmallGap" w:sz="18" w:space="0" w:color="auto"/>
              <w:bottom w:val="thinThickSmallGap" w:sz="24" w:space="0" w:color="auto"/>
            </w:tcBorders>
            <w:vAlign w:val="center"/>
          </w:tcPr>
          <w:p w14:paraId="7F2AAF14"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color w:val="000000"/>
              </w:rPr>
              <w:t>3.94</w:t>
            </w:r>
          </w:p>
        </w:tc>
        <w:tc>
          <w:tcPr>
            <w:tcW w:w="669" w:type="pct"/>
            <w:vAlign w:val="center"/>
          </w:tcPr>
          <w:p w14:paraId="238B8EF3" w14:textId="77777777" w:rsidR="00B767E3" w:rsidRPr="00B767E3" w:rsidRDefault="00B767E3" w:rsidP="00B767E3">
            <w:pPr>
              <w:bidi w:val="0"/>
              <w:spacing w:after="0"/>
              <w:jc w:val="center"/>
              <w:rPr>
                <w:rFonts w:ascii="Times New Roman" w:eastAsia="Calibri" w:hAnsi="Times New Roman" w:cs="Simplified Arabic"/>
                <w:b/>
                <w:bCs/>
                <w:color w:val="000000"/>
              </w:rPr>
            </w:pPr>
            <w:r w:rsidRPr="00B767E3">
              <w:rPr>
                <w:rFonts w:ascii="Times New Roman" w:eastAsia="Aptos" w:hAnsi="Times New Roman" w:cs="Simplified Arabic"/>
                <w:b/>
                <w:bCs/>
                <w:color w:val="000000"/>
              </w:rPr>
              <w:t>0.874</w:t>
            </w:r>
          </w:p>
        </w:tc>
        <w:tc>
          <w:tcPr>
            <w:tcW w:w="662" w:type="pct"/>
            <w:vAlign w:val="center"/>
          </w:tcPr>
          <w:p w14:paraId="3BF7BD58" w14:textId="77777777" w:rsidR="00B767E3" w:rsidRPr="00B767E3" w:rsidRDefault="00B767E3" w:rsidP="00B767E3">
            <w:pPr>
              <w:bidi w:val="0"/>
              <w:spacing w:after="0"/>
              <w:jc w:val="center"/>
              <w:rPr>
                <w:rFonts w:ascii="Times New Roman" w:eastAsia="Aptos" w:hAnsi="Times New Roman" w:cs="Simplified Arabic"/>
                <w:b/>
                <w:bCs/>
              </w:rPr>
            </w:pPr>
            <w:r w:rsidRPr="00B767E3">
              <w:rPr>
                <w:rFonts w:ascii="Times New Roman" w:eastAsia="Aptos" w:hAnsi="Times New Roman" w:cs="Simplified Arabic"/>
                <w:b/>
                <w:bCs/>
                <w:color w:val="000000"/>
              </w:rPr>
              <w:t>% 78.88</w:t>
            </w:r>
          </w:p>
        </w:tc>
        <w:tc>
          <w:tcPr>
            <w:tcW w:w="452" w:type="pct"/>
            <w:vAlign w:val="center"/>
          </w:tcPr>
          <w:p w14:paraId="2A27B43C" w14:textId="77777777" w:rsidR="00B767E3" w:rsidRPr="00B767E3" w:rsidRDefault="00B767E3" w:rsidP="00B767E3">
            <w:pPr>
              <w:spacing w:after="0"/>
              <w:jc w:val="center"/>
              <w:rPr>
                <w:rFonts w:ascii="Times New Roman" w:eastAsia="Calibri" w:hAnsi="Times New Roman" w:cs="Simplified Arabic"/>
                <w:b/>
                <w:bCs/>
                <w:rtl/>
              </w:rPr>
            </w:pPr>
          </w:p>
        </w:tc>
      </w:tr>
    </w:tbl>
    <w:p w14:paraId="60ADA052" w14:textId="77777777" w:rsidR="00467BCF" w:rsidRPr="00467BCF" w:rsidRDefault="00467BCF" w:rsidP="00467BCF">
      <w:pPr>
        <w:spacing w:after="0" w:line="240" w:lineRule="auto"/>
        <w:jc w:val="both"/>
        <w:rPr>
          <w:rFonts w:ascii="Simplified Arabic" w:eastAsia="Calibri" w:hAnsi="Simplified Arabic" w:cs="Simplified Arabic"/>
          <w:b/>
          <w:bCs/>
          <w:sz w:val="24"/>
          <w:szCs w:val="24"/>
          <w:rtl/>
        </w:rPr>
      </w:pPr>
      <w:r w:rsidRPr="00467BCF">
        <w:rPr>
          <w:rFonts w:ascii="Simplified Arabic" w:eastAsia="Calibri" w:hAnsi="Simplified Arabic" w:cs="Simplified Arabic"/>
          <w:b/>
          <w:bCs/>
          <w:sz w:val="24"/>
          <w:szCs w:val="24"/>
          <w:rtl/>
        </w:rPr>
        <w:t xml:space="preserve">المصدر: </w:t>
      </w:r>
      <w:r w:rsidRPr="00467BCF">
        <w:rPr>
          <w:rFonts w:ascii="Simplified Arabic" w:eastAsia="Calibri" w:hAnsi="Simplified Arabic" w:cs="Simplified Arabic" w:hint="cs"/>
          <w:b/>
          <w:bCs/>
          <w:sz w:val="24"/>
          <w:szCs w:val="24"/>
          <w:rtl/>
        </w:rPr>
        <w:t>إ</w:t>
      </w:r>
      <w:r w:rsidRPr="00467BCF">
        <w:rPr>
          <w:rFonts w:ascii="Simplified Arabic" w:eastAsia="Calibri" w:hAnsi="Simplified Arabic" w:cs="Simplified Arabic"/>
          <w:b/>
          <w:bCs/>
          <w:sz w:val="24"/>
          <w:szCs w:val="24"/>
          <w:rtl/>
        </w:rPr>
        <w:t>عداد الباحث اعتماد</w:t>
      </w:r>
      <w:r w:rsidRPr="00467BCF">
        <w:rPr>
          <w:rFonts w:ascii="Simplified Arabic" w:eastAsia="Calibri" w:hAnsi="Simplified Arabic" w:cs="Simplified Arabic" w:hint="cs"/>
          <w:b/>
          <w:bCs/>
          <w:sz w:val="24"/>
          <w:szCs w:val="24"/>
          <w:rtl/>
        </w:rPr>
        <w:t>ً</w:t>
      </w:r>
      <w:r w:rsidRPr="00467BCF">
        <w:rPr>
          <w:rFonts w:ascii="Simplified Arabic" w:eastAsia="Calibri" w:hAnsi="Simplified Arabic" w:cs="Simplified Arabic"/>
          <w:b/>
          <w:bCs/>
          <w:sz w:val="24"/>
          <w:szCs w:val="24"/>
          <w:rtl/>
        </w:rPr>
        <w:t>ا على نتائج التحليل ال</w:t>
      </w:r>
      <w:r w:rsidRPr="00467BCF">
        <w:rPr>
          <w:rFonts w:ascii="Simplified Arabic" w:eastAsia="Calibri" w:hAnsi="Simplified Arabic" w:cs="Simplified Arabic" w:hint="cs"/>
          <w:b/>
          <w:bCs/>
          <w:sz w:val="24"/>
          <w:szCs w:val="24"/>
          <w:rtl/>
        </w:rPr>
        <w:t>إ</w:t>
      </w:r>
      <w:r w:rsidRPr="00467BCF">
        <w:rPr>
          <w:rFonts w:ascii="Simplified Arabic" w:eastAsia="Calibri" w:hAnsi="Simplified Arabic" w:cs="Simplified Arabic"/>
          <w:b/>
          <w:bCs/>
          <w:sz w:val="24"/>
          <w:szCs w:val="24"/>
          <w:rtl/>
        </w:rPr>
        <w:t xml:space="preserve">حصائي </w:t>
      </w:r>
      <w:r w:rsidRPr="00467BCF">
        <w:rPr>
          <w:rFonts w:ascii="Simplified Arabic" w:eastAsia="Calibri" w:hAnsi="Simplified Arabic" w:cs="Simplified Arabic" w:hint="cs"/>
          <w:b/>
          <w:bCs/>
          <w:sz w:val="24"/>
          <w:szCs w:val="24"/>
          <w:rtl/>
        </w:rPr>
        <w:t xml:space="preserve"> </w:t>
      </w:r>
      <w:r w:rsidRPr="00467BCF">
        <w:rPr>
          <w:rFonts w:ascii="Simplified Arabic" w:eastAsia="Calibri" w:hAnsi="Simplified Arabic" w:cs="Simplified Arabic"/>
          <w:b/>
          <w:bCs/>
          <w:sz w:val="24"/>
          <w:szCs w:val="24"/>
        </w:rPr>
        <w:t>SPSS</w:t>
      </w:r>
      <w:r w:rsidRPr="00467BCF">
        <w:rPr>
          <w:rFonts w:ascii="Simplified Arabic" w:eastAsia="Calibri" w:hAnsi="Simplified Arabic" w:cs="Simplified Arabic" w:hint="cs"/>
          <w:b/>
          <w:bCs/>
          <w:sz w:val="24"/>
          <w:szCs w:val="24"/>
          <w:rtl/>
        </w:rPr>
        <w:t>.</w:t>
      </w:r>
    </w:p>
    <w:p w14:paraId="7FEC657E" w14:textId="77777777" w:rsidR="00467BCF" w:rsidRDefault="00467BCF" w:rsidP="00467BCF">
      <w:pPr>
        <w:spacing w:after="0"/>
        <w:ind w:left="-154" w:right="-180" w:firstLine="720"/>
        <w:jc w:val="lowKashida"/>
        <w:rPr>
          <w:rFonts w:ascii="Times New Roman" w:eastAsia="Times New Roman" w:hAnsi="Times New Roman" w:cs="Simplified Arabic"/>
          <w:sz w:val="28"/>
          <w:szCs w:val="28"/>
          <w:rtl/>
        </w:rPr>
      </w:pPr>
      <w:r w:rsidRPr="00467BCF">
        <w:rPr>
          <w:rFonts w:ascii="Times New Roman" w:eastAsia="Times New Roman" w:hAnsi="Times New Roman" w:cs="Simplified Arabic"/>
          <w:sz w:val="28"/>
          <w:szCs w:val="28"/>
          <w:rtl/>
        </w:rPr>
        <w:t>من الجدول السابق رقم (3) يتضح أن</w:t>
      </w:r>
      <w:r w:rsidRPr="00467BCF">
        <w:rPr>
          <w:rFonts w:ascii="Times New Roman" w:eastAsia="Calibri" w:hAnsi="Times New Roman" w:cs="Simplified Arabic"/>
          <w:sz w:val="28"/>
          <w:szCs w:val="28"/>
          <w:rtl/>
        </w:rPr>
        <w:t xml:space="preserve"> </w:t>
      </w:r>
      <w:r w:rsidRPr="00467BCF">
        <w:rPr>
          <w:rFonts w:ascii="Times New Roman" w:eastAsia="Times New Roman" w:hAnsi="Times New Roman" w:cs="Simplified Arabic"/>
          <w:sz w:val="28"/>
          <w:szCs w:val="28"/>
          <w:rtl/>
        </w:rPr>
        <w:t xml:space="preserve">المتوسط الكلي لبعد (حيازة المنتج) هو (3.94) وبنسبة اتفاق بلغت (78.88%)؛ وهذا يدل على أن هناك توافرًا بنسبة مرتفعة لحيازة المنتج في المنطقة الصناعية جنوب بورسعيد، وأن معظم الآراء تتجه نحو الموافقة على عبارات هذا البعد، حيث تبين إن أكثر العبارات توافرا في قياس حيازة المنتج جاءت في المرتبة الأولى بدرجة استجابة تشير إلى الموافقة عبارة رقم: (1) بمتوسط حسابي قدره (4.16) وبنسبة اتفاق بلغت (83.2%).  </w:t>
      </w:r>
    </w:p>
    <w:p w14:paraId="2AFE8EB5" w14:textId="77777777" w:rsidR="00467BCF" w:rsidRPr="0092726A" w:rsidRDefault="00467BCF" w:rsidP="00467BCF">
      <w:pPr>
        <w:numPr>
          <w:ilvl w:val="0"/>
          <w:numId w:val="20"/>
        </w:numPr>
        <w:spacing w:after="0"/>
        <w:ind w:right="-180"/>
        <w:contextualSpacing/>
        <w:jc w:val="lowKashida"/>
        <w:rPr>
          <w:rFonts w:asciiTheme="majorBidi" w:eastAsia="Times New Roman" w:hAnsiTheme="majorBidi" w:cs="Simplified Arabic"/>
          <w:b/>
          <w:bCs/>
          <w:sz w:val="28"/>
          <w:szCs w:val="28"/>
          <w:rtl/>
        </w:rPr>
      </w:pPr>
      <w:r w:rsidRPr="0092726A">
        <w:rPr>
          <w:rFonts w:asciiTheme="majorBidi" w:eastAsia="Times New Roman" w:hAnsiTheme="majorBidi" w:cs="Simplified Arabic"/>
          <w:b/>
          <w:bCs/>
          <w:sz w:val="28"/>
          <w:szCs w:val="28"/>
          <w:rtl/>
        </w:rPr>
        <w:t xml:space="preserve"> (الفحص والفرز):</w:t>
      </w:r>
    </w:p>
    <w:p w14:paraId="02B57A05" w14:textId="77777777" w:rsidR="000307CE" w:rsidRPr="000307CE" w:rsidRDefault="00467BCF" w:rsidP="000307CE">
      <w:pPr>
        <w:spacing w:after="0"/>
        <w:jc w:val="center"/>
        <w:rPr>
          <w:rFonts w:asciiTheme="majorBidi" w:eastAsia="Times New Roman" w:hAnsiTheme="majorBidi" w:cs="Simplified Arabic"/>
          <w:b/>
          <w:bCs/>
          <w:sz w:val="24"/>
          <w:szCs w:val="24"/>
          <w:rtl/>
          <w:lang w:bidi="ar-EG"/>
        </w:rPr>
      </w:pPr>
      <w:r w:rsidRPr="000307CE">
        <w:rPr>
          <w:rFonts w:asciiTheme="majorBidi" w:eastAsia="Times New Roman" w:hAnsiTheme="majorBidi" w:cs="Simplified Arabic"/>
          <w:b/>
          <w:bCs/>
          <w:sz w:val="24"/>
          <w:szCs w:val="24"/>
          <w:rtl/>
          <w:lang w:bidi="ar-EG"/>
        </w:rPr>
        <w:t xml:space="preserve">جدول رقم </w:t>
      </w:r>
      <w:r w:rsidRPr="000307CE">
        <w:rPr>
          <w:rFonts w:asciiTheme="majorBidi" w:eastAsia="Times New Roman" w:hAnsiTheme="majorBidi" w:cs="Simplified Arabic"/>
          <w:b/>
          <w:bCs/>
          <w:sz w:val="24"/>
          <w:szCs w:val="24"/>
          <w:rtl/>
        </w:rPr>
        <w:t>(</w:t>
      </w:r>
      <w:r w:rsidR="000307CE" w:rsidRPr="000307CE">
        <w:rPr>
          <w:rFonts w:asciiTheme="majorBidi" w:eastAsia="Times New Roman" w:hAnsiTheme="majorBidi" w:cs="Simplified Arabic" w:hint="cs"/>
          <w:b/>
          <w:bCs/>
          <w:sz w:val="24"/>
          <w:szCs w:val="24"/>
          <w:rtl/>
        </w:rPr>
        <w:t>4</w:t>
      </w:r>
      <w:r w:rsidRPr="000307CE">
        <w:rPr>
          <w:rFonts w:asciiTheme="majorBidi" w:eastAsia="Times New Roman" w:hAnsiTheme="majorBidi" w:cs="Simplified Arabic"/>
          <w:b/>
          <w:bCs/>
          <w:sz w:val="24"/>
          <w:szCs w:val="24"/>
          <w:rtl/>
        </w:rPr>
        <w:t>)</w:t>
      </w:r>
      <w:r w:rsidR="000307CE" w:rsidRPr="000307CE">
        <w:rPr>
          <w:rFonts w:asciiTheme="majorBidi" w:eastAsia="Times New Roman" w:hAnsiTheme="majorBidi" w:cs="Simplified Arabic"/>
          <w:b/>
          <w:bCs/>
          <w:sz w:val="24"/>
          <w:szCs w:val="24"/>
          <w:rtl/>
          <w:lang w:bidi="ar-EG"/>
        </w:rPr>
        <w:t>:</w:t>
      </w:r>
      <w:r w:rsidRPr="000307CE">
        <w:rPr>
          <w:rFonts w:asciiTheme="majorBidi" w:eastAsia="Times New Roman" w:hAnsiTheme="majorBidi" w:cs="Simplified Arabic"/>
          <w:b/>
          <w:bCs/>
          <w:sz w:val="24"/>
          <w:szCs w:val="24"/>
          <w:rtl/>
          <w:lang w:bidi="ar-EG"/>
        </w:rPr>
        <w:t>م</w:t>
      </w:r>
      <w:r w:rsidR="000307CE" w:rsidRPr="000307CE">
        <w:rPr>
          <w:rFonts w:asciiTheme="majorBidi" w:eastAsia="Times New Roman" w:hAnsiTheme="majorBidi" w:cs="Simplified Arabic"/>
          <w:b/>
          <w:bCs/>
          <w:sz w:val="24"/>
          <w:szCs w:val="24"/>
          <w:rtl/>
          <w:lang w:bidi="ar-EG"/>
        </w:rPr>
        <w:t>ؤشرات قياس مدى قوة الفحص والفرز</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458"/>
        <w:gridCol w:w="4002"/>
        <w:gridCol w:w="1016"/>
        <w:gridCol w:w="1231"/>
        <w:gridCol w:w="1038"/>
        <w:gridCol w:w="777"/>
      </w:tblGrid>
      <w:tr w:rsidR="000307CE" w:rsidRPr="000307CE" w14:paraId="60BD1157" w14:textId="77777777" w:rsidTr="000307CE">
        <w:trPr>
          <w:tblHeader/>
          <w:jc w:val="center"/>
        </w:trPr>
        <w:tc>
          <w:tcPr>
            <w:tcW w:w="269" w:type="pct"/>
            <w:tcBorders>
              <w:top w:val="thinThickSmallGap" w:sz="18" w:space="0" w:color="auto"/>
              <w:bottom w:val="thinThickSmallGap" w:sz="18" w:space="0" w:color="auto"/>
            </w:tcBorders>
            <w:shd w:val="clear" w:color="auto" w:fill="C4BC96" w:themeFill="background2" w:themeFillShade="BF"/>
            <w:vAlign w:val="center"/>
          </w:tcPr>
          <w:p w14:paraId="0716B124" w14:textId="77777777" w:rsidR="000307CE" w:rsidRPr="000307CE" w:rsidRDefault="000307CE" w:rsidP="000307CE">
            <w:pPr>
              <w:spacing w:after="0"/>
              <w:jc w:val="center"/>
              <w:rPr>
                <w:rFonts w:ascii="Times New Roman" w:eastAsia="Times New Roman" w:hAnsi="Times New Roman" w:cs="Simplified Arabic"/>
                <w:b/>
                <w:bCs/>
                <w:sz w:val="20"/>
                <w:szCs w:val="20"/>
                <w:rtl/>
                <w:lang w:eastAsia="ar-SA"/>
              </w:rPr>
            </w:pPr>
            <w:r w:rsidRPr="000307CE">
              <w:rPr>
                <w:rFonts w:ascii="Times New Roman" w:eastAsia="Times New Roman" w:hAnsi="Times New Roman" w:cs="Simplified Arabic"/>
                <w:b/>
                <w:bCs/>
                <w:sz w:val="20"/>
                <w:szCs w:val="20"/>
                <w:rtl/>
                <w:lang w:eastAsia="ar-SA"/>
              </w:rPr>
              <w:t>م</w:t>
            </w:r>
          </w:p>
        </w:tc>
        <w:tc>
          <w:tcPr>
            <w:tcW w:w="2348" w:type="pct"/>
            <w:tcBorders>
              <w:top w:val="thinThickSmallGap" w:sz="18" w:space="0" w:color="auto"/>
              <w:bottom w:val="thinThickSmallGap" w:sz="18" w:space="0" w:color="auto"/>
              <w:right w:val="thinThickSmallGap" w:sz="18" w:space="0" w:color="auto"/>
            </w:tcBorders>
            <w:shd w:val="clear" w:color="auto" w:fill="C4BC96" w:themeFill="background2" w:themeFillShade="BF"/>
            <w:vAlign w:val="center"/>
          </w:tcPr>
          <w:p w14:paraId="0C9662B6" w14:textId="77777777" w:rsidR="000307CE" w:rsidRPr="000307CE" w:rsidRDefault="000307CE" w:rsidP="000307CE">
            <w:pPr>
              <w:spacing w:after="0"/>
              <w:jc w:val="center"/>
              <w:rPr>
                <w:rFonts w:ascii="Times New Roman" w:eastAsia="Times New Roman" w:hAnsi="Times New Roman" w:cs="Simplified Arabic"/>
                <w:b/>
                <w:bCs/>
                <w:sz w:val="20"/>
                <w:szCs w:val="20"/>
                <w:rtl/>
                <w:lang w:eastAsia="ar-SA"/>
              </w:rPr>
            </w:pPr>
            <w:r w:rsidRPr="000307CE">
              <w:rPr>
                <w:rFonts w:ascii="Times New Roman" w:eastAsia="Times New Roman" w:hAnsi="Times New Roman" w:cs="Simplified Arabic"/>
                <w:b/>
                <w:bCs/>
                <w:sz w:val="20"/>
                <w:szCs w:val="20"/>
                <w:rtl/>
                <w:lang w:eastAsia="ar-SA"/>
              </w:rPr>
              <w:t>العبارات</w:t>
            </w:r>
          </w:p>
        </w:tc>
        <w:tc>
          <w:tcPr>
            <w:tcW w:w="596"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0055A62C"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المتوسط الحسابي</w:t>
            </w:r>
          </w:p>
        </w:tc>
        <w:tc>
          <w:tcPr>
            <w:tcW w:w="722" w:type="pct"/>
            <w:tcBorders>
              <w:top w:val="thinThickSmallGap" w:sz="18" w:space="0" w:color="auto"/>
              <w:bottom w:val="thinThickSmallGap" w:sz="18" w:space="0" w:color="auto"/>
            </w:tcBorders>
            <w:shd w:val="clear" w:color="auto" w:fill="C4BC96" w:themeFill="background2" w:themeFillShade="BF"/>
            <w:vAlign w:val="center"/>
          </w:tcPr>
          <w:p w14:paraId="70D483D5"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الانحراف المعياري</w:t>
            </w:r>
          </w:p>
        </w:tc>
        <w:tc>
          <w:tcPr>
            <w:tcW w:w="609" w:type="pct"/>
            <w:tcBorders>
              <w:top w:val="thinThickSmallGap" w:sz="18" w:space="0" w:color="auto"/>
              <w:bottom w:val="thinThickSmallGap" w:sz="18" w:space="0" w:color="auto"/>
            </w:tcBorders>
            <w:shd w:val="clear" w:color="auto" w:fill="C4BC96" w:themeFill="background2" w:themeFillShade="BF"/>
            <w:vAlign w:val="center"/>
          </w:tcPr>
          <w:p w14:paraId="23D26EDF"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الوزن النسبي %</w:t>
            </w:r>
          </w:p>
        </w:tc>
        <w:tc>
          <w:tcPr>
            <w:tcW w:w="456" w:type="pct"/>
            <w:tcBorders>
              <w:top w:val="thinThickSmallGap" w:sz="18" w:space="0" w:color="auto"/>
              <w:bottom w:val="thinThickSmallGap" w:sz="18" w:space="0" w:color="auto"/>
            </w:tcBorders>
            <w:shd w:val="clear" w:color="auto" w:fill="C4BC96" w:themeFill="background2" w:themeFillShade="BF"/>
            <w:vAlign w:val="center"/>
          </w:tcPr>
          <w:p w14:paraId="5AF41456"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ترتيب الأهمية</w:t>
            </w:r>
          </w:p>
        </w:tc>
      </w:tr>
      <w:tr w:rsidR="000307CE" w:rsidRPr="000307CE" w14:paraId="24905372" w14:textId="77777777" w:rsidTr="000307CE">
        <w:trPr>
          <w:trHeight w:val="438"/>
          <w:jc w:val="center"/>
        </w:trPr>
        <w:tc>
          <w:tcPr>
            <w:tcW w:w="269" w:type="pct"/>
            <w:tcBorders>
              <w:top w:val="thinThickSmallGap" w:sz="18" w:space="0" w:color="auto"/>
            </w:tcBorders>
          </w:tcPr>
          <w:p w14:paraId="504F183D"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1</w:t>
            </w:r>
          </w:p>
        </w:tc>
        <w:tc>
          <w:tcPr>
            <w:tcW w:w="2348" w:type="pct"/>
            <w:tcBorders>
              <w:top w:val="thinThickSmallGap" w:sz="18" w:space="0" w:color="auto"/>
              <w:bottom w:val="single" w:sz="8" w:space="0" w:color="auto"/>
              <w:right w:val="thinThickSmallGap" w:sz="18" w:space="0" w:color="auto"/>
            </w:tcBorders>
          </w:tcPr>
          <w:p w14:paraId="0561A9A4"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Aptos" w:hAnsi="Times New Roman" w:cs="Simplified Arabic"/>
                <w:b/>
                <w:bCs/>
                <w:sz w:val="20"/>
                <w:szCs w:val="20"/>
                <w:rtl/>
              </w:rPr>
              <w:t xml:space="preserve"> تتبنى الشركة عملية فحص المرتجعات بشكل مستمر</w:t>
            </w:r>
            <w:r w:rsidRPr="000307CE">
              <w:rPr>
                <w:rFonts w:ascii="Times New Roman" w:eastAsia="Times New Roman" w:hAnsi="Times New Roman" w:cs="Simplified Arabic"/>
                <w:b/>
                <w:bCs/>
                <w:sz w:val="20"/>
                <w:szCs w:val="20"/>
                <w:rtl/>
                <w:lang w:eastAsia="ar-SA"/>
              </w:rPr>
              <w:t>.</w:t>
            </w:r>
          </w:p>
        </w:tc>
        <w:tc>
          <w:tcPr>
            <w:tcW w:w="596" w:type="pct"/>
            <w:tcBorders>
              <w:top w:val="thinThickSmallGap" w:sz="18" w:space="0" w:color="auto"/>
              <w:left w:val="thinThickSmallGap" w:sz="18" w:space="0" w:color="auto"/>
            </w:tcBorders>
            <w:vAlign w:val="center"/>
          </w:tcPr>
          <w:p w14:paraId="0EB5A504"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4.26</w:t>
            </w:r>
          </w:p>
        </w:tc>
        <w:tc>
          <w:tcPr>
            <w:tcW w:w="722" w:type="pct"/>
            <w:tcBorders>
              <w:top w:val="thinThickSmallGap" w:sz="18" w:space="0" w:color="auto"/>
            </w:tcBorders>
            <w:vAlign w:val="center"/>
          </w:tcPr>
          <w:p w14:paraId="698832EA"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0.631</w:t>
            </w:r>
          </w:p>
        </w:tc>
        <w:tc>
          <w:tcPr>
            <w:tcW w:w="609" w:type="pct"/>
            <w:tcBorders>
              <w:top w:val="thinThickSmallGap" w:sz="18" w:space="0" w:color="auto"/>
            </w:tcBorders>
            <w:vAlign w:val="center"/>
          </w:tcPr>
          <w:p w14:paraId="29161825"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 85.2</w:t>
            </w:r>
          </w:p>
        </w:tc>
        <w:tc>
          <w:tcPr>
            <w:tcW w:w="456" w:type="pct"/>
            <w:tcBorders>
              <w:top w:val="thinThickSmallGap" w:sz="18" w:space="0" w:color="auto"/>
            </w:tcBorders>
            <w:vAlign w:val="center"/>
          </w:tcPr>
          <w:p w14:paraId="4FA914D0" w14:textId="77777777" w:rsidR="000307CE" w:rsidRPr="000307CE" w:rsidRDefault="000307CE" w:rsidP="000307CE">
            <w:pPr>
              <w:spacing w:after="0"/>
              <w:jc w:val="center"/>
              <w:rPr>
                <w:rFonts w:ascii="Times New Roman" w:eastAsia="Calibri" w:hAnsi="Times New Roman" w:cs="Simplified Arabic"/>
                <w:b/>
                <w:bCs/>
                <w:sz w:val="20"/>
                <w:szCs w:val="20"/>
              </w:rPr>
            </w:pPr>
            <w:r w:rsidRPr="000307CE">
              <w:rPr>
                <w:rFonts w:ascii="Times New Roman" w:eastAsia="Calibri" w:hAnsi="Times New Roman" w:cs="Simplified Arabic"/>
                <w:b/>
                <w:bCs/>
                <w:sz w:val="20"/>
                <w:szCs w:val="20"/>
              </w:rPr>
              <w:t>1</w:t>
            </w:r>
          </w:p>
        </w:tc>
      </w:tr>
      <w:tr w:rsidR="000307CE" w:rsidRPr="000307CE" w14:paraId="5D217F8D" w14:textId="77777777" w:rsidTr="000307CE">
        <w:trPr>
          <w:jc w:val="center"/>
        </w:trPr>
        <w:tc>
          <w:tcPr>
            <w:tcW w:w="269" w:type="pct"/>
          </w:tcPr>
          <w:p w14:paraId="4FDDF4C2"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2</w:t>
            </w:r>
          </w:p>
        </w:tc>
        <w:tc>
          <w:tcPr>
            <w:tcW w:w="2348" w:type="pct"/>
            <w:tcBorders>
              <w:top w:val="single" w:sz="8" w:space="0" w:color="auto"/>
              <w:bottom w:val="single" w:sz="8" w:space="0" w:color="auto"/>
              <w:right w:val="thinThickSmallGap" w:sz="18" w:space="0" w:color="auto"/>
            </w:tcBorders>
          </w:tcPr>
          <w:p w14:paraId="1103A719"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تقوم الشركة بفرز المرتجعات بناءً على جودتها</w:t>
            </w:r>
            <w:r w:rsidRPr="000307CE">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542E1DC8"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4.06</w:t>
            </w:r>
          </w:p>
        </w:tc>
        <w:tc>
          <w:tcPr>
            <w:tcW w:w="722" w:type="pct"/>
            <w:vAlign w:val="center"/>
          </w:tcPr>
          <w:p w14:paraId="0839683D"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0.772</w:t>
            </w:r>
          </w:p>
        </w:tc>
        <w:tc>
          <w:tcPr>
            <w:tcW w:w="609" w:type="pct"/>
            <w:vAlign w:val="center"/>
          </w:tcPr>
          <w:p w14:paraId="1D6092D3"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 81.2</w:t>
            </w:r>
          </w:p>
        </w:tc>
        <w:tc>
          <w:tcPr>
            <w:tcW w:w="456" w:type="pct"/>
            <w:vAlign w:val="center"/>
          </w:tcPr>
          <w:p w14:paraId="1CED7801"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3</w:t>
            </w:r>
          </w:p>
        </w:tc>
      </w:tr>
      <w:tr w:rsidR="000307CE" w:rsidRPr="000307CE" w14:paraId="528479F8" w14:textId="77777777" w:rsidTr="000307CE">
        <w:trPr>
          <w:jc w:val="center"/>
        </w:trPr>
        <w:tc>
          <w:tcPr>
            <w:tcW w:w="269" w:type="pct"/>
          </w:tcPr>
          <w:p w14:paraId="69271F1C"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3</w:t>
            </w:r>
          </w:p>
        </w:tc>
        <w:tc>
          <w:tcPr>
            <w:tcW w:w="2348" w:type="pct"/>
            <w:tcBorders>
              <w:top w:val="single" w:sz="8" w:space="0" w:color="auto"/>
              <w:bottom w:val="single" w:sz="8" w:space="0" w:color="auto"/>
              <w:right w:val="thinThickSmallGap" w:sz="18" w:space="0" w:color="auto"/>
            </w:tcBorders>
          </w:tcPr>
          <w:p w14:paraId="1CE15BAD" w14:textId="77777777" w:rsidR="000307CE" w:rsidRPr="000307CE" w:rsidRDefault="000307CE" w:rsidP="000307CE">
            <w:pPr>
              <w:spacing w:after="0"/>
              <w:contextualSpacing/>
              <w:jc w:val="lowKashida"/>
              <w:rPr>
                <w:rFonts w:ascii="Times New Roman" w:eastAsia="Calibri"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تتميز الشركة بسهولة عملية الفحص والفرز.</w:t>
            </w:r>
          </w:p>
        </w:tc>
        <w:tc>
          <w:tcPr>
            <w:tcW w:w="596" w:type="pct"/>
            <w:tcBorders>
              <w:left w:val="thinThickSmallGap" w:sz="18" w:space="0" w:color="auto"/>
            </w:tcBorders>
            <w:vAlign w:val="center"/>
          </w:tcPr>
          <w:p w14:paraId="0C86C1E9"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4.16</w:t>
            </w:r>
          </w:p>
        </w:tc>
        <w:tc>
          <w:tcPr>
            <w:tcW w:w="722" w:type="pct"/>
            <w:vAlign w:val="center"/>
          </w:tcPr>
          <w:p w14:paraId="28C9B4C1"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0.969</w:t>
            </w:r>
          </w:p>
        </w:tc>
        <w:tc>
          <w:tcPr>
            <w:tcW w:w="609" w:type="pct"/>
            <w:vAlign w:val="center"/>
          </w:tcPr>
          <w:p w14:paraId="5D2810ED"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 83.2</w:t>
            </w:r>
          </w:p>
        </w:tc>
        <w:tc>
          <w:tcPr>
            <w:tcW w:w="456" w:type="pct"/>
            <w:vAlign w:val="center"/>
          </w:tcPr>
          <w:p w14:paraId="651E3281"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2</w:t>
            </w:r>
          </w:p>
        </w:tc>
      </w:tr>
      <w:tr w:rsidR="000307CE" w:rsidRPr="000307CE" w14:paraId="535AEA08" w14:textId="77777777" w:rsidTr="000307CE">
        <w:trPr>
          <w:jc w:val="center"/>
        </w:trPr>
        <w:tc>
          <w:tcPr>
            <w:tcW w:w="269" w:type="pct"/>
          </w:tcPr>
          <w:p w14:paraId="3F4809A4"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4</w:t>
            </w:r>
          </w:p>
        </w:tc>
        <w:tc>
          <w:tcPr>
            <w:tcW w:w="2348" w:type="pct"/>
            <w:tcBorders>
              <w:top w:val="single" w:sz="8" w:space="0" w:color="auto"/>
              <w:bottom w:val="single" w:sz="8" w:space="0" w:color="auto"/>
              <w:right w:val="thinThickSmallGap" w:sz="18" w:space="0" w:color="auto"/>
            </w:tcBorders>
          </w:tcPr>
          <w:p w14:paraId="49A6BDA8"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تعظم الشركة الاستفادة من المرتجعات عن طريق عملية الفحص والفرز</w:t>
            </w:r>
            <w:r w:rsidRPr="000307CE">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1CC6B126"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3.58</w:t>
            </w:r>
          </w:p>
        </w:tc>
        <w:tc>
          <w:tcPr>
            <w:tcW w:w="722" w:type="pct"/>
            <w:vAlign w:val="center"/>
          </w:tcPr>
          <w:p w14:paraId="0D86AD7D"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1.057</w:t>
            </w:r>
          </w:p>
        </w:tc>
        <w:tc>
          <w:tcPr>
            <w:tcW w:w="609" w:type="pct"/>
            <w:vAlign w:val="center"/>
          </w:tcPr>
          <w:p w14:paraId="02BA4E1C"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 71.6</w:t>
            </w:r>
          </w:p>
        </w:tc>
        <w:tc>
          <w:tcPr>
            <w:tcW w:w="456" w:type="pct"/>
            <w:vAlign w:val="center"/>
          </w:tcPr>
          <w:p w14:paraId="40533667" w14:textId="77777777" w:rsidR="000307CE" w:rsidRPr="000307CE" w:rsidRDefault="000307CE" w:rsidP="000307CE">
            <w:pPr>
              <w:spacing w:after="0"/>
              <w:jc w:val="center"/>
              <w:rPr>
                <w:rFonts w:ascii="Times New Roman" w:eastAsia="Calibri" w:hAnsi="Times New Roman" w:cs="Simplified Arabic"/>
                <w:b/>
                <w:bCs/>
                <w:sz w:val="20"/>
                <w:szCs w:val="20"/>
                <w:rtl/>
                <w:lang w:bidi="ar-EG"/>
              </w:rPr>
            </w:pPr>
            <w:r w:rsidRPr="000307CE">
              <w:rPr>
                <w:rFonts w:ascii="Times New Roman" w:eastAsia="Calibri" w:hAnsi="Times New Roman" w:cs="Simplified Arabic"/>
                <w:b/>
                <w:bCs/>
                <w:sz w:val="20"/>
                <w:szCs w:val="20"/>
              </w:rPr>
              <w:t>5</w:t>
            </w:r>
          </w:p>
        </w:tc>
      </w:tr>
      <w:tr w:rsidR="000307CE" w:rsidRPr="000307CE" w14:paraId="63E8F164" w14:textId="77777777" w:rsidTr="000307CE">
        <w:trPr>
          <w:jc w:val="center"/>
        </w:trPr>
        <w:tc>
          <w:tcPr>
            <w:tcW w:w="269" w:type="pct"/>
          </w:tcPr>
          <w:p w14:paraId="61D112DD"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5</w:t>
            </w:r>
          </w:p>
        </w:tc>
        <w:tc>
          <w:tcPr>
            <w:tcW w:w="2348" w:type="pct"/>
            <w:tcBorders>
              <w:top w:val="single" w:sz="8" w:space="0" w:color="auto"/>
              <w:bottom w:val="single" w:sz="8" w:space="0" w:color="auto"/>
              <w:right w:val="thinThickSmallGap" w:sz="18" w:space="0" w:color="auto"/>
            </w:tcBorders>
          </w:tcPr>
          <w:p w14:paraId="2CCD9FF2"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تتبنى الشركة عملية الفحص والفرز لغايات الاستدامة</w:t>
            </w:r>
            <w:r w:rsidRPr="000307CE">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677DE3D3"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3.77</w:t>
            </w:r>
          </w:p>
        </w:tc>
        <w:tc>
          <w:tcPr>
            <w:tcW w:w="722" w:type="pct"/>
            <w:vAlign w:val="center"/>
          </w:tcPr>
          <w:p w14:paraId="6399F87B"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0.990</w:t>
            </w:r>
          </w:p>
        </w:tc>
        <w:tc>
          <w:tcPr>
            <w:tcW w:w="609" w:type="pct"/>
            <w:vAlign w:val="center"/>
          </w:tcPr>
          <w:p w14:paraId="24DE76EE"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 75.4</w:t>
            </w:r>
          </w:p>
        </w:tc>
        <w:tc>
          <w:tcPr>
            <w:tcW w:w="456" w:type="pct"/>
            <w:vAlign w:val="center"/>
          </w:tcPr>
          <w:p w14:paraId="05853FB0"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4</w:t>
            </w:r>
          </w:p>
        </w:tc>
      </w:tr>
      <w:tr w:rsidR="000307CE" w:rsidRPr="000307CE" w14:paraId="63CB5AC5" w14:textId="77777777" w:rsidTr="000307CE">
        <w:trPr>
          <w:jc w:val="center"/>
        </w:trPr>
        <w:tc>
          <w:tcPr>
            <w:tcW w:w="269" w:type="pct"/>
          </w:tcPr>
          <w:p w14:paraId="7A817AD7"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p>
        </w:tc>
        <w:tc>
          <w:tcPr>
            <w:tcW w:w="2348" w:type="pct"/>
            <w:tcBorders>
              <w:top w:val="single" w:sz="8" w:space="0" w:color="auto"/>
              <w:bottom w:val="thinThickSmallGap" w:sz="24" w:space="0" w:color="auto"/>
              <w:right w:val="thinThickSmallGap" w:sz="18" w:space="0" w:color="auto"/>
            </w:tcBorders>
            <w:shd w:val="clear" w:color="auto" w:fill="C4BC96" w:themeFill="background2" w:themeFillShade="BF"/>
          </w:tcPr>
          <w:p w14:paraId="5452916D" w14:textId="77777777" w:rsidR="000307CE" w:rsidRPr="000307CE" w:rsidRDefault="000307CE" w:rsidP="000307CE">
            <w:pPr>
              <w:spacing w:after="0"/>
              <w:ind w:left="46"/>
              <w:contextualSpacing/>
              <w:jc w:val="mediumKashida"/>
              <w:rPr>
                <w:rFonts w:ascii="Times New Roman" w:eastAsia="Times New Roman" w:hAnsi="Times New Roman" w:cs="Simplified Arabic"/>
                <w:b/>
                <w:bCs/>
                <w:sz w:val="20"/>
                <w:szCs w:val="20"/>
                <w:rtl/>
                <w:lang w:eastAsia="ar-SA" w:bidi="ar-EG"/>
              </w:rPr>
            </w:pPr>
            <w:r w:rsidRPr="000307CE">
              <w:rPr>
                <w:rFonts w:ascii="Times New Roman" w:eastAsia="Times New Roman" w:hAnsi="Times New Roman" w:cs="Simplified Arabic"/>
                <w:b/>
                <w:bCs/>
                <w:sz w:val="20"/>
                <w:szCs w:val="20"/>
                <w:rtl/>
                <w:lang w:eastAsia="ar-SA"/>
              </w:rPr>
              <w:t>المؤشرات الكلية لبعد (الفحص والفرز)</w:t>
            </w:r>
            <w:r w:rsidRPr="000307CE">
              <w:rPr>
                <w:rFonts w:ascii="Times New Roman" w:eastAsia="Times New Roman" w:hAnsi="Times New Roman" w:cs="Simplified Arabic"/>
                <w:b/>
                <w:bCs/>
                <w:sz w:val="20"/>
                <w:szCs w:val="20"/>
                <w:rtl/>
                <w:lang w:eastAsia="ar-SA" w:bidi="ar-EG"/>
              </w:rPr>
              <w:t>.</w:t>
            </w:r>
          </w:p>
        </w:tc>
        <w:tc>
          <w:tcPr>
            <w:tcW w:w="596" w:type="pct"/>
            <w:tcBorders>
              <w:left w:val="thinThickSmallGap" w:sz="18" w:space="0" w:color="auto"/>
              <w:bottom w:val="thinThickSmallGap" w:sz="24" w:space="0" w:color="auto"/>
            </w:tcBorders>
            <w:vAlign w:val="center"/>
          </w:tcPr>
          <w:p w14:paraId="7EA1DE3B"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3.96</w:t>
            </w:r>
          </w:p>
        </w:tc>
        <w:tc>
          <w:tcPr>
            <w:tcW w:w="722" w:type="pct"/>
            <w:vAlign w:val="center"/>
          </w:tcPr>
          <w:p w14:paraId="22D78342"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0.883</w:t>
            </w:r>
          </w:p>
        </w:tc>
        <w:tc>
          <w:tcPr>
            <w:tcW w:w="609" w:type="pct"/>
            <w:vAlign w:val="center"/>
          </w:tcPr>
          <w:p w14:paraId="40D33E56"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%79.32</w:t>
            </w:r>
          </w:p>
        </w:tc>
        <w:tc>
          <w:tcPr>
            <w:tcW w:w="456" w:type="pct"/>
            <w:vAlign w:val="center"/>
          </w:tcPr>
          <w:p w14:paraId="030B4E66" w14:textId="77777777" w:rsidR="000307CE" w:rsidRPr="000307CE" w:rsidRDefault="000307CE" w:rsidP="000307CE">
            <w:pPr>
              <w:spacing w:after="0"/>
              <w:jc w:val="center"/>
              <w:rPr>
                <w:rFonts w:ascii="Times New Roman" w:eastAsia="Calibri" w:hAnsi="Times New Roman" w:cs="Simplified Arabic"/>
                <w:b/>
                <w:bCs/>
                <w:sz w:val="20"/>
                <w:szCs w:val="20"/>
                <w:rtl/>
              </w:rPr>
            </w:pPr>
          </w:p>
        </w:tc>
      </w:tr>
    </w:tbl>
    <w:p w14:paraId="0B662EDC" w14:textId="77777777" w:rsidR="000307CE" w:rsidRPr="000307CE" w:rsidRDefault="000307CE" w:rsidP="000307CE">
      <w:pPr>
        <w:spacing w:after="0" w:line="240" w:lineRule="auto"/>
        <w:jc w:val="both"/>
        <w:rPr>
          <w:rFonts w:ascii="Simplified Arabic" w:eastAsia="Calibri" w:hAnsi="Simplified Arabic" w:cs="Simplified Arabic"/>
          <w:b/>
          <w:bCs/>
          <w:sz w:val="24"/>
          <w:szCs w:val="24"/>
          <w:rtl/>
        </w:rPr>
      </w:pPr>
      <w:r w:rsidRPr="000307CE">
        <w:rPr>
          <w:rFonts w:ascii="Simplified Arabic" w:eastAsia="Calibri" w:hAnsi="Simplified Arabic" w:cs="Simplified Arabic"/>
          <w:b/>
          <w:bCs/>
          <w:sz w:val="24"/>
          <w:szCs w:val="24"/>
          <w:rtl/>
        </w:rPr>
        <w:t xml:space="preserve">المصدر: </w:t>
      </w:r>
      <w:r w:rsidRPr="000307CE">
        <w:rPr>
          <w:rFonts w:ascii="Simplified Arabic" w:eastAsia="Calibri" w:hAnsi="Simplified Arabic" w:cs="Simplified Arabic" w:hint="cs"/>
          <w:b/>
          <w:bCs/>
          <w:sz w:val="24"/>
          <w:szCs w:val="24"/>
          <w:rtl/>
        </w:rPr>
        <w:t>إ</w:t>
      </w:r>
      <w:r w:rsidRPr="000307CE">
        <w:rPr>
          <w:rFonts w:ascii="Simplified Arabic" w:eastAsia="Calibri" w:hAnsi="Simplified Arabic" w:cs="Simplified Arabic"/>
          <w:b/>
          <w:bCs/>
          <w:sz w:val="24"/>
          <w:szCs w:val="24"/>
          <w:rtl/>
        </w:rPr>
        <w:t>عداد الباحث اعتماد</w:t>
      </w:r>
      <w:r w:rsidRPr="000307CE">
        <w:rPr>
          <w:rFonts w:ascii="Simplified Arabic" w:eastAsia="Calibri" w:hAnsi="Simplified Arabic" w:cs="Simplified Arabic" w:hint="cs"/>
          <w:b/>
          <w:bCs/>
          <w:sz w:val="24"/>
          <w:szCs w:val="24"/>
          <w:rtl/>
        </w:rPr>
        <w:t>ً</w:t>
      </w:r>
      <w:r w:rsidRPr="000307CE">
        <w:rPr>
          <w:rFonts w:ascii="Simplified Arabic" w:eastAsia="Calibri" w:hAnsi="Simplified Arabic" w:cs="Simplified Arabic"/>
          <w:b/>
          <w:bCs/>
          <w:sz w:val="24"/>
          <w:szCs w:val="24"/>
          <w:rtl/>
        </w:rPr>
        <w:t>ا على نتائج التحليل ال</w:t>
      </w:r>
      <w:r w:rsidRPr="000307CE">
        <w:rPr>
          <w:rFonts w:ascii="Simplified Arabic" w:eastAsia="Calibri" w:hAnsi="Simplified Arabic" w:cs="Simplified Arabic" w:hint="cs"/>
          <w:b/>
          <w:bCs/>
          <w:sz w:val="24"/>
          <w:szCs w:val="24"/>
          <w:rtl/>
        </w:rPr>
        <w:t>إ</w:t>
      </w:r>
      <w:r w:rsidRPr="000307CE">
        <w:rPr>
          <w:rFonts w:ascii="Simplified Arabic" w:eastAsia="Calibri" w:hAnsi="Simplified Arabic" w:cs="Simplified Arabic"/>
          <w:b/>
          <w:bCs/>
          <w:sz w:val="24"/>
          <w:szCs w:val="24"/>
          <w:rtl/>
        </w:rPr>
        <w:t xml:space="preserve">حصائي </w:t>
      </w:r>
      <w:r w:rsidRPr="000307CE">
        <w:rPr>
          <w:rFonts w:ascii="Simplified Arabic" w:eastAsia="Calibri" w:hAnsi="Simplified Arabic" w:cs="Simplified Arabic" w:hint="cs"/>
          <w:b/>
          <w:bCs/>
          <w:sz w:val="24"/>
          <w:szCs w:val="24"/>
          <w:rtl/>
        </w:rPr>
        <w:t xml:space="preserve"> </w:t>
      </w:r>
      <w:r w:rsidRPr="000307CE">
        <w:rPr>
          <w:rFonts w:ascii="Simplified Arabic" w:eastAsia="Calibri" w:hAnsi="Simplified Arabic" w:cs="Simplified Arabic"/>
          <w:b/>
          <w:bCs/>
          <w:sz w:val="24"/>
          <w:szCs w:val="24"/>
        </w:rPr>
        <w:t>SPSS</w:t>
      </w:r>
      <w:r w:rsidRPr="000307CE">
        <w:rPr>
          <w:rFonts w:ascii="Simplified Arabic" w:eastAsia="Calibri" w:hAnsi="Simplified Arabic" w:cs="Simplified Arabic" w:hint="cs"/>
          <w:b/>
          <w:bCs/>
          <w:sz w:val="24"/>
          <w:szCs w:val="24"/>
          <w:rtl/>
        </w:rPr>
        <w:t>.</w:t>
      </w:r>
    </w:p>
    <w:p w14:paraId="6A2058A1" w14:textId="77777777" w:rsidR="000307CE" w:rsidRPr="000307CE" w:rsidRDefault="000307CE" w:rsidP="000307CE">
      <w:pPr>
        <w:spacing w:after="0"/>
        <w:ind w:left="-154" w:right="-180" w:firstLine="720"/>
        <w:jc w:val="both"/>
        <w:rPr>
          <w:rFonts w:ascii="Times New Roman" w:eastAsia="Times New Roman" w:hAnsi="Times New Roman" w:cs="Simplified Arabic"/>
          <w:sz w:val="28"/>
          <w:szCs w:val="28"/>
          <w:rtl/>
        </w:rPr>
      </w:pPr>
      <w:r w:rsidRPr="000307CE">
        <w:rPr>
          <w:rFonts w:ascii="Times New Roman" w:eastAsia="Times New Roman" w:hAnsi="Times New Roman" w:cs="Simplified Arabic"/>
          <w:sz w:val="28"/>
          <w:szCs w:val="28"/>
          <w:rtl/>
        </w:rPr>
        <w:t>من الجدول السابق رقم (</w:t>
      </w:r>
      <w:r>
        <w:rPr>
          <w:rFonts w:ascii="Times New Roman" w:eastAsia="Times New Roman" w:hAnsi="Times New Roman" w:cs="Simplified Arabic" w:hint="cs"/>
          <w:sz w:val="28"/>
          <w:szCs w:val="28"/>
          <w:rtl/>
        </w:rPr>
        <w:t>4</w:t>
      </w:r>
      <w:r w:rsidRPr="000307CE">
        <w:rPr>
          <w:rFonts w:ascii="Times New Roman" w:eastAsia="Times New Roman" w:hAnsi="Times New Roman" w:cs="Simplified Arabic"/>
          <w:sz w:val="28"/>
          <w:szCs w:val="28"/>
          <w:rtl/>
        </w:rPr>
        <w:t>) يتضح أن</w:t>
      </w:r>
      <w:r w:rsidRPr="000307CE">
        <w:rPr>
          <w:rFonts w:ascii="Times New Roman" w:eastAsia="Calibri" w:hAnsi="Times New Roman" w:cs="Simplified Arabic"/>
          <w:sz w:val="28"/>
          <w:szCs w:val="28"/>
          <w:rtl/>
        </w:rPr>
        <w:t xml:space="preserve"> </w:t>
      </w:r>
      <w:r w:rsidRPr="000307CE">
        <w:rPr>
          <w:rFonts w:ascii="Times New Roman" w:eastAsia="Times New Roman" w:hAnsi="Times New Roman" w:cs="Simplified Arabic"/>
          <w:sz w:val="28"/>
          <w:szCs w:val="28"/>
          <w:rtl/>
        </w:rPr>
        <w:t xml:space="preserve">المتوسط الكلي لبعد (الفحص والفرز) هو (3.96) وبنسبة اتفاق بلغت (79.32%)؛ وهذا يدل على أن هناك توافرًا بنسبة متوسطة للفحص والفرز في  المنطقة الصناعية جنوب بورسعيد, وأن الآراء تتجه نحو الحياد على عبارات هذا البعد, حيث تبين إن أكثر العبارات توافرًا في قياس الفحص والفرز جاءت في المرتبة الأولى بدرجة استجابة تشير إلى </w:t>
      </w:r>
      <w:r w:rsidRPr="000307CE">
        <w:rPr>
          <w:rFonts w:ascii="Times New Roman" w:eastAsia="Times New Roman" w:hAnsi="Times New Roman" w:cs="Simplified Arabic"/>
          <w:sz w:val="28"/>
          <w:szCs w:val="28"/>
          <w:rtl/>
        </w:rPr>
        <w:lastRenderedPageBreak/>
        <w:t>الموافقة عبارة رقم: (1) بمتوسط حسابي قدره (4.26) وبنسبة اتفاق بلغت (85.2%), كما أن أقل العبارات توافرًا جاءت في المرتبة الأخيرة بدرجة استجابة تشير إلى الموافقة أيضًا عبارة رقم: (4) بمتوسط حسابي قدره (3.58), وبنسبة اتفاق بلغت (71.6%).</w:t>
      </w:r>
    </w:p>
    <w:p w14:paraId="75F506DB" w14:textId="77777777" w:rsidR="00B767E3" w:rsidRDefault="000307CE" w:rsidP="000307CE">
      <w:pPr>
        <w:pStyle w:val="ListParagraph"/>
        <w:numPr>
          <w:ilvl w:val="0"/>
          <w:numId w:val="20"/>
        </w:numPr>
        <w:spacing w:after="0"/>
        <w:jc w:val="both"/>
        <w:rPr>
          <w:rFonts w:ascii="Times New Roman" w:eastAsia="Calibri" w:hAnsi="Times New Roman" w:cs="Simplified Arabic"/>
          <w:b/>
          <w:bCs/>
          <w:sz w:val="24"/>
          <w:szCs w:val="24"/>
        </w:rPr>
      </w:pPr>
      <w:r w:rsidRPr="000307CE">
        <w:rPr>
          <w:rFonts w:ascii="Times New Roman" w:eastAsia="Times New Roman" w:hAnsi="Times New Roman" w:cs="Simplified Arabic"/>
          <w:b/>
          <w:bCs/>
          <w:sz w:val="28"/>
          <w:szCs w:val="28"/>
          <w:rtl/>
        </w:rPr>
        <w:t>المعالجة</w:t>
      </w:r>
    </w:p>
    <w:p w14:paraId="5414EEC0" w14:textId="77777777" w:rsidR="000307CE" w:rsidRDefault="000307CE" w:rsidP="000307CE">
      <w:pPr>
        <w:spacing w:after="0"/>
        <w:jc w:val="center"/>
        <w:rPr>
          <w:rFonts w:asciiTheme="majorBidi" w:eastAsia="Times New Roman" w:hAnsiTheme="majorBidi" w:cs="Simplified Arabic"/>
          <w:b/>
          <w:bCs/>
          <w:sz w:val="24"/>
          <w:szCs w:val="24"/>
          <w:rtl/>
          <w:lang w:bidi="ar-EG"/>
        </w:rPr>
      </w:pPr>
      <w:r w:rsidRPr="000307CE">
        <w:rPr>
          <w:rFonts w:asciiTheme="majorBidi" w:eastAsia="Times New Roman" w:hAnsiTheme="majorBidi" w:cs="Simplified Arabic"/>
          <w:b/>
          <w:bCs/>
          <w:sz w:val="24"/>
          <w:szCs w:val="24"/>
          <w:rtl/>
          <w:lang w:bidi="ar-EG"/>
        </w:rPr>
        <w:t xml:space="preserve">جدول رقم </w:t>
      </w:r>
      <w:r w:rsidRPr="000307CE">
        <w:rPr>
          <w:rFonts w:asciiTheme="majorBidi" w:eastAsia="Times New Roman" w:hAnsiTheme="majorBidi" w:cs="Simplified Arabic"/>
          <w:b/>
          <w:bCs/>
          <w:sz w:val="24"/>
          <w:szCs w:val="24"/>
          <w:rtl/>
        </w:rPr>
        <w:t>(</w:t>
      </w:r>
      <w:r w:rsidRPr="000307CE">
        <w:rPr>
          <w:rFonts w:asciiTheme="majorBidi" w:eastAsia="Times New Roman" w:hAnsiTheme="majorBidi" w:cs="Simplified Arabic" w:hint="cs"/>
          <w:b/>
          <w:bCs/>
          <w:sz w:val="24"/>
          <w:szCs w:val="24"/>
          <w:rtl/>
        </w:rPr>
        <w:t>5</w:t>
      </w:r>
      <w:r w:rsidRPr="000307CE">
        <w:rPr>
          <w:rFonts w:asciiTheme="majorBidi" w:eastAsia="Times New Roman" w:hAnsiTheme="majorBidi" w:cs="Simplified Arabic"/>
          <w:b/>
          <w:bCs/>
          <w:sz w:val="24"/>
          <w:szCs w:val="24"/>
          <w:rtl/>
        </w:rPr>
        <w:t>)</w:t>
      </w:r>
      <w:r w:rsidRPr="000307CE">
        <w:rPr>
          <w:rFonts w:asciiTheme="majorBidi" w:eastAsia="Times New Roman" w:hAnsiTheme="majorBidi" w:cs="Simplified Arabic"/>
          <w:b/>
          <w:bCs/>
          <w:sz w:val="24"/>
          <w:szCs w:val="24"/>
          <w:rtl/>
          <w:lang w:bidi="ar-EG"/>
        </w:rPr>
        <w:t>:</w:t>
      </w:r>
      <w:r w:rsidRPr="000307CE">
        <w:rPr>
          <w:rFonts w:asciiTheme="majorBidi" w:eastAsia="Times New Roman" w:hAnsiTheme="majorBidi" w:cs="Simplified Arabic" w:hint="cs"/>
          <w:b/>
          <w:bCs/>
          <w:sz w:val="24"/>
          <w:szCs w:val="24"/>
          <w:rtl/>
          <w:lang w:bidi="ar-EG"/>
        </w:rPr>
        <w:t xml:space="preserve"> </w:t>
      </w:r>
      <w:r w:rsidRPr="000307CE">
        <w:rPr>
          <w:rFonts w:asciiTheme="majorBidi" w:eastAsia="Times New Roman" w:hAnsiTheme="majorBidi" w:cs="Simplified Arabic"/>
          <w:b/>
          <w:bCs/>
          <w:sz w:val="24"/>
          <w:szCs w:val="24"/>
          <w:rtl/>
          <w:lang w:bidi="ar-EG"/>
        </w:rPr>
        <w:t>مؤشرات قياس مدى قوة المعالجة</w:t>
      </w:r>
    </w:p>
    <w:p w14:paraId="42182ADE" w14:textId="77777777" w:rsidR="000307CE" w:rsidRPr="000307CE" w:rsidRDefault="000307CE" w:rsidP="000307CE">
      <w:pPr>
        <w:spacing w:after="0"/>
        <w:jc w:val="center"/>
        <w:rPr>
          <w:rFonts w:asciiTheme="majorBidi" w:eastAsia="Times New Roman" w:hAnsiTheme="majorBidi" w:cs="Simplified Arabic"/>
          <w:b/>
          <w:bCs/>
          <w:sz w:val="24"/>
          <w:szCs w:val="24"/>
          <w:rtl/>
          <w:lang w:bidi="ar-EG"/>
        </w:rPr>
      </w:pP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470"/>
        <w:gridCol w:w="4005"/>
        <w:gridCol w:w="1021"/>
        <w:gridCol w:w="1237"/>
        <w:gridCol w:w="1045"/>
        <w:gridCol w:w="84"/>
        <w:gridCol w:w="660"/>
      </w:tblGrid>
      <w:tr w:rsidR="000307CE" w:rsidRPr="000307CE" w14:paraId="62BDCBD8" w14:textId="77777777" w:rsidTr="00CD1D0B">
        <w:trPr>
          <w:tblHeader/>
          <w:jc w:val="center"/>
        </w:trPr>
        <w:tc>
          <w:tcPr>
            <w:tcW w:w="276" w:type="pct"/>
            <w:tcBorders>
              <w:top w:val="thinThickSmallGap" w:sz="18" w:space="0" w:color="auto"/>
              <w:bottom w:val="thinThickSmallGap" w:sz="18" w:space="0" w:color="auto"/>
            </w:tcBorders>
            <w:shd w:val="clear" w:color="auto" w:fill="C4BC96" w:themeFill="background2" w:themeFillShade="BF"/>
          </w:tcPr>
          <w:p w14:paraId="34316ECD" w14:textId="77777777" w:rsidR="000307CE" w:rsidRPr="000307CE" w:rsidRDefault="000307CE" w:rsidP="000307CE">
            <w:pPr>
              <w:spacing w:after="0"/>
              <w:jc w:val="center"/>
              <w:rPr>
                <w:rFonts w:ascii="Times New Roman" w:eastAsia="Times New Roman" w:hAnsi="Times New Roman" w:cs="Simplified Arabic"/>
                <w:b/>
                <w:bCs/>
                <w:sz w:val="20"/>
                <w:szCs w:val="20"/>
                <w:rtl/>
                <w:lang w:eastAsia="ar-SA"/>
              </w:rPr>
            </w:pPr>
            <w:r w:rsidRPr="000307CE">
              <w:rPr>
                <w:rFonts w:ascii="Times New Roman" w:eastAsia="Times New Roman" w:hAnsi="Times New Roman" w:cs="Simplified Arabic"/>
                <w:b/>
                <w:bCs/>
                <w:sz w:val="20"/>
                <w:szCs w:val="20"/>
                <w:rtl/>
                <w:lang w:eastAsia="ar-SA"/>
              </w:rPr>
              <w:t>م</w:t>
            </w:r>
          </w:p>
        </w:tc>
        <w:tc>
          <w:tcPr>
            <w:tcW w:w="2350" w:type="pct"/>
            <w:tcBorders>
              <w:top w:val="thinThickSmallGap" w:sz="18" w:space="0" w:color="auto"/>
              <w:bottom w:val="thinThickSmallGap" w:sz="18" w:space="0" w:color="auto"/>
              <w:right w:val="thinThickSmallGap" w:sz="18" w:space="0" w:color="auto"/>
            </w:tcBorders>
            <w:shd w:val="clear" w:color="auto" w:fill="C4BC96" w:themeFill="background2" w:themeFillShade="BF"/>
          </w:tcPr>
          <w:p w14:paraId="67747461" w14:textId="77777777" w:rsidR="000307CE" w:rsidRPr="000307CE" w:rsidRDefault="000307CE" w:rsidP="000307CE">
            <w:pPr>
              <w:spacing w:after="0"/>
              <w:jc w:val="center"/>
              <w:rPr>
                <w:rFonts w:ascii="Times New Roman" w:eastAsia="Times New Roman" w:hAnsi="Times New Roman" w:cs="Simplified Arabic"/>
                <w:b/>
                <w:bCs/>
                <w:sz w:val="20"/>
                <w:szCs w:val="20"/>
                <w:rtl/>
                <w:lang w:eastAsia="ar-SA"/>
              </w:rPr>
            </w:pPr>
            <w:r w:rsidRPr="000307CE">
              <w:rPr>
                <w:rFonts w:ascii="Times New Roman" w:eastAsia="Times New Roman" w:hAnsi="Times New Roman" w:cs="Simplified Arabic"/>
                <w:b/>
                <w:bCs/>
                <w:sz w:val="20"/>
                <w:szCs w:val="20"/>
                <w:rtl/>
                <w:lang w:eastAsia="ar-SA"/>
              </w:rPr>
              <w:t>العبارات</w:t>
            </w:r>
          </w:p>
        </w:tc>
        <w:tc>
          <w:tcPr>
            <w:tcW w:w="599"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79A19922"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المتوسط الحسابي</w:t>
            </w:r>
          </w:p>
        </w:tc>
        <w:tc>
          <w:tcPr>
            <w:tcW w:w="726" w:type="pct"/>
            <w:tcBorders>
              <w:top w:val="thinThickSmallGap" w:sz="18" w:space="0" w:color="auto"/>
              <w:bottom w:val="thinThickSmallGap" w:sz="18" w:space="0" w:color="auto"/>
            </w:tcBorders>
            <w:shd w:val="clear" w:color="auto" w:fill="C4BC96" w:themeFill="background2" w:themeFillShade="BF"/>
            <w:vAlign w:val="center"/>
          </w:tcPr>
          <w:p w14:paraId="477C9CC5"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الانحراف المعياري</w:t>
            </w:r>
          </w:p>
        </w:tc>
        <w:tc>
          <w:tcPr>
            <w:tcW w:w="613" w:type="pct"/>
            <w:tcBorders>
              <w:top w:val="thinThickSmallGap" w:sz="18" w:space="0" w:color="auto"/>
              <w:bottom w:val="thinThickSmallGap" w:sz="18" w:space="0" w:color="auto"/>
            </w:tcBorders>
            <w:shd w:val="clear" w:color="auto" w:fill="C4BC96" w:themeFill="background2" w:themeFillShade="BF"/>
            <w:vAlign w:val="center"/>
          </w:tcPr>
          <w:p w14:paraId="12970F4E"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الوزن النسبي %</w:t>
            </w:r>
          </w:p>
        </w:tc>
        <w:tc>
          <w:tcPr>
            <w:tcW w:w="437" w:type="pct"/>
            <w:gridSpan w:val="2"/>
            <w:tcBorders>
              <w:top w:val="thinThickSmallGap" w:sz="18" w:space="0" w:color="auto"/>
              <w:bottom w:val="thinThickSmallGap" w:sz="18" w:space="0" w:color="auto"/>
            </w:tcBorders>
            <w:shd w:val="clear" w:color="auto" w:fill="C4BC96" w:themeFill="background2" w:themeFillShade="BF"/>
            <w:vAlign w:val="center"/>
          </w:tcPr>
          <w:p w14:paraId="4832DFBA"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tl/>
              </w:rPr>
              <w:t>ترتيب الأهمية</w:t>
            </w:r>
          </w:p>
        </w:tc>
      </w:tr>
      <w:tr w:rsidR="000307CE" w:rsidRPr="000307CE" w14:paraId="6CC2462E" w14:textId="77777777" w:rsidTr="00CD1D0B">
        <w:trPr>
          <w:trHeight w:val="438"/>
          <w:jc w:val="center"/>
        </w:trPr>
        <w:tc>
          <w:tcPr>
            <w:tcW w:w="276" w:type="pct"/>
            <w:tcBorders>
              <w:top w:val="thinThickSmallGap" w:sz="18" w:space="0" w:color="auto"/>
            </w:tcBorders>
          </w:tcPr>
          <w:p w14:paraId="2641FF2D"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1</w:t>
            </w:r>
          </w:p>
        </w:tc>
        <w:tc>
          <w:tcPr>
            <w:tcW w:w="2350" w:type="pct"/>
            <w:tcBorders>
              <w:top w:val="thinThickSmallGap" w:sz="18" w:space="0" w:color="auto"/>
              <w:bottom w:val="single" w:sz="8" w:space="0" w:color="auto"/>
              <w:right w:val="thinThickSmallGap" w:sz="18" w:space="0" w:color="auto"/>
            </w:tcBorders>
          </w:tcPr>
          <w:p w14:paraId="4CE735CB"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تستدم الشركة المرتجعات لغايات الحد من استهلاك المواد النادرة</w:t>
            </w:r>
            <w:r w:rsidRPr="000307CE">
              <w:rPr>
                <w:rFonts w:ascii="Times New Roman" w:eastAsia="Times New Roman" w:hAnsi="Times New Roman" w:cs="Simplified Arabic"/>
                <w:b/>
                <w:bCs/>
                <w:sz w:val="20"/>
                <w:szCs w:val="20"/>
                <w:rtl/>
                <w:lang w:eastAsia="ar-SA"/>
              </w:rPr>
              <w:t>.</w:t>
            </w:r>
          </w:p>
        </w:tc>
        <w:tc>
          <w:tcPr>
            <w:tcW w:w="599" w:type="pct"/>
            <w:tcBorders>
              <w:top w:val="thinThickSmallGap" w:sz="18" w:space="0" w:color="auto"/>
              <w:left w:val="thinThickSmallGap" w:sz="18" w:space="0" w:color="auto"/>
            </w:tcBorders>
            <w:vAlign w:val="center"/>
          </w:tcPr>
          <w:p w14:paraId="5D077B6B"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3.74</w:t>
            </w:r>
          </w:p>
        </w:tc>
        <w:tc>
          <w:tcPr>
            <w:tcW w:w="726" w:type="pct"/>
            <w:tcBorders>
              <w:top w:val="thinThickSmallGap" w:sz="18" w:space="0" w:color="auto"/>
            </w:tcBorders>
            <w:vAlign w:val="center"/>
          </w:tcPr>
          <w:p w14:paraId="0316AD70"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0.575</w:t>
            </w:r>
          </w:p>
        </w:tc>
        <w:tc>
          <w:tcPr>
            <w:tcW w:w="662" w:type="pct"/>
            <w:gridSpan w:val="2"/>
            <w:tcBorders>
              <w:top w:val="thinThickSmallGap" w:sz="18" w:space="0" w:color="auto"/>
            </w:tcBorders>
            <w:vAlign w:val="center"/>
          </w:tcPr>
          <w:p w14:paraId="180854F1"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 xml:space="preserve">% </w:t>
            </w:r>
            <w:r w:rsidRPr="000307CE">
              <w:rPr>
                <w:rFonts w:ascii="Times New Roman" w:eastAsia="Aptos" w:hAnsi="Times New Roman" w:cs="Simplified Arabic"/>
                <w:b/>
                <w:bCs/>
                <w:color w:val="000000"/>
                <w:sz w:val="20"/>
                <w:szCs w:val="20"/>
              </w:rPr>
              <w:t>74.8</w:t>
            </w:r>
          </w:p>
        </w:tc>
        <w:tc>
          <w:tcPr>
            <w:tcW w:w="387" w:type="pct"/>
            <w:tcBorders>
              <w:top w:val="thinThickSmallGap" w:sz="18" w:space="0" w:color="auto"/>
            </w:tcBorders>
            <w:vAlign w:val="center"/>
          </w:tcPr>
          <w:p w14:paraId="12AF5E53" w14:textId="77777777" w:rsidR="000307CE" w:rsidRPr="000307CE" w:rsidRDefault="000307CE" w:rsidP="000307CE">
            <w:pPr>
              <w:spacing w:after="0"/>
              <w:jc w:val="center"/>
              <w:rPr>
                <w:rFonts w:ascii="Times New Roman" w:eastAsia="Calibri" w:hAnsi="Times New Roman" w:cs="Simplified Arabic"/>
                <w:b/>
                <w:bCs/>
                <w:sz w:val="20"/>
                <w:szCs w:val="20"/>
              </w:rPr>
            </w:pPr>
            <w:r w:rsidRPr="000307CE">
              <w:rPr>
                <w:rFonts w:ascii="Times New Roman" w:eastAsia="Calibri" w:hAnsi="Times New Roman" w:cs="Simplified Arabic"/>
                <w:b/>
                <w:bCs/>
                <w:sz w:val="20"/>
                <w:szCs w:val="20"/>
              </w:rPr>
              <w:t>1</w:t>
            </w:r>
          </w:p>
        </w:tc>
      </w:tr>
      <w:tr w:rsidR="000307CE" w:rsidRPr="000307CE" w14:paraId="613512B9" w14:textId="77777777" w:rsidTr="00CD1D0B">
        <w:trPr>
          <w:jc w:val="center"/>
        </w:trPr>
        <w:tc>
          <w:tcPr>
            <w:tcW w:w="276" w:type="pct"/>
          </w:tcPr>
          <w:p w14:paraId="740B3D1B"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2</w:t>
            </w:r>
          </w:p>
        </w:tc>
        <w:tc>
          <w:tcPr>
            <w:tcW w:w="2350" w:type="pct"/>
            <w:tcBorders>
              <w:top w:val="single" w:sz="8" w:space="0" w:color="auto"/>
              <w:bottom w:val="single" w:sz="8" w:space="0" w:color="auto"/>
              <w:right w:val="thinThickSmallGap" w:sz="18" w:space="0" w:color="auto"/>
            </w:tcBorders>
          </w:tcPr>
          <w:p w14:paraId="6E343250"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تستفيد الشركة من المرتجعات لزيادة المساهمة في الطاقة غير المتجددة</w:t>
            </w:r>
            <w:r w:rsidRPr="000307CE">
              <w:rPr>
                <w:rFonts w:ascii="Times New Roman" w:eastAsia="Times New Roman" w:hAnsi="Times New Roman" w:cs="Simplified Arabic"/>
                <w:b/>
                <w:bCs/>
                <w:sz w:val="20"/>
                <w:szCs w:val="20"/>
                <w:rtl/>
                <w:lang w:eastAsia="ar-SA"/>
              </w:rPr>
              <w:t>.</w:t>
            </w:r>
          </w:p>
        </w:tc>
        <w:tc>
          <w:tcPr>
            <w:tcW w:w="599" w:type="pct"/>
            <w:tcBorders>
              <w:left w:val="thinThickSmallGap" w:sz="18" w:space="0" w:color="auto"/>
            </w:tcBorders>
            <w:vAlign w:val="center"/>
          </w:tcPr>
          <w:p w14:paraId="637B0A7E"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3.48</w:t>
            </w:r>
          </w:p>
        </w:tc>
        <w:tc>
          <w:tcPr>
            <w:tcW w:w="726" w:type="pct"/>
            <w:vAlign w:val="center"/>
          </w:tcPr>
          <w:p w14:paraId="024E5F1D"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1.061</w:t>
            </w:r>
          </w:p>
        </w:tc>
        <w:tc>
          <w:tcPr>
            <w:tcW w:w="662" w:type="pct"/>
            <w:gridSpan w:val="2"/>
            <w:vAlign w:val="center"/>
          </w:tcPr>
          <w:p w14:paraId="13A39F20"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 xml:space="preserve">% </w:t>
            </w:r>
            <w:r w:rsidRPr="000307CE">
              <w:rPr>
                <w:rFonts w:ascii="Times New Roman" w:eastAsia="Aptos" w:hAnsi="Times New Roman" w:cs="Simplified Arabic"/>
                <w:b/>
                <w:bCs/>
                <w:color w:val="000000"/>
                <w:sz w:val="20"/>
                <w:szCs w:val="20"/>
              </w:rPr>
              <w:t>69.6</w:t>
            </w:r>
          </w:p>
        </w:tc>
        <w:tc>
          <w:tcPr>
            <w:tcW w:w="387" w:type="pct"/>
            <w:vAlign w:val="center"/>
          </w:tcPr>
          <w:p w14:paraId="071C3BF6"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4</w:t>
            </w:r>
          </w:p>
        </w:tc>
      </w:tr>
      <w:tr w:rsidR="000307CE" w:rsidRPr="000307CE" w14:paraId="15B0CA7E" w14:textId="77777777" w:rsidTr="00CD1D0B">
        <w:trPr>
          <w:jc w:val="center"/>
        </w:trPr>
        <w:tc>
          <w:tcPr>
            <w:tcW w:w="276" w:type="pct"/>
          </w:tcPr>
          <w:p w14:paraId="4C1C328D"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3</w:t>
            </w:r>
          </w:p>
        </w:tc>
        <w:tc>
          <w:tcPr>
            <w:tcW w:w="2350" w:type="pct"/>
            <w:tcBorders>
              <w:top w:val="single" w:sz="8" w:space="0" w:color="auto"/>
              <w:bottom w:val="single" w:sz="8" w:space="0" w:color="auto"/>
              <w:right w:val="thinThickSmallGap" w:sz="18" w:space="0" w:color="auto"/>
            </w:tcBorders>
          </w:tcPr>
          <w:p w14:paraId="70CC21E9"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rtl/>
                <w:lang w:eastAsia="ar-SA"/>
              </w:rPr>
            </w:pPr>
            <w:r w:rsidRPr="000307CE">
              <w:rPr>
                <w:rFonts w:ascii="Times New Roman" w:eastAsia="Sakkal Majalla" w:hAnsi="Times New Roman" w:cs="Simplified Arabic"/>
                <w:b/>
                <w:bCs/>
                <w:sz w:val="20"/>
                <w:szCs w:val="20"/>
                <w:rtl/>
              </w:rPr>
              <w:t>تعالج الشركة المرتجعات للتقليل من الآثار البيئة الضارة</w:t>
            </w:r>
            <w:r w:rsidRPr="000307CE">
              <w:rPr>
                <w:rFonts w:ascii="Times New Roman" w:eastAsia="Times New Roman" w:hAnsi="Times New Roman" w:cs="Simplified Arabic"/>
                <w:b/>
                <w:bCs/>
                <w:sz w:val="20"/>
                <w:szCs w:val="20"/>
                <w:rtl/>
                <w:lang w:eastAsia="ar-SA"/>
              </w:rPr>
              <w:t>.</w:t>
            </w:r>
          </w:p>
        </w:tc>
        <w:tc>
          <w:tcPr>
            <w:tcW w:w="599" w:type="pct"/>
            <w:tcBorders>
              <w:left w:val="thinThickSmallGap" w:sz="18" w:space="0" w:color="auto"/>
            </w:tcBorders>
            <w:vAlign w:val="center"/>
          </w:tcPr>
          <w:p w14:paraId="623DEDEA"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3.26</w:t>
            </w:r>
          </w:p>
        </w:tc>
        <w:tc>
          <w:tcPr>
            <w:tcW w:w="726" w:type="pct"/>
            <w:vAlign w:val="center"/>
          </w:tcPr>
          <w:p w14:paraId="7CDD1706"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1.094</w:t>
            </w:r>
          </w:p>
        </w:tc>
        <w:tc>
          <w:tcPr>
            <w:tcW w:w="662" w:type="pct"/>
            <w:gridSpan w:val="2"/>
            <w:vAlign w:val="center"/>
          </w:tcPr>
          <w:p w14:paraId="48C94C65"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w:t>
            </w:r>
            <w:r w:rsidRPr="000307CE">
              <w:rPr>
                <w:rFonts w:ascii="Times New Roman" w:eastAsia="Aptos" w:hAnsi="Times New Roman" w:cs="Simplified Arabic"/>
                <w:b/>
                <w:bCs/>
                <w:color w:val="000000"/>
                <w:sz w:val="20"/>
                <w:szCs w:val="20"/>
              </w:rPr>
              <w:t>65.2</w:t>
            </w:r>
          </w:p>
        </w:tc>
        <w:tc>
          <w:tcPr>
            <w:tcW w:w="387" w:type="pct"/>
            <w:vAlign w:val="center"/>
          </w:tcPr>
          <w:p w14:paraId="6D84AB69"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5</w:t>
            </w:r>
          </w:p>
        </w:tc>
      </w:tr>
      <w:tr w:rsidR="000307CE" w:rsidRPr="000307CE" w14:paraId="20052778" w14:textId="77777777" w:rsidTr="00CD1D0B">
        <w:trPr>
          <w:jc w:val="center"/>
        </w:trPr>
        <w:tc>
          <w:tcPr>
            <w:tcW w:w="276" w:type="pct"/>
          </w:tcPr>
          <w:p w14:paraId="3A54F441"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4</w:t>
            </w:r>
          </w:p>
        </w:tc>
        <w:tc>
          <w:tcPr>
            <w:tcW w:w="2350" w:type="pct"/>
            <w:tcBorders>
              <w:top w:val="single" w:sz="8" w:space="0" w:color="auto"/>
              <w:bottom w:val="single" w:sz="8" w:space="0" w:color="auto"/>
              <w:right w:val="thinThickSmallGap" w:sz="18" w:space="0" w:color="auto"/>
            </w:tcBorders>
          </w:tcPr>
          <w:p w14:paraId="682B2918"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lang w:eastAsia="ar-SA"/>
              </w:rPr>
            </w:pPr>
            <w:r w:rsidRPr="000307CE">
              <w:rPr>
                <w:rFonts w:ascii="Times New Roman" w:eastAsia="Sakkal Majalla" w:hAnsi="Times New Roman" w:cs="Simplified Arabic"/>
                <w:b/>
                <w:bCs/>
                <w:sz w:val="20"/>
                <w:szCs w:val="20"/>
                <w:rtl/>
              </w:rPr>
              <w:t>تنتج الشركة من المرتجعات مواد أولية جديدة</w:t>
            </w:r>
            <w:r w:rsidRPr="000307CE">
              <w:rPr>
                <w:rFonts w:ascii="Times New Roman" w:eastAsia="Times New Roman" w:hAnsi="Times New Roman" w:cs="Simplified Arabic"/>
                <w:b/>
                <w:bCs/>
                <w:sz w:val="20"/>
                <w:szCs w:val="20"/>
                <w:rtl/>
                <w:lang w:eastAsia="ar-SA"/>
              </w:rPr>
              <w:t>.</w:t>
            </w:r>
          </w:p>
        </w:tc>
        <w:tc>
          <w:tcPr>
            <w:tcW w:w="599" w:type="pct"/>
            <w:tcBorders>
              <w:left w:val="thinThickSmallGap" w:sz="18" w:space="0" w:color="auto"/>
            </w:tcBorders>
            <w:vAlign w:val="center"/>
          </w:tcPr>
          <w:p w14:paraId="5AD4627F"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3.55</w:t>
            </w:r>
          </w:p>
        </w:tc>
        <w:tc>
          <w:tcPr>
            <w:tcW w:w="726" w:type="pct"/>
            <w:vAlign w:val="center"/>
          </w:tcPr>
          <w:p w14:paraId="20D387BE"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1.091</w:t>
            </w:r>
          </w:p>
        </w:tc>
        <w:tc>
          <w:tcPr>
            <w:tcW w:w="662" w:type="pct"/>
            <w:gridSpan w:val="2"/>
            <w:vAlign w:val="center"/>
          </w:tcPr>
          <w:p w14:paraId="6E0B432F"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 xml:space="preserve">% </w:t>
            </w:r>
            <w:r w:rsidRPr="000307CE">
              <w:rPr>
                <w:rFonts w:ascii="Times New Roman" w:eastAsia="Aptos" w:hAnsi="Times New Roman" w:cs="Simplified Arabic"/>
                <w:b/>
                <w:bCs/>
                <w:color w:val="000000"/>
                <w:sz w:val="20"/>
                <w:szCs w:val="20"/>
              </w:rPr>
              <w:t>71</w:t>
            </w:r>
          </w:p>
        </w:tc>
        <w:tc>
          <w:tcPr>
            <w:tcW w:w="387" w:type="pct"/>
            <w:vAlign w:val="center"/>
          </w:tcPr>
          <w:p w14:paraId="411D66FF"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3</w:t>
            </w:r>
          </w:p>
        </w:tc>
      </w:tr>
      <w:tr w:rsidR="000307CE" w:rsidRPr="000307CE" w14:paraId="76876DFF" w14:textId="77777777" w:rsidTr="00CD1D0B">
        <w:trPr>
          <w:jc w:val="center"/>
        </w:trPr>
        <w:tc>
          <w:tcPr>
            <w:tcW w:w="276" w:type="pct"/>
          </w:tcPr>
          <w:p w14:paraId="00C7F07A"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r w:rsidRPr="000307CE">
              <w:rPr>
                <w:rFonts w:ascii="Times New Roman" w:eastAsia="Times New Roman" w:hAnsi="Times New Roman" w:cs="Simplified Arabic"/>
                <w:b/>
                <w:bCs/>
                <w:sz w:val="20"/>
                <w:szCs w:val="20"/>
                <w:rtl/>
                <w:lang w:bidi="ar-EG"/>
              </w:rPr>
              <w:t>5</w:t>
            </w:r>
          </w:p>
        </w:tc>
        <w:tc>
          <w:tcPr>
            <w:tcW w:w="2350" w:type="pct"/>
            <w:tcBorders>
              <w:top w:val="single" w:sz="8" w:space="0" w:color="auto"/>
              <w:bottom w:val="single" w:sz="8" w:space="0" w:color="auto"/>
              <w:right w:val="thinThickSmallGap" w:sz="18" w:space="0" w:color="auto"/>
            </w:tcBorders>
          </w:tcPr>
          <w:p w14:paraId="11612F8C" w14:textId="77777777" w:rsidR="000307CE" w:rsidRPr="000307CE" w:rsidRDefault="000307CE" w:rsidP="000307CE">
            <w:pPr>
              <w:spacing w:after="0"/>
              <w:contextualSpacing/>
              <w:jc w:val="lowKashida"/>
              <w:rPr>
                <w:rFonts w:ascii="Times New Roman" w:eastAsia="Times New Roman" w:hAnsi="Times New Roman" w:cs="Simplified Arabic"/>
                <w:b/>
                <w:bCs/>
                <w:sz w:val="20"/>
                <w:szCs w:val="20"/>
                <w:lang w:eastAsia="ar-SA"/>
              </w:rPr>
            </w:pPr>
            <w:r w:rsidRPr="000307CE">
              <w:rPr>
                <w:rFonts w:ascii="Times New Roman" w:eastAsia="Aptos" w:hAnsi="Times New Roman" w:cs="Simplified Arabic"/>
                <w:b/>
                <w:bCs/>
                <w:sz w:val="20"/>
                <w:szCs w:val="20"/>
                <w:rtl/>
              </w:rPr>
              <w:t>تولد الشركة الطاقة من خلال حرق المرتجعات الغير قابلة للاستخدام</w:t>
            </w:r>
            <w:r w:rsidRPr="000307CE">
              <w:rPr>
                <w:rFonts w:ascii="Times New Roman" w:eastAsia="Times New Roman" w:hAnsi="Times New Roman" w:cs="Simplified Arabic"/>
                <w:b/>
                <w:bCs/>
                <w:sz w:val="20"/>
                <w:szCs w:val="20"/>
                <w:rtl/>
                <w:lang w:eastAsia="ar-SA"/>
              </w:rPr>
              <w:t>.</w:t>
            </w:r>
          </w:p>
        </w:tc>
        <w:tc>
          <w:tcPr>
            <w:tcW w:w="599" w:type="pct"/>
            <w:tcBorders>
              <w:left w:val="thinThickSmallGap" w:sz="18" w:space="0" w:color="auto"/>
            </w:tcBorders>
            <w:vAlign w:val="center"/>
          </w:tcPr>
          <w:p w14:paraId="5869BC51"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3.65</w:t>
            </w:r>
          </w:p>
        </w:tc>
        <w:tc>
          <w:tcPr>
            <w:tcW w:w="726" w:type="pct"/>
            <w:vAlign w:val="center"/>
          </w:tcPr>
          <w:p w14:paraId="6B6A4614"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sz w:val="20"/>
                <w:szCs w:val="20"/>
              </w:rPr>
              <w:t>0.915</w:t>
            </w:r>
          </w:p>
        </w:tc>
        <w:tc>
          <w:tcPr>
            <w:tcW w:w="662" w:type="pct"/>
            <w:gridSpan w:val="2"/>
            <w:vAlign w:val="center"/>
          </w:tcPr>
          <w:p w14:paraId="670F5CE8"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w:t>
            </w:r>
            <w:r w:rsidRPr="000307CE">
              <w:rPr>
                <w:rFonts w:ascii="Times New Roman" w:eastAsia="Aptos" w:hAnsi="Times New Roman" w:cs="Simplified Arabic"/>
                <w:b/>
                <w:bCs/>
                <w:color w:val="000000"/>
                <w:sz w:val="20"/>
                <w:szCs w:val="20"/>
              </w:rPr>
              <w:t>73</w:t>
            </w:r>
          </w:p>
        </w:tc>
        <w:tc>
          <w:tcPr>
            <w:tcW w:w="387" w:type="pct"/>
            <w:vAlign w:val="center"/>
          </w:tcPr>
          <w:p w14:paraId="536C22FF" w14:textId="77777777" w:rsidR="000307CE" w:rsidRPr="000307CE" w:rsidRDefault="000307CE" w:rsidP="000307CE">
            <w:pPr>
              <w:spacing w:after="0"/>
              <w:jc w:val="center"/>
              <w:rPr>
                <w:rFonts w:ascii="Times New Roman" w:eastAsia="Calibri" w:hAnsi="Times New Roman" w:cs="Simplified Arabic"/>
                <w:b/>
                <w:bCs/>
                <w:sz w:val="20"/>
                <w:szCs w:val="20"/>
                <w:rtl/>
              </w:rPr>
            </w:pPr>
            <w:r w:rsidRPr="000307CE">
              <w:rPr>
                <w:rFonts w:ascii="Times New Roman" w:eastAsia="Calibri" w:hAnsi="Times New Roman" w:cs="Simplified Arabic"/>
                <w:b/>
                <w:bCs/>
                <w:sz w:val="20"/>
                <w:szCs w:val="20"/>
              </w:rPr>
              <w:t>2</w:t>
            </w:r>
          </w:p>
        </w:tc>
      </w:tr>
      <w:tr w:rsidR="000307CE" w:rsidRPr="000307CE" w14:paraId="342EA8B6" w14:textId="77777777" w:rsidTr="00CD1D0B">
        <w:trPr>
          <w:jc w:val="center"/>
        </w:trPr>
        <w:tc>
          <w:tcPr>
            <w:tcW w:w="276" w:type="pct"/>
          </w:tcPr>
          <w:p w14:paraId="4493B5EA" w14:textId="77777777" w:rsidR="000307CE" w:rsidRPr="000307CE" w:rsidRDefault="000307CE" w:rsidP="000307CE">
            <w:pPr>
              <w:spacing w:after="0"/>
              <w:jc w:val="center"/>
              <w:rPr>
                <w:rFonts w:ascii="Times New Roman" w:eastAsia="Times New Roman" w:hAnsi="Times New Roman" w:cs="Simplified Arabic"/>
                <w:b/>
                <w:bCs/>
                <w:sz w:val="20"/>
                <w:szCs w:val="20"/>
                <w:rtl/>
                <w:lang w:bidi="ar-EG"/>
              </w:rPr>
            </w:pPr>
          </w:p>
        </w:tc>
        <w:tc>
          <w:tcPr>
            <w:tcW w:w="2350" w:type="pct"/>
            <w:tcBorders>
              <w:top w:val="single" w:sz="8" w:space="0" w:color="auto"/>
              <w:bottom w:val="thinThickSmallGap" w:sz="24" w:space="0" w:color="auto"/>
              <w:right w:val="thinThickSmallGap" w:sz="18" w:space="0" w:color="auto"/>
            </w:tcBorders>
            <w:shd w:val="clear" w:color="auto" w:fill="C4BC96" w:themeFill="background2" w:themeFillShade="BF"/>
            <w:vAlign w:val="center"/>
          </w:tcPr>
          <w:p w14:paraId="71B6A999" w14:textId="77777777" w:rsidR="000307CE" w:rsidRPr="000307CE" w:rsidRDefault="000307CE" w:rsidP="000307CE">
            <w:pPr>
              <w:spacing w:after="0"/>
              <w:ind w:left="46"/>
              <w:contextualSpacing/>
              <w:jc w:val="mediumKashida"/>
              <w:rPr>
                <w:rFonts w:ascii="Times New Roman" w:eastAsia="Times New Roman" w:hAnsi="Times New Roman" w:cs="Simplified Arabic"/>
                <w:b/>
                <w:bCs/>
                <w:sz w:val="20"/>
                <w:szCs w:val="20"/>
                <w:rtl/>
                <w:lang w:eastAsia="ar-SA" w:bidi="ar-EG"/>
              </w:rPr>
            </w:pPr>
            <w:r w:rsidRPr="000307CE">
              <w:rPr>
                <w:rFonts w:ascii="Times New Roman" w:eastAsia="Times New Roman" w:hAnsi="Times New Roman" w:cs="Simplified Arabic"/>
                <w:b/>
                <w:bCs/>
                <w:sz w:val="20"/>
                <w:szCs w:val="20"/>
                <w:rtl/>
                <w:lang w:eastAsia="ar-SA"/>
              </w:rPr>
              <w:t>المؤشرات الكلية لبعد (المعالجة)</w:t>
            </w:r>
            <w:r w:rsidRPr="000307CE">
              <w:rPr>
                <w:rFonts w:ascii="Times New Roman" w:eastAsia="Times New Roman" w:hAnsi="Times New Roman" w:cs="Simplified Arabic"/>
                <w:b/>
                <w:bCs/>
                <w:sz w:val="20"/>
                <w:szCs w:val="20"/>
                <w:rtl/>
                <w:lang w:eastAsia="ar-SA" w:bidi="ar-EG"/>
              </w:rPr>
              <w:t>.</w:t>
            </w:r>
          </w:p>
        </w:tc>
        <w:tc>
          <w:tcPr>
            <w:tcW w:w="599" w:type="pct"/>
            <w:tcBorders>
              <w:left w:val="thinThickSmallGap" w:sz="18" w:space="0" w:color="auto"/>
            </w:tcBorders>
            <w:vAlign w:val="center"/>
          </w:tcPr>
          <w:p w14:paraId="07953963"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3.53</w:t>
            </w:r>
          </w:p>
        </w:tc>
        <w:tc>
          <w:tcPr>
            <w:tcW w:w="726" w:type="pct"/>
            <w:vAlign w:val="center"/>
          </w:tcPr>
          <w:p w14:paraId="02C74689"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Pr>
              <w:t>0.947</w:t>
            </w:r>
          </w:p>
        </w:tc>
        <w:tc>
          <w:tcPr>
            <w:tcW w:w="662" w:type="pct"/>
            <w:gridSpan w:val="2"/>
            <w:vAlign w:val="center"/>
          </w:tcPr>
          <w:p w14:paraId="31E9B8C2" w14:textId="77777777" w:rsidR="000307CE" w:rsidRPr="000307CE" w:rsidRDefault="000307CE" w:rsidP="000307CE">
            <w:pPr>
              <w:bidi w:val="0"/>
              <w:spacing w:after="0"/>
              <w:jc w:val="center"/>
              <w:rPr>
                <w:rFonts w:ascii="Times New Roman" w:eastAsia="Calibri" w:hAnsi="Times New Roman" w:cs="Simplified Arabic"/>
                <w:b/>
                <w:bCs/>
                <w:color w:val="000000"/>
                <w:sz w:val="20"/>
                <w:szCs w:val="20"/>
              </w:rPr>
            </w:pPr>
            <w:r w:rsidRPr="000307CE">
              <w:rPr>
                <w:rFonts w:ascii="Times New Roman" w:eastAsia="Aptos" w:hAnsi="Times New Roman" w:cs="Simplified Arabic"/>
                <w:b/>
                <w:bCs/>
                <w:color w:val="000000"/>
                <w:sz w:val="20"/>
                <w:szCs w:val="20"/>
                <w:rtl/>
              </w:rPr>
              <w:t xml:space="preserve">% </w:t>
            </w:r>
            <w:r w:rsidRPr="000307CE">
              <w:rPr>
                <w:rFonts w:ascii="Times New Roman" w:eastAsia="Aptos" w:hAnsi="Times New Roman" w:cs="Simplified Arabic"/>
                <w:b/>
                <w:bCs/>
                <w:color w:val="000000"/>
                <w:sz w:val="20"/>
                <w:szCs w:val="20"/>
              </w:rPr>
              <w:t>70.72</w:t>
            </w:r>
          </w:p>
        </w:tc>
        <w:tc>
          <w:tcPr>
            <w:tcW w:w="387" w:type="pct"/>
            <w:vAlign w:val="center"/>
          </w:tcPr>
          <w:p w14:paraId="6E61ACCA" w14:textId="77777777" w:rsidR="000307CE" w:rsidRPr="000307CE" w:rsidRDefault="000307CE" w:rsidP="000307CE">
            <w:pPr>
              <w:spacing w:after="0"/>
              <w:jc w:val="center"/>
              <w:rPr>
                <w:rFonts w:ascii="Times New Roman" w:eastAsia="Calibri" w:hAnsi="Times New Roman" w:cs="Simplified Arabic"/>
                <w:b/>
                <w:bCs/>
                <w:sz w:val="20"/>
                <w:szCs w:val="20"/>
                <w:rtl/>
              </w:rPr>
            </w:pPr>
          </w:p>
        </w:tc>
      </w:tr>
    </w:tbl>
    <w:p w14:paraId="7D0B142C" w14:textId="77777777" w:rsidR="00CD1D0B" w:rsidRPr="00CD1D0B" w:rsidRDefault="00CD1D0B" w:rsidP="00CD1D0B">
      <w:pPr>
        <w:spacing w:after="0"/>
        <w:jc w:val="both"/>
        <w:rPr>
          <w:rFonts w:ascii="Times New Roman" w:eastAsia="Calibri" w:hAnsi="Times New Roman" w:cs="Simplified Arabic"/>
          <w:b/>
          <w:bCs/>
          <w:sz w:val="24"/>
          <w:szCs w:val="24"/>
          <w:rtl/>
        </w:rPr>
      </w:pPr>
      <w:r w:rsidRPr="00CD1D0B">
        <w:rPr>
          <w:rFonts w:ascii="Times New Roman" w:eastAsia="Calibri" w:hAnsi="Times New Roman" w:cs="Simplified Arabic"/>
          <w:b/>
          <w:bCs/>
          <w:sz w:val="24"/>
          <w:szCs w:val="24"/>
          <w:rtl/>
        </w:rPr>
        <w:t xml:space="preserve">المصدر: </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عداد الباحث اعتماد</w:t>
      </w:r>
      <w:r w:rsidRPr="00CD1D0B">
        <w:rPr>
          <w:rFonts w:ascii="Times New Roman" w:eastAsia="Calibri" w:hAnsi="Times New Roman" w:cs="Simplified Arabic" w:hint="cs"/>
          <w:b/>
          <w:bCs/>
          <w:sz w:val="24"/>
          <w:szCs w:val="24"/>
          <w:rtl/>
        </w:rPr>
        <w:t>ً</w:t>
      </w:r>
      <w:r w:rsidRPr="00CD1D0B">
        <w:rPr>
          <w:rFonts w:ascii="Times New Roman" w:eastAsia="Calibri" w:hAnsi="Times New Roman" w:cs="Simplified Arabic"/>
          <w:b/>
          <w:bCs/>
          <w:sz w:val="24"/>
          <w:szCs w:val="24"/>
          <w:rtl/>
        </w:rPr>
        <w:t>ا على نتائج التحليل ال</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 xml:space="preserve">حصائي </w:t>
      </w:r>
      <w:r w:rsidRPr="00CD1D0B">
        <w:rPr>
          <w:rFonts w:ascii="Times New Roman" w:eastAsia="Calibri" w:hAnsi="Times New Roman" w:cs="Simplified Arabic" w:hint="cs"/>
          <w:b/>
          <w:bCs/>
          <w:sz w:val="24"/>
          <w:szCs w:val="24"/>
          <w:rtl/>
        </w:rPr>
        <w:t xml:space="preserve"> </w:t>
      </w:r>
      <w:r w:rsidRPr="00CD1D0B">
        <w:rPr>
          <w:rFonts w:ascii="Times New Roman" w:eastAsia="Calibri" w:hAnsi="Times New Roman" w:cs="Simplified Arabic"/>
          <w:b/>
          <w:bCs/>
          <w:sz w:val="24"/>
          <w:szCs w:val="24"/>
          <w:lang w:bidi="ar-EG"/>
        </w:rPr>
        <w:t>SPSS</w:t>
      </w:r>
      <w:r w:rsidRPr="00CD1D0B">
        <w:rPr>
          <w:rFonts w:ascii="Times New Roman" w:eastAsia="Calibri" w:hAnsi="Times New Roman" w:cs="Simplified Arabic" w:hint="cs"/>
          <w:b/>
          <w:bCs/>
          <w:sz w:val="24"/>
          <w:szCs w:val="24"/>
          <w:rtl/>
        </w:rPr>
        <w:t>.</w:t>
      </w:r>
    </w:p>
    <w:p w14:paraId="2D11D5D2"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r w:rsidRPr="00CD1D0B">
        <w:rPr>
          <w:rFonts w:ascii="Times New Roman" w:eastAsia="Times New Roman" w:hAnsi="Times New Roman" w:cs="Simplified Arabic"/>
          <w:sz w:val="28"/>
          <w:szCs w:val="28"/>
          <w:rtl/>
        </w:rPr>
        <w:t xml:space="preserve">من الجدول السابق رقم </w:t>
      </w:r>
      <w:r>
        <w:rPr>
          <w:rFonts w:ascii="Times New Roman" w:eastAsia="Times New Roman" w:hAnsi="Times New Roman" w:cs="Simplified Arabic" w:hint="cs"/>
          <w:sz w:val="28"/>
          <w:szCs w:val="28"/>
          <w:rtl/>
        </w:rPr>
        <w:t>(5</w:t>
      </w:r>
      <w:r w:rsidRPr="00CD1D0B">
        <w:rPr>
          <w:rFonts w:ascii="Times New Roman" w:eastAsia="Times New Roman" w:hAnsi="Times New Roman" w:cs="Simplified Arabic"/>
          <w:sz w:val="28"/>
          <w:szCs w:val="28"/>
          <w:rtl/>
        </w:rPr>
        <w:t>) يتضح أن</w:t>
      </w:r>
      <w:r w:rsidRPr="00CD1D0B">
        <w:rPr>
          <w:rFonts w:ascii="Times New Roman" w:eastAsia="Calibri" w:hAnsi="Times New Roman" w:cs="Simplified Arabic"/>
          <w:sz w:val="28"/>
          <w:szCs w:val="28"/>
          <w:rtl/>
        </w:rPr>
        <w:t xml:space="preserve"> </w:t>
      </w:r>
      <w:r w:rsidRPr="00CD1D0B">
        <w:rPr>
          <w:rFonts w:ascii="Times New Roman" w:eastAsia="Times New Roman" w:hAnsi="Times New Roman" w:cs="Simplified Arabic"/>
          <w:sz w:val="28"/>
          <w:szCs w:val="28"/>
          <w:rtl/>
        </w:rPr>
        <w:t>المتوسط الكلي لبعد (المعالجة) هو (3.53) وبنسبة اتفاق بلغت (70.72%)؛ وهذا يدل على أن هناك توافرًا بنسبة متوسطة لبعد المعالجة في  المنطقة الصناعية جنوب بورسعيد, وأن الآراء تتجه نحو الحياد على عبارات هذا البعد</w:t>
      </w:r>
      <w:r w:rsidRPr="00CD1D0B">
        <w:rPr>
          <w:rFonts w:ascii="Times New Roman" w:eastAsia="Times New Roman" w:hAnsi="Times New Roman" w:cs="Simplified Arabic"/>
          <w:sz w:val="28"/>
          <w:szCs w:val="28"/>
          <w:rtl/>
          <w:lang w:bidi="ar-EG"/>
        </w:rPr>
        <w:t>،</w:t>
      </w:r>
      <w:r w:rsidRPr="00CD1D0B">
        <w:rPr>
          <w:rFonts w:ascii="Times New Roman" w:eastAsia="Times New Roman" w:hAnsi="Times New Roman" w:cs="Simplified Arabic"/>
          <w:sz w:val="28"/>
          <w:szCs w:val="28"/>
          <w:rtl/>
        </w:rPr>
        <w:t xml:space="preserve"> حيث تبين إن أكثر العبارات توافرًا في قياس المعالجة جاءت في المرتبة الأولى بدرجة استجابة تشير إلى الموافقة عبارة رقم: (1) بمتوسط حسابي قدره (3.74) وبنسبة اتفاق بلغت (74.8%), كما أن أقل العبارات توافرًا جاءت في المرتبة الأخيرة بدرجة استجابة تشير إلى الموافقة أيضًا عبارة رقم: (3) بمتوسط حسابي قدره (3.26), وبنسبة اتفاق بلغت (65.2%).</w:t>
      </w:r>
    </w:p>
    <w:p w14:paraId="20449A41" w14:textId="77777777" w:rsidR="00CD1D0B" w:rsidRDefault="00CD1D0B">
      <w:pPr>
        <w:bidi w:val="0"/>
        <w:rPr>
          <w:rFonts w:ascii="Times New Roman" w:eastAsia="Times New Roman" w:hAnsi="Times New Roman" w:cs="Simplified Arabic"/>
          <w:sz w:val="28"/>
          <w:szCs w:val="28"/>
          <w:rtl/>
        </w:rPr>
      </w:pPr>
      <w:r>
        <w:rPr>
          <w:rFonts w:ascii="Times New Roman" w:eastAsia="Times New Roman" w:hAnsi="Times New Roman" w:cs="Simplified Arabic"/>
          <w:sz w:val="28"/>
          <w:szCs w:val="28"/>
          <w:rtl/>
        </w:rPr>
        <w:br w:type="page"/>
      </w:r>
    </w:p>
    <w:p w14:paraId="02DE759A"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2B523B16" w14:textId="77777777" w:rsidR="00CD1D0B" w:rsidRPr="00CD1D0B" w:rsidRDefault="00CD1D0B" w:rsidP="00CD1D0B">
      <w:pPr>
        <w:pStyle w:val="ListParagraph"/>
        <w:numPr>
          <w:ilvl w:val="0"/>
          <w:numId w:val="20"/>
        </w:numPr>
        <w:spacing w:after="0"/>
        <w:ind w:right="-180"/>
        <w:jc w:val="lowKashida"/>
        <w:rPr>
          <w:rFonts w:ascii="Times New Roman" w:eastAsia="Times New Roman" w:hAnsi="Times New Roman" w:cs="Simplified Arabic"/>
          <w:sz w:val="28"/>
          <w:szCs w:val="28"/>
          <w:rtl/>
        </w:rPr>
      </w:pPr>
      <w:r w:rsidRPr="00CD1D0B">
        <w:rPr>
          <w:rFonts w:ascii="Times New Roman" w:eastAsia="Times New Roman" w:hAnsi="Times New Roman" w:cs="Simplified Arabic"/>
          <w:b/>
          <w:bCs/>
          <w:sz w:val="28"/>
          <w:szCs w:val="28"/>
          <w:rtl/>
        </w:rPr>
        <w:t>إعادة التوزيع والبيع</w:t>
      </w:r>
    </w:p>
    <w:p w14:paraId="0CB17FEF" w14:textId="77777777" w:rsidR="00CD1D0B" w:rsidRPr="00CD1D0B" w:rsidRDefault="00CD1D0B" w:rsidP="00CD1D0B">
      <w:pPr>
        <w:spacing w:after="0"/>
        <w:jc w:val="center"/>
        <w:rPr>
          <w:rFonts w:asciiTheme="majorBidi" w:eastAsia="Times New Roman" w:hAnsiTheme="majorBidi" w:cs="Simplified Arabic"/>
          <w:b/>
          <w:bCs/>
          <w:sz w:val="24"/>
          <w:szCs w:val="24"/>
          <w:rtl/>
          <w:lang w:bidi="ar-EG"/>
        </w:rPr>
      </w:pPr>
      <w:r w:rsidRPr="00CD1D0B">
        <w:rPr>
          <w:rFonts w:asciiTheme="majorBidi" w:eastAsia="Times New Roman" w:hAnsiTheme="majorBidi" w:cs="Simplified Arabic"/>
          <w:b/>
          <w:bCs/>
          <w:sz w:val="24"/>
          <w:szCs w:val="24"/>
          <w:rtl/>
          <w:lang w:bidi="ar-EG"/>
        </w:rPr>
        <w:t xml:space="preserve">جدول رقم </w:t>
      </w:r>
      <w:r w:rsidRPr="00CD1D0B">
        <w:rPr>
          <w:rFonts w:asciiTheme="majorBidi" w:eastAsia="Times New Roman" w:hAnsiTheme="majorBidi" w:cs="Simplified Arabic"/>
          <w:b/>
          <w:bCs/>
          <w:sz w:val="24"/>
          <w:szCs w:val="24"/>
          <w:rtl/>
        </w:rPr>
        <w:t>(</w:t>
      </w:r>
      <w:r w:rsidRPr="00CD1D0B">
        <w:rPr>
          <w:rFonts w:asciiTheme="majorBidi" w:eastAsia="Times New Roman" w:hAnsiTheme="majorBidi" w:cs="Simplified Arabic" w:hint="cs"/>
          <w:b/>
          <w:bCs/>
          <w:sz w:val="24"/>
          <w:szCs w:val="24"/>
          <w:rtl/>
        </w:rPr>
        <w:t>6</w:t>
      </w:r>
      <w:r w:rsidRPr="00CD1D0B">
        <w:rPr>
          <w:rFonts w:asciiTheme="majorBidi" w:eastAsia="Times New Roman" w:hAnsiTheme="majorBidi" w:cs="Simplified Arabic"/>
          <w:b/>
          <w:bCs/>
          <w:sz w:val="24"/>
          <w:szCs w:val="24"/>
          <w:rtl/>
        </w:rPr>
        <w:t>)</w:t>
      </w:r>
      <w:r w:rsidRPr="00CD1D0B">
        <w:rPr>
          <w:rFonts w:asciiTheme="majorBidi" w:eastAsia="Times New Roman" w:hAnsiTheme="majorBidi" w:cs="Simplified Arabic"/>
          <w:b/>
          <w:bCs/>
          <w:sz w:val="24"/>
          <w:szCs w:val="24"/>
          <w:rtl/>
          <w:lang w:bidi="ar-EG"/>
        </w:rPr>
        <w:t>:</w:t>
      </w:r>
      <w:r w:rsidRPr="00CD1D0B">
        <w:rPr>
          <w:rFonts w:asciiTheme="majorBidi" w:eastAsia="Times New Roman" w:hAnsiTheme="majorBidi" w:cs="Simplified Arabic" w:hint="cs"/>
          <w:b/>
          <w:bCs/>
          <w:sz w:val="24"/>
          <w:szCs w:val="24"/>
          <w:rtl/>
          <w:lang w:bidi="ar-EG"/>
        </w:rPr>
        <w:t xml:space="preserve"> </w:t>
      </w:r>
      <w:r w:rsidRPr="00CD1D0B">
        <w:rPr>
          <w:rFonts w:asciiTheme="majorBidi" w:eastAsia="Times New Roman" w:hAnsiTheme="majorBidi" w:cs="Simplified Arabic"/>
          <w:b/>
          <w:bCs/>
          <w:sz w:val="24"/>
          <w:szCs w:val="24"/>
          <w:rtl/>
          <w:lang w:bidi="ar-EG"/>
        </w:rPr>
        <w:t>مؤشرات قياس مدى قوة إعادة</w:t>
      </w:r>
      <w:r>
        <w:rPr>
          <w:rFonts w:asciiTheme="majorBidi" w:eastAsia="Times New Roman" w:hAnsiTheme="majorBidi" w:cs="Simplified Arabic"/>
          <w:b/>
          <w:bCs/>
          <w:sz w:val="24"/>
          <w:szCs w:val="24"/>
          <w:rtl/>
          <w:lang w:bidi="ar-EG"/>
        </w:rPr>
        <w:t xml:space="preserve"> التوزيع والبيع</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463"/>
        <w:gridCol w:w="3999"/>
        <w:gridCol w:w="1016"/>
        <w:gridCol w:w="1231"/>
        <w:gridCol w:w="1036"/>
        <w:gridCol w:w="777"/>
      </w:tblGrid>
      <w:tr w:rsidR="00CD1D0B" w:rsidRPr="00CD1D0B" w14:paraId="04BC17C1" w14:textId="77777777" w:rsidTr="00CD1D0B">
        <w:trPr>
          <w:tblHeader/>
          <w:jc w:val="center"/>
        </w:trPr>
        <w:tc>
          <w:tcPr>
            <w:tcW w:w="272" w:type="pct"/>
            <w:tcBorders>
              <w:top w:val="thinThickSmallGap" w:sz="18" w:space="0" w:color="auto"/>
              <w:bottom w:val="thinThickSmallGap" w:sz="18" w:space="0" w:color="auto"/>
            </w:tcBorders>
            <w:shd w:val="clear" w:color="auto" w:fill="C4BC96" w:themeFill="background2" w:themeFillShade="BF"/>
            <w:vAlign w:val="center"/>
          </w:tcPr>
          <w:p w14:paraId="10859C24" w14:textId="77777777" w:rsidR="00CD1D0B" w:rsidRPr="00CD1D0B" w:rsidRDefault="00CD1D0B" w:rsidP="00CD1D0B">
            <w:pPr>
              <w:spacing w:after="0"/>
              <w:jc w:val="center"/>
              <w:rPr>
                <w:rFonts w:ascii="Times New Roman" w:eastAsia="Times New Roman" w:hAnsi="Times New Roman" w:cs="Simplified Arabic"/>
                <w:b/>
                <w:bCs/>
                <w:sz w:val="20"/>
                <w:szCs w:val="20"/>
                <w:rtl/>
                <w:lang w:eastAsia="ar-SA"/>
              </w:rPr>
            </w:pPr>
            <w:r w:rsidRPr="00CD1D0B">
              <w:rPr>
                <w:rFonts w:ascii="Times New Roman" w:eastAsia="Times New Roman" w:hAnsi="Times New Roman" w:cs="Simplified Arabic"/>
                <w:b/>
                <w:bCs/>
                <w:sz w:val="20"/>
                <w:szCs w:val="20"/>
                <w:rtl/>
                <w:lang w:eastAsia="ar-SA"/>
              </w:rPr>
              <w:t>م</w:t>
            </w:r>
          </w:p>
        </w:tc>
        <w:tc>
          <w:tcPr>
            <w:tcW w:w="2346" w:type="pct"/>
            <w:tcBorders>
              <w:top w:val="thinThickSmallGap" w:sz="18" w:space="0" w:color="auto"/>
              <w:bottom w:val="thinThickSmallGap" w:sz="18" w:space="0" w:color="auto"/>
              <w:right w:val="thinThickSmallGap" w:sz="18" w:space="0" w:color="auto"/>
            </w:tcBorders>
            <w:shd w:val="clear" w:color="auto" w:fill="C4BC96" w:themeFill="background2" w:themeFillShade="BF"/>
            <w:vAlign w:val="center"/>
          </w:tcPr>
          <w:p w14:paraId="70C3B9E9" w14:textId="77777777" w:rsidR="00CD1D0B" w:rsidRPr="00CD1D0B" w:rsidRDefault="00CD1D0B" w:rsidP="00CD1D0B">
            <w:pPr>
              <w:spacing w:after="0"/>
              <w:jc w:val="center"/>
              <w:rPr>
                <w:rFonts w:ascii="Times New Roman" w:eastAsia="Times New Roman" w:hAnsi="Times New Roman" w:cs="Simplified Arabic"/>
                <w:b/>
                <w:bCs/>
                <w:sz w:val="20"/>
                <w:szCs w:val="20"/>
                <w:rtl/>
                <w:lang w:eastAsia="ar-SA"/>
              </w:rPr>
            </w:pPr>
            <w:r w:rsidRPr="00CD1D0B">
              <w:rPr>
                <w:rFonts w:ascii="Times New Roman" w:eastAsia="Times New Roman" w:hAnsi="Times New Roman" w:cs="Simplified Arabic"/>
                <w:b/>
                <w:bCs/>
                <w:sz w:val="20"/>
                <w:szCs w:val="20"/>
                <w:rtl/>
                <w:lang w:eastAsia="ar-SA"/>
              </w:rPr>
              <w:t>العبارات</w:t>
            </w:r>
          </w:p>
        </w:tc>
        <w:tc>
          <w:tcPr>
            <w:tcW w:w="596"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1FC01FA0"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tl/>
              </w:rPr>
              <w:t>المتوسط الحسابي</w:t>
            </w:r>
          </w:p>
        </w:tc>
        <w:tc>
          <w:tcPr>
            <w:tcW w:w="722" w:type="pct"/>
            <w:tcBorders>
              <w:top w:val="thinThickSmallGap" w:sz="18" w:space="0" w:color="auto"/>
              <w:bottom w:val="thinThickSmallGap" w:sz="18" w:space="0" w:color="auto"/>
            </w:tcBorders>
            <w:shd w:val="clear" w:color="auto" w:fill="C4BC96" w:themeFill="background2" w:themeFillShade="BF"/>
            <w:vAlign w:val="center"/>
          </w:tcPr>
          <w:p w14:paraId="2889F9E5"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tl/>
              </w:rPr>
              <w:t>الانحراف المعياري</w:t>
            </w:r>
          </w:p>
        </w:tc>
        <w:tc>
          <w:tcPr>
            <w:tcW w:w="608" w:type="pct"/>
            <w:tcBorders>
              <w:top w:val="thinThickSmallGap" w:sz="18" w:space="0" w:color="auto"/>
              <w:bottom w:val="thinThickSmallGap" w:sz="18" w:space="0" w:color="auto"/>
            </w:tcBorders>
            <w:shd w:val="clear" w:color="auto" w:fill="C4BC96" w:themeFill="background2" w:themeFillShade="BF"/>
            <w:vAlign w:val="center"/>
          </w:tcPr>
          <w:p w14:paraId="50448594"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tl/>
              </w:rPr>
              <w:t>الوزن النسبي %</w:t>
            </w:r>
          </w:p>
        </w:tc>
        <w:tc>
          <w:tcPr>
            <w:tcW w:w="456" w:type="pct"/>
            <w:tcBorders>
              <w:top w:val="thinThickSmallGap" w:sz="18" w:space="0" w:color="auto"/>
              <w:bottom w:val="thinThickSmallGap" w:sz="18" w:space="0" w:color="auto"/>
            </w:tcBorders>
            <w:shd w:val="clear" w:color="auto" w:fill="C4BC96" w:themeFill="background2" w:themeFillShade="BF"/>
            <w:vAlign w:val="center"/>
          </w:tcPr>
          <w:p w14:paraId="6FC5723A"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tl/>
              </w:rPr>
              <w:t>ترتيب الأهمية</w:t>
            </w:r>
          </w:p>
        </w:tc>
      </w:tr>
      <w:tr w:rsidR="00CD1D0B" w:rsidRPr="00CD1D0B" w14:paraId="5AE844C3" w14:textId="77777777" w:rsidTr="00CD1D0B">
        <w:trPr>
          <w:trHeight w:val="438"/>
          <w:jc w:val="center"/>
        </w:trPr>
        <w:tc>
          <w:tcPr>
            <w:tcW w:w="272" w:type="pct"/>
            <w:tcBorders>
              <w:top w:val="thinThickSmallGap" w:sz="18" w:space="0" w:color="auto"/>
            </w:tcBorders>
          </w:tcPr>
          <w:p w14:paraId="3EE8042E"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r w:rsidRPr="00CD1D0B">
              <w:rPr>
                <w:rFonts w:ascii="Times New Roman" w:eastAsia="Times New Roman" w:hAnsi="Times New Roman" w:cs="Simplified Arabic"/>
                <w:b/>
                <w:bCs/>
                <w:sz w:val="20"/>
                <w:szCs w:val="20"/>
                <w:rtl/>
                <w:lang w:bidi="ar-EG"/>
              </w:rPr>
              <w:t>1</w:t>
            </w:r>
          </w:p>
        </w:tc>
        <w:tc>
          <w:tcPr>
            <w:tcW w:w="2346" w:type="pct"/>
            <w:tcBorders>
              <w:top w:val="thinThickSmallGap" w:sz="18" w:space="0" w:color="auto"/>
              <w:bottom w:val="single" w:sz="8" w:space="0" w:color="auto"/>
              <w:right w:val="thinThickSmallGap" w:sz="18" w:space="0" w:color="auto"/>
            </w:tcBorders>
          </w:tcPr>
          <w:p w14:paraId="65F533F9" w14:textId="77777777" w:rsidR="00CD1D0B" w:rsidRPr="00CD1D0B" w:rsidRDefault="00CD1D0B" w:rsidP="00CD1D0B">
            <w:pPr>
              <w:spacing w:after="0"/>
              <w:contextualSpacing/>
              <w:jc w:val="lowKashida"/>
              <w:rPr>
                <w:rFonts w:ascii="Times New Roman" w:eastAsia="Times New Roman" w:hAnsi="Times New Roman" w:cs="Simplified Arabic"/>
                <w:b/>
                <w:bCs/>
                <w:sz w:val="20"/>
                <w:szCs w:val="20"/>
                <w:lang w:eastAsia="ar-SA"/>
              </w:rPr>
            </w:pPr>
            <w:r w:rsidRPr="00CD1D0B">
              <w:rPr>
                <w:rFonts w:ascii="Times New Roman" w:eastAsia="Aptos" w:hAnsi="Times New Roman" w:cs="Simplified Arabic"/>
                <w:b/>
                <w:bCs/>
                <w:sz w:val="20"/>
                <w:szCs w:val="20"/>
                <w:rtl/>
              </w:rPr>
              <w:t>تحدد الشركة القطاعات السوقية التي يتم بيع المنتجات المعادة تدويرها</w:t>
            </w:r>
            <w:r w:rsidRPr="00CD1D0B">
              <w:rPr>
                <w:rFonts w:ascii="Times New Roman" w:eastAsia="Times New Roman" w:hAnsi="Times New Roman" w:cs="Simplified Arabic"/>
                <w:b/>
                <w:bCs/>
                <w:sz w:val="20"/>
                <w:szCs w:val="20"/>
                <w:rtl/>
                <w:lang w:eastAsia="ar-SA"/>
              </w:rPr>
              <w:t>.</w:t>
            </w:r>
          </w:p>
        </w:tc>
        <w:tc>
          <w:tcPr>
            <w:tcW w:w="596" w:type="pct"/>
            <w:tcBorders>
              <w:top w:val="thinThickSmallGap" w:sz="18" w:space="0" w:color="auto"/>
              <w:left w:val="thinThickSmallGap" w:sz="18" w:space="0" w:color="auto"/>
            </w:tcBorders>
            <w:vAlign w:val="center"/>
          </w:tcPr>
          <w:p w14:paraId="0AD7BA71"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3.84</w:t>
            </w:r>
          </w:p>
        </w:tc>
        <w:tc>
          <w:tcPr>
            <w:tcW w:w="722" w:type="pct"/>
            <w:tcBorders>
              <w:top w:val="thinThickSmallGap" w:sz="18" w:space="0" w:color="auto"/>
            </w:tcBorders>
            <w:vAlign w:val="center"/>
          </w:tcPr>
          <w:p w14:paraId="11183282"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0.898</w:t>
            </w:r>
          </w:p>
        </w:tc>
        <w:tc>
          <w:tcPr>
            <w:tcW w:w="608" w:type="pct"/>
            <w:tcBorders>
              <w:top w:val="thinThickSmallGap" w:sz="18" w:space="0" w:color="auto"/>
            </w:tcBorders>
            <w:vAlign w:val="center"/>
          </w:tcPr>
          <w:p w14:paraId="68565434"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color w:val="000000"/>
                <w:sz w:val="20"/>
                <w:szCs w:val="20"/>
              </w:rPr>
              <w:t xml:space="preserve"> % 76.8</w:t>
            </w:r>
          </w:p>
        </w:tc>
        <w:tc>
          <w:tcPr>
            <w:tcW w:w="456" w:type="pct"/>
            <w:tcBorders>
              <w:top w:val="thinThickSmallGap" w:sz="18" w:space="0" w:color="auto"/>
            </w:tcBorders>
            <w:vAlign w:val="center"/>
          </w:tcPr>
          <w:p w14:paraId="52E94AD2" w14:textId="77777777" w:rsidR="00CD1D0B" w:rsidRPr="00CD1D0B" w:rsidRDefault="00CD1D0B" w:rsidP="00CD1D0B">
            <w:pPr>
              <w:spacing w:after="0"/>
              <w:jc w:val="center"/>
              <w:rPr>
                <w:rFonts w:ascii="Times New Roman" w:eastAsia="Calibri" w:hAnsi="Times New Roman" w:cs="Simplified Arabic"/>
                <w:b/>
                <w:bCs/>
                <w:sz w:val="20"/>
                <w:szCs w:val="20"/>
              </w:rPr>
            </w:pPr>
            <w:r w:rsidRPr="00CD1D0B">
              <w:rPr>
                <w:rFonts w:ascii="Times New Roman" w:eastAsia="Calibri" w:hAnsi="Times New Roman" w:cs="Simplified Arabic"/>
                <w:b/>
                <w:bCs/>
                <w:sz w:val="20"/>
                <w:szCs w:val="20"/>
              </w:rPr>
              <w:t>1</w:t>
            </w:r>
          </w:p>
        </w:tc>
      </w:tr>
      <w:tr w:rsidR="00CD1D0B" w:rsidRPr="00CD1D0B" w14:paraId="682A980A" w14:textId="77777777" w:rsidTr="00CD1D0B">
        <w:trPr>
          <w:jc w:val="center"/>
        </w:trPr>
        <w:tc>
          <w:tcPr>
            <w:tcW w:w="272" w:type="pct"/>
          </w:tcPr>
          <w:p w14:paraId="1BA2CAF4"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r w:rsidRPr="00CD1D0B">
              <w:rPr>
                <w:rFonts w:ascii="Times New Roman" w:eastAsia="Times New Roman" w:hAnsi="Times New Roman" w:cs="Simplified Arabic"/>
                <w:b/>
                <w:bCs/>
                <w:sz w:val="20"/>
                <w:szCs w:val="20"/>
                <w:rtl/>
                <w:lang w:bidi="ar-EG"/>
              </w:rPr>
              <w:t>2</w:t>
            </w:r>
          </w:p>
        </w:tc>
        <w:tc>
          <w:tcPr>
            <w:tcW w:w="2346" w:type="pct"/>
            <w:tcBorders>
              <w:top w:val="single" w:sz="8" w:space="0" w:color="auto"/>
              <w:bottom w:val="single" w:sz="8" w:space="0" w:color="auto"/>
              <w:right w:val="thinThickSmallGap" w:sz="18" w:space="0" w:color="auto"/>
            </w:tcBorders>
          </w:tcPr>
          <w:p w14:paraId="4F50AB83" w14:textId="77777777" w:rsidR="00CD1D0B" w:rsidRPr="00CD1D0B" w:rsidRDefault="00CD1D0B" w:rsidP="00CD1D0B">
            <w:pPr>
              <w:spacing w:after="0"/>
              <w:contextualSpacing/>
              <w:jc w:val="lowKashida"/>
              <w:rPr>
                <w:rFonts w:ascii="Times New Roman" w:eastAsia="Times New Roman" w:hAnsi="Times New Roman" w:cs="Simplified Arabic"/>
                <w:b/>
                <w:bCs/>
                <w:sz w:val="20"/>
                <w:szCs w:val="20"/>
                <w:lang w:eastAsia="ar-SA"/>
              </w:rPr>
            </w:pPr>
            <w:r w:rsidRPr="00CD1D0B">
              <w:rPr>
                <w:rFonts w:ascii="Times New Roman" w:eastAsia="Aptos" w:hAnsi="Times New Roman" w:cs="Simplified Arabic"/>
                <w:b/>
                <w:bCs/>
                <w:sz w:val="20"/>
                <w:szCs w:val="20"/>
                <w:rtl/>
              </w:rPr>
              <w:t>تحقق المنتجات المعاد تدويرها إيرادات إضافية للشركة</w:t>
            </w:r>
            <w:r w:rsidRPr="00CD1D0B">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64D09542"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3.19</w:t>
            </w:r>
          </w:p>
        </w:tc>
        <w:tc>
          <w:tcPr>
            <w:tcW w:w="722" w:type="pct"/>
            <w:vAlign w:val="center"/>
          </w:tcPr>
          <w:p w14:paraId="30FAE88F"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0.98</w:t>
            </w:r>
          </w:p>
        </w:tc>
        <w:tc>
          <w:tcPr>
            <w:tcW w:w="608" w:type="pct"/>
            <w:vAlign w:val="center"/>
          </w:tcPr>
          <w:p w14:paraId="24B878CA"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color w:val="000000"/>
                <w:sz w:val="20"/>
                <w:szCs w:val="20"/>
              </w:rPr>
              <w:t>% 63.8</w:t>
            </w:r>
          </w:p>
        </w:tc>
        <w:tc>
          <w:tcPr>
            <w:tcW w:w="456" w:type="pct"/>
            <w:vAlign w:val="center"/>
          </w:tcPr>
          <w:p w14:paraId="53FE91C2"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Pr>
              <w:t>4</w:t>
            </w:r>
          </w:p>
        </w:tc>
      </w:tr>
      <w:tr w:rsidR="00CD1D0B" w:rsidRPr="00CD1D0B" w14:paraId="3034445C" w14:textId="77777777" w:rsidTr="00CD1D0B">
        <w:trPr>
          <w:jc w:val="center"/>
        </w:trPr>
        <w:tc>
          <w:tcPr>
            <w:tcW w:w="272" w:type="pct"/>
          </w:tcPr>
          <w:p w14:paraId="4517AC4C"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r w:rsidRPr="00CD1D0B">
              <w:rPr>
                <w:rFonts w:ascii="Times New Roman" w:eastAsia="Times New Roman" w:hAnsi="Times New Roman" w:cs="Simplified Arabic"/>
                <w:b/>
                <w:bCs/>
                <w:sz w:val="20"/>
                <w:szCs w:val="20"/>
                <w:rtl/>
                <w:lang w:bidi="ar-EG"/>
              </w:rPr>
              <w:t>3</w:t>
            </w:r>
          </w:p>
        </w:tc>
        <w:tc>
          <w:tcPr>
            <w:tcW w:w="2346" w:type="pct"/>
            <w:tcBorders>
              <w:top w:val="single" w:sz="8" w:space="0" w:color="auto"/>
              <w:bottom w:val="single" w:sz="8" w:space="0" w:color="auto"/>
              <w:right w:val="thinThickSmallGap" w:sz="18" w:space="0" w:color="auto"/>
            </w:tcBorders>
          </w:tcPr>
          <w:p w14:paraId="3839B255" w14:textId="77777777" w:rsidR="00CD1D0B" w:rsidRPr="00CD1D0B" w:rsidRDefault="00CD1D0B" w:rsidP="00CD1D0B">
            <w:pPr>
              <w:spacing w:after="0"/>
              <w:contextualSpacing/>
              <w:jc w:val="lowKashida"/>
              <w:rPr>
                <w:rFonts w:ascii="Times New Roman" w:eastAsia="Times New Roman" w:hAnsi="Times New Roman" w:cs="Simplified Arabic"/>
                <w:b/>
                <w:bCs/>
                <w:sz w:val="20"/>
                <w:szCs w:val="20"/>
                <w:lang w:eastAsia="ar-SA"/>
              </w:rPr>
            </w:pPr>
            <w:r w:rsidRPr="00CD1D0B">
              <w:rPr>
                <w:rFonts w:ascii="Times New Roman" w:eastAsia="Aptos" w:hAnsi="Times New Roman" w:cs="Simplified Arabic"/>
                <w:b/>
                <w:bCs/>
                <w:sz w:val="20"/>
                <w:szCs w:val="20"/>
                <w:rtl/>
              </w:rPr>
              <w:t>يمكن للشركة إضافة عملاء جدد من خلال بيع المنتجات التي تم إعادة تدويرها</w:t>
            </w:r>
            <w:r w:rsidRPr="00CD1D0B">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187B2EBD"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3.32</w:t>
            </w:r>
          </w:p>
        </w:tc>
        <w:tc>
          <w:tcPr>
            <w:tcW w:w="722" w:type="pct"/>
            <w:vAlign w:val="center"/>
          </w:tcPr>
          <w:p w14:paraId="48BCC38E"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1.107</w:t>
            </w:r>
          </w:p>
        </w:tc>
        <w:tc>
          <w:tcPr>
            <w:tcW w:w="608" w:type="pct"/>
            <w:vAlign w:val="center"/>
          </w:tcPr>
          <w:p w14:paraId="0CA6EF96"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color w:val="000000"/>
                <w:sz w:val="20"/>
                <w:szCs w:val="20"/>
              </w:rPr>
              <w:t xml:space="preserve"> % 66.4</w:t>
            </w:r>
          </w:p>
        </w:tc>
        <w:tc>
          <w:tcPr>
            <w:tcW w:w="456" w:type="pct"/>
            <w:vAlign w:val="center"/>
          </w:tcPr>
          <w:p w14:paraId="7B420E87"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Pr>
              <w:t>3</w:t>
            </w:r>
          </w:p>
        </w:tc>
      </w:tr>
      <w:tr w:rsidR="00CD1D0B" w:rsidRPr="00CD1D0B" w14:paraId="3659D9F5" w14:textId="77777777" w:rsidTr="00CD1D0B">
        <w:trPr>
          <w:jc w:val="center"/>
        </w:trPr>
        <w:tc>
          <w:tcPr>
            <w:tcW w:w="272" w:type="pct"/>
          </w:tcPr>
          <w:p w14:paraId="602F45E0"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r w:rsidRPr="00CD1D0B">
              <w:rPr>
                <w:rFonts w:ascii="Times New Roman" w:eastAsia="Times New Roman" w:hAnsi="Times New Roman" w:cs="Simplified Arabic"/>
                <w:b/>
                <w:bCs/>
                <w:sz w:val="20"/>
                <w:szCs w:val="20"/>
                <w:rtl/>
                <w:lang w:bidi="ar-EG"/>
              </w:rPr>
              <w:t>4</w:t>
            </w:r>
          </w:p>
        </w:tc>
        <w:tc>
          <w:tcPr>
            <w:tcW w:w="2346" w:type="pct"/>
            <w:tcBorders>
              <w:top w:val="single" w:sz="8" w:space="0" w:color="auto"/>
              <w:bottom w:val="single" w:sz="8" w:space="0" w:color="auto"/>
              <w:right w:val="thinThickSmallGap" w:sz="18" w:space="0" w:color="auto"/>
            </w:tcBorders>
          </w:tcPr>
          <w:p w14:paraId="10989505" w14:textId="77777777" w:rsidR="00CD1D0B" w:rsidRPr="00CD1D0B" w:rsidRDefault="00CD1D0B" w:rsidP="00CD1D0B">
            <w:pPr>
              <w:spacing w:after="0"/>
              <w:contextualSpacing/>
              <w:jc w:val="lowKashida"/>
              <w:rPr>
                <w:rFonts w:ascii="Times New Roman" w:eastAsia="Times New Roman" w:hAnsi="Times New Roman" w:cs="Simplified Arabic"/>
                <w:b/>
                <w:bCs/>
                <w:sz w:val="20"/>
                <w:szCs w:val="20"/>
                <w:lang w:eastAsia="ar-SA"/>
              </w:rPr>
            </w:pPr>
            <w:r w:rsidRPr="00CD1D0B">
              <w:rPr>
                <w:rFonts w:ascii="Times New Roman" w:eastAsia="Aptos" w:hAnsi="Times New Roman" w:cs="Simplified Arabic"/>
                <w:b/>
                <w:bCs/>
                <w:sz w:val="20"/>
                <w:szCs w:val="20"/>
                <w:rtl/>
              </w:rPr>
              <w:t>تعتبر الشركة عملية التواصل بينها وبين العملاء أمرًا بالغ الأهمية</w:t>
            </w:r>
            <w:r w:rsidRPr="00CD1D0B">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489990D8"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3.16</w:t>
            </w:r>
          </w:p>
        </w:tc>
        <w:tc>
          <w:tcPr>
            <w:tcW w:w="722" w:type="pct"/>
            <w:vAlign w:val="center"/>
          </w:tcPr>
          <w:p w14:paraId="465698DE"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1.036</w:t>
            </w:r>
          </w:p>
        </w:tc>
        <w:tc>
          <w:tcPr>
            <w:tcW w:w="608" w:type="pct"/>
            <w:vAlign w:val="center"/>
          </w:tcPr>
          <w:p w14:paraId="033353CB"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color w:val="000000"/>
                <w:sz w:val="20"/>
                <w:szCs w:val="20"/>
              </w:rPr>
              <w:t>% 63.2</w:t>
            </w:r>
          </w:p>
        </w:tc>
        <w:tc>
          <w:tcPr>
            <w:tcW w:w="456" w:type="pct"/>
            <w:vAlign w:val="center"/>
          </w:tcPr>
          <w:p w14:paraId="63224FBC"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Pr>
              <w:t>5</w:t>
            </w:r>
          </w:p>
        </w:tc>
      </w:tr>
      <w:tr w:rsidR="00CD1D0B" w:rsidRPr="00CD1D0B" w14:paraId="32A27604" w14:textId="77777777" w:rsidTr="00CD1D0B">
        <w:trPr>
          <w:jc w:val="center"/>
        </w:trPr>
        <w:tc>
          <w:tcPr>
            <w:tcW w:w="272" w:type="pct"/>
          </w:tcPr>
          <w:p w14:paraId="300B63BF"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r w:rsidRPr="00CD1D0B">
              <w:rPr>
                <w:rFonts w:ascii="Times New Roman" w:eastAsia="Times New Roman" w:hAnsi="Times New Roman" w:cs="Simplified Arabic"/>
                <w:b/>
                <w:bCs/>
                <w:sz w:val="20"/>
                <w:szCs w:val="20"/>
                <w:rtl/>
                <w:lang w:bidi="ar-EG"/>
              </w:rPr>
              <w:t>5</w:t>
            </w:r>
          </w:p>
        </w:tc>
        <w:tc>
          <w:tcPr>
            <w:tcW w:w="2346" w:type="pct"/>
            <w:tcBorders>
              <w:top w:val="single" w:sz="8" w:space="0" w:color="auto"/>
              <w:bottom w:val="single" w:sz="8" w:space="0" w:color="auto"/>
              <w:right w:val="thinThickSmallGap" w:sz="18" w:space="0" w:color="auto"/>
            </w:tcBorders>
          </w:tcPr>
          <w:p w14:paraId="3FFE64C3" w14:textId="77777777" w:rsidR="00CD1D0B" w:rsidRPr="00CD1D0B" w:rsidRDefault="00CD1D0B" w:rsidP="00CD1D0B">
            <w:pPr>
              <w:spacing w:after="0"/>
              <w:contextualSpacing/>
              <w:jc w:val="lowKashida"/>
              <w:rPr>
                <w:rFonts w:ascii="Times New Roman" w:eastAsia="Times New Roman" w:hAnsi="Times New Roman" w:cs="Simplified Arabic"/>
                <w:b/>
                <w:bCs/>
                <w:sz w:val="20"/>
                <w:szCs w:val="20"/>
                <w:lang w:eastAsia="ar-SA"/>
              </w:rPr>
            </w:pPr>
            <w:r w:rsidRPr="00CD1D0B">
              <w:rPr>
                <w:rFonts w:ascii="Times New Roman" w:eastAsia="Aptos" w:hAnsi="Times New Roman" w:cs="Simplified Arabic"/>
                <w:b/>
                <w:bCs/>
                <w:sz w:val="20"/>
                <w:szCs w:val="20"/>
                <w:rtl/>
              </w:rPr>
              <w:t>تتأثر عملية (التوزيع والبيع) بأسعار المنتجات المعاد تدويرها</w:t>
            </w:r>
            <w:r w:rsidRPr="00CD1D0B">
              <w:rPr>
                <w:rFonts w:ascii="Times New Roman" w:eastAsia="Times New Roman" w:hAnsi="Times New Roman" w:cs="Simplified Arabic"/>
                <w:b/>
                <w:bCs/>
                <w:sz w:val="20"/>
                <w:szCs w:val="20"/>
                <w:rtl/>
                <w:lang w:eastAsia="ar-SA"/>
              </w:rPr>
              <w:t>.</w:t>
            </w:r>
          </w:p>
        </w:tc>
        <w:tc>
          <w:tcPr>
            <w:tcW w:w="596" w:type="pct"/>
            <w:tcBorders>
              <w:left w:val="thinThickSmallGap" w:sz="18" w:space="0" w:color="auto"/>
            </w:tcBorders>
            <w:vAlign w:val="center"/>
          </w:tcPr>
          <w:p w14:paraId="1D6C6688"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3.74</w:t>
            </w:r>
          </w:p>
        </w:tc>
        <w:tc>
          <w:tcPr>
            <w:tcW w:w="722" w:type="pct"/>
            <w:vAlign w:val="center"/>
          </w:tcPr>
          <w:p w14:paraId="62A63324"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sz w:val="20"/>
                <w:szCs w:val="20"/>
              </w:rPr>
              <w:t>1.125</w:t>
            </w:r>
          </w:p>
        </w:tc>
        <w:tc>
          <w:tcPr>
            <w:tcW w:w="608" w:type="pct"/>
            <w:vAlign w:val="center"/>
          </w:tcPr>
          <w:p w14:paraId="1D04CDB6" w14:textId="77777777" w:rsidR="00CD1D0B" w:rsidRPr="00CD1D0B" w:rsidRDefault="00CD1D0B" w:rsidP="00CD1D0B">
            <w:pPr>
              <w:bidi w:val="0"/>
              <w:spacing w:after="0"/>
              <w:jc w:val="center"/>
              <w:rPr>
                <w:rFonts w:ascii="Times New Roman" w:eastAsia="Calibri" w:hAnsi="Times New Roman" w:cs="Simplified Arabic"/>
                <w:b/>
                <w:bCs/>
                <w:color w:val="000000"/>
                <w:sz w:val="20"/>
                <w:szCs w:val="20"/>
              </w:rPr>
            </w:pPr>
            <w:r w:rsidRPr="00CD1D0B">
              <w:rPr>
                <w:rFonts w:ascii="Times New Roman" w:eastAsia="Aptos" w:hAnsi="Times New Roman" w:cs="Simplified Arabic"/>
                <w:b/>
                <w:bCs/>
                <w:color w:val="000000"/>
                <w:sz w:val="20"/>
                <w:szCs w:val="20"/>
              </w:rPr>
              <w:t>% 74.8</w:t>
            </w:r>
          </w:p>
        </w:tc>
        <w:tc>
          <w:tcPr>
            <w:tcW w:w="456" w:type="pct"/>
            <w:vAlign w:val="center"/>
          </w:tcPr>
          <w:p w14:paraId="5C548C97" w14:textId="77777777" w:rsidR="00CD1D0B" w:rsidRPr="00CD1D0B" w:rsidRDefault="00CD1D0B" w:rsidP="00CD1D0B">
            <w:pPr>
              <w:spacing w:after="0"/>
              <w:jc w:val="center"/>
              <w:rPr>
                <w:rFonts w:ascii="Times New Roman" w:eastAsia="Calibri" w:hAnsi="Times New Roman" w:cs="Simplified Arabic"/>
                <w:b/>
                <w:bCs/>
                <w:sz w:val="20"/>
                <w:szCs w:val="20"/>
                <w:rtl/>
              </w:rPr>
            </w:pPr>
            <w:r w:rsidRPr="00CD1D0B">
              <w:rPr>
                <w:rFonts w:ascii="Times New Roman" w:eastAsia="Calibri" w:hAnsi="Times New Roman" w:cs="Simplified Arabic"/>
                <w:b/>
                <w:bCs/>
                <w:sz w:val="20"/>
                <w:szCs w:val="20"/>
              </w:rPr>
              <w:t>2</w:t>
            </w:r>
          </w:p>
        </w:tc>
      </w:tr>
      <w:tr w:rsidR="00CD1D0B" w:rsidRPr="00CD1D0B" w14:paraId="049A91DE" w14:textId="77777777" w:rsidTr="00CD1D0B">
        <w:trPr>
          <w:jc w:val="center"/>
        </w:trPr>
        <w:tc>
          <w:tcPr>
            <w:tcW w:w="272" w:type="pct"/>
          </w:tcPr>
          <w:p w14:paraId="1D964648" w14:textId="77777777" w:rsidR="00CD1D0B" w:rsidRPr="00CD1D0B" w:rsidRDefault="00CD1D0B" w:rsidP="00CD1D0B">
            <w:pPr>
              <w:spacing w:after="0"/>
              <w:jc w:val="center"/>
              <w:rPr>
                <w:rFonts w:ascii="Times New Roman" w:eastAsia="Times New Roman" w:hAnsi="Times New Roman" w:cs="Simplified Arabic"/>
                <w:b/>
                <w:bCs/>
                <w:sz w:val="20"/>
                <w:szCs w:val="20"/>
                <w:rtl/>
                <w:lang w:bidi="ar-EG"/>
              </w:rPr>
            </w:pPr>
          </w:p>
        </w:tc>
        <w:tc>
          <w:tcPr>
            <w:tcW w:w="2346" w:type="pct"/>
            <w:tcBorders>
              <w:top w:val="single" w:sz="8" w:space="0" w:color="auto"/>
              <w:bottom w:val="thinThickSmallGap" w:sz="24" w:space="0" w:color="auto"/>
              <w:right w:val="thinThickSmallGap" w:sz="18" w:space="0" w:color="auto"/>
            </w:tcBorders>
            <w:shd w:val="clear" w:color="auto" w:fill="C4BC96" w:themeFill="background2" w:themeFillShade="BF"/>
            <w:vAlign w:val="center"/>
          </w:tcPr>
          <w:p w14:paraId="2912EEEE" w14:textId="77777777" w:rsidR="00CD1D0B" w:rsidRPr="00CD1D0B" w:rsidRDefault="00CD1D0B" w:rsidP="00CD1D0B">
            <w:pPr>
              <w:spacing w:after="0"/>
              <w:ind w:left="46"/>
              <w:contextualSpacing/>
              <w:jc w:val="mediumKashida"/>
              <w:rPr>
                <w:rFonts w:ascii="Times New Roman" w:eastAsia="Times New Roman" w:hAnsi="Times New Roman" w:cs="Simplified Arabic"/>
                <w:b/>
                <w:bCs/>
                <w:sz w:val="20"/>
                <w:szCs w:val="20"/>
                <w:rtl/>
                <w:lang w:eastAsia="ar-SA" w:bidi="ar-EG"/>
              </w:rPr>
            </w:pPr>
            <w:r w:rsidRPr="00CD1D0B">
              <w:rPr>
                <w:rFonts w:ascii="Times New Roman" w:eastAsia="Times New Roman" w:hAnsi="Times New Roman" w:cs="Simplified Arabic"/>
                <w:b/>
                <w:bCs/>
                <w:sz w:val="20"/>
                <w:szCs w:val="20"/>
                <w:rtl/>
                <w:lang w:eastAsia="ar-SA"/>
              </w:rPr>
              <w:t>المؤشرات الكلية لبعد (إعادة التوزيع والبيع)</w:t>
            </w:r>
            <w:r w:rsidRPr="00CD1D0B">
              <w:rPr>
                <w:rFonts w:ascii="Times New Roman" w:eastAsia="Times New Roman" w:hAnsi="Times New Roman" w:cs="Simplified Arabic"/>
                <w:b/>
                <w:bCs/>
                <w:sz w:val="20"/>
                <w:szCs w:val="20"/>
                <w:rtl/>
                <w:lang w:eastAsia="ar-SA" w:bidi="ar-EG"/>
              </w:rPr>
              <w:t>.</w:t>
            </w:r>
          </w:p>
        </w:tc>
        <w:tc>
          <w:tcPr>
            <w:tcW w:w="596" w:type="pct"/>
            <w:tcBorders>
              <w:left w:val="thinThickSmallGap" w:sz="18" w:space="0" w:color="auto"/>
            </w:tcBorders>
            <w:vAlign w:val="center"/>
          </w:tcPr>
          <w:p w14:paraId="5664F1D5" w14:textId="77777777" w:rsidR="00CD1D0B" w:rsidRPr="00CD1D0B" w:rsidRDefault="00CD1D0B" w:rsidP="00CD1D0B">
            <w:pPr>
              <w:bidi w:val="0"/>
              <w:spacing w:after="0"/>
              <w:jc w:val="center"/>
              <w:rPr>
                <w:rFonts w:ascii="Times New Roman" w:eastAsia="Aptos" w:hAnsi="Times New Roman" w:cs="Simplified Arabic"/>
                <w:b/>
                <w:bCs/>
                <w:color w:val="000000"/>
                <w:sz w:val="20"/>
                <w:szCs w:val="20"/>
              </w:rPr>
            </w:pPr>
            <w:r w:rsidRPr="00CD1D0B">
              <w:rPr>
                <w:rFonts w:ascii="Times New Roman" w:eastAsia="Aptos" w:hAnsi="Times New Roman" w:cs="Simplified Arabic"/>
                <w:b/>
                <w:bCs/>
                <w:color w:val="000000"/>
                <w:sz w:val="20"/>
                <w:szCs w:val="20"/>
              </w:rPr>
              <w:t>3.74</w:t>
            </w:r>
          </w:p>
        </w:tc>
        <w:tc>
          <w:tcPr>
            <w:tcW w:w="722" w:type="pct"/>
            <w:vAlign w:val="center"/>
          </w:tcPr>
          <w:p w14:paraId="799E5C41" w14:textId="77777777" w:rsidR="00CD1D0B" w:rsidRPr="00CD1D0B" w:rsidRDefault="00CD1D0B" w:rsidP="00CD1D0B">
            <w:pPr>
              <w:bidi w:val="0"/>
              <w:spacing w:after="0"/>
              <w:jc w:val="center"/>
              <w:rPr>
                <w:rFonts w:ascii="Times New Roman" w:eastAsia="Aptos" w:hAnsi="Times New Roman" w:cs="Simplified Arabic"/>
                <w:b/>
                <w:bCs/>
                <w:color w:val="000000"/>
                <w:sz w:val="20"/>
                <w:szCs w:val="20"/>
              </w:rPr>
            </w:pPr>
            <w:r w:rsidRPr="00CD1D0B">
              <w:rPr>
                <w:rFonts w:ascii="Times New Roman" w:eastAsia="Aptos" w:hAnsi="Times New Roman" w:cs="Simplified Arabic"/>
                <w:b/>
                <w:bCs/>
                <w:color w:val="000000"/>
                <w:sz w:val="20"/>
                <w:szCs w:val="20"/>
              </w:rPr>
              <w:t>1.125</w:t>
            </w:r>
          </w:p>
        </w:tc>
        <w:tc>
          <w:tcPr>
            <w:tcW w:w="608" w:type="pct"/>
            <w:vAlign w:val="bottom"/>
          </w:tcPr>
          <w:p w14:paraId="4B462EB0" w14:textId="77777777" w:rsidR="00CD1D0B" w:rsidRPr="00CD1D0B" w:rsidRDefault="00CD1D0B" w:rsidP="00CD1D0B">
            <w:pPr>
              <w:bidi w:val="0"/>
              <w:spacing w:after="0"/>
              <w:jc w:val="center"/>
              <w:rPr>
                <w:rFonts w:ascii="Times New Roman" w:eastAsia="Aptos" w:hAnsi="Times New Roman" w:cs="Simplified Arabic"/>
                <w:b/>
                <w:bCs/>
                <w:color w:val="000000"/>
                <w:sz w:val="20"/>
                <w:szCs w:val="20"/>
              </w:rPr>
            </w:pPr>
            <w:r w:rsidRPr="00CD1D0B">
              <w:rPr>
                <w:rFonts w:ascii="Times New Roman" w:eastAsia="Aptos" w:hAnsi="Times New Roman" w:cs="Simplified Arabic"/>
                <w:b/>
                <w:bCs/>
                <w:color w:val="000000"/>
                <w:sz w:val="20"/>
                <w:szCs w:val="20"/>
                <w:rtl/>
              </w:rPr>
              <w:t xml:space="preserve">%  </w:t>
            </w:r>
            <w:r w:rsidRPr="00CD1D0B">
              <w:rPr>
                <w:rFonts w:ascii="Times New Roman" w:eastAsia="Aptos" w:hAnsi="Times New Roman" w:cs="Simplified Arabic"/>
                <w:b/>
                <w:bCs/>
                <w:color w:val="000000"/>
                <w:sz w:val="20"/>
                <w:szCs w:val="20"/>
              </w:rPr>
              <w:t>74.8</w:t>
            </w:r>
          </w:p>
        </w:tc>
        <w:tc>
          <w:tcPr>
            <w:tcW w:w="456" w:type="pct"/>
            <w:vAlign w:val="center"/>
          </w:tcPr>
          <w:p w14:paraId="5E79E031" w14:textId="77777777" w:rsidR="00CD1D0B" w:rsidRPr="00CD1D0B" w:rsidRDefault="00CD1D0B" w:rsidP="00CD1D0B">
            <w:pPr>
              <w:spacing w:after="0"/>
              <w:jc w:val="center"/>
              <w:rPr>
                <w:rFonts w:ascii="Times New Roman" w:eastAsia="Calibri" w:hAnsi="Times New Roman" w:cs="Simplified Arabic"/>
                <w:b/>
                <w:bCs/>
                <w:sz w:val="20"/>
                <w:szCs w:val="20"/>
                <w:rtl/>
              </w:rPr>
            </w:pPr>
          </w:p>
        </w:tc>
      </w:tr>
    </w:tbl>
    <w:p w14:paraId="38DAB1DD" w14:textId="77777777" w:rsidR="00CD1D0B" w:rsidRPr="00CD1D0B" w:rsidRDefault="00CD1D0B" w:rsidP="00CD1D0B">
      <w:pPr>
        <w:spacing w:after="0"/>
        <w:jc w:val="both"/>
        <w:rPr>
          <w:rFonts w:ascii="Times New Roman" w:eastAsia="Calibri" w:hAnsi="Times New Roman" w:cs="Simplified Arabic"/>
          <w:b/>
          <w:bCs/>
          <w:sz w:val="24"/>
          <w:szCs w:val="24"/>
          <w:rtl/>
        </w:rPr>
      </w:pPr>
      <w:r w:rsidRPr="00CD1D0B">
        <w:rPr>
          <w:rFonts w:ascii="Times New Roman" w:eastAsia="Calibri" w:hAnsi="Times New Roman" w:cs="Simplified Arabic"/>
          <w:b/>
          <w:bCs/>
          <w:sz w:val="24"/>
          <w:szCs w:val="24"/>
          <w:rtl/>
        </w:rPr>
        <w:t xml:space="preserve">المصدر: </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عداد الباحث اعتماد</w:t>
      </w:r>
      <w:r w:rsidRPr="00CD1D0B">
        <w:rPr>
          <w:rFonts w:ascii="Times New Roman" w:eastAsia="Calibri" w:hAnsi="Times New Roman" w:cs="Simplified Arabic" w:hint="cs"/>
          <w:b/>
          <w:bCs/>
          <w:sz w:val="24"/>
          <w:szCs w:val="24"/>
          <w:rtl/>
        </w:rPr>
        <w:t>ً</w:t>
      </w:r>
      <w:r w:rsidRPr="00CD1D0B">
        <w:rPr>
          <w:rFonts w:ascii="Times New Roman" w:eastAsia="Calibri" w:hAnsi="Times New Roman" w:cs="Simplified Arabic"/>
          <w:b/>
          <w:bCs/>
          <w:sz w:val="24"/>
          <w:szCs w:val="24"/>
          <w:rtl/>
        </w:rPr>
        <w:t>ا على نتائج التحليل ال</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 xml:space="preserve">حصائي </w:t>
      </w:r>
      <w:r w:rsidRPr="00CD1D0B">
        <w:rPr>
          <w:rFonts w:ascii="Times New Roman" w:eastAsia="Calibri" w:hAnsi="Times New Roman" w:cs="Simplified Arabic" w:hint="cs"/>
          <w:b/>
          <w:bCs/>
          <w:sz w:val="24"/>
          <w:szCs w:val="24"/>
          <w:rtl/>
        </w:rPr>
        <w:t xml:space="preserve"> </w:t>
      </w:r>
      <w:r w:rsidRPr="00CD1D0B">
        <w:rPr>
          <w:rFonts w:ascii="Times New Roman" w:eastAsia="Calibri" w:hAnsi="Times New Roman" w:cs="Simplified Arabic"/>
          <w:b/>
          <w:bCs/>
          <w:sz w:val="24"/>
          <w:szCs w:val="24"/>
          <w:lang w:bidi="ar-EG"/>
        </w:rPr>
        <w:t>SPSS</w:t>
      </w:r>
      <w:r w:rsidRPr="00CD1D0B">
        <w:rPr>
          <w:rFonts w:ascii="Times New Roman" w:eastAsia="Calibri" w:hAnsi="Times New Roman" w:cs="Simplified Arabic" w:hint="cs"/>
          <w:b/>
          <w:bCs/>
          <w:sz w:val="24"/>
          <w:szCs w:val="24"/>
          <w:rtl/>
        </w:rPr>
        <w:t>.</w:t>
      </w:r>
    </w:p>
    <w:p w14:paraId="38E63850"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r w:rsidRPr="00CD1D0B">
        <w:rPr>
          <w:rFonts w:ascii="Times New Roman" w:eastAsia="Times New Roman" w:hAnsi="Times New Roman" w:cs="Simplified Arabic"/>
          <w:sz w:val="28"/>
          <w:szCs w:val="28"/>
          <w:rtl/>
        </w:rPr>
        <w:t>من الجدول السابق رقم (</w:t>
      </w:r>
      <w:r>
        <w:rPr>
          <w:rFonts w:ascii="Times New Roman" w:eastAsia="Times New Roman" w:hAnsi="Times New Roman" w:cs="Simplified Arabic" w:hint="cs"/>
          <w:sz w:val="28"/>
          <w:szCs w:val="28"/>
          <w:rtl/>
        </w:rPr>
        <w:t>6</w:t>
      </w:r>
      <w:r w:rsidRPr="00CD1D0B">
        <w:rPr>
          <w:rFonts w:ascii="Times New Roman" w:eastAsia="Times New Roman" w:hAnsi="Times New Roman" w:cs="Simplified Arabic"/>
          <w:sz w:val="28"/>
          <w:szCs w:val="28"/>
          <w:rtl/>
        </w:rPr>
        <w:t>) يتضح أن</w:t>
      </w:r>
      <w:r w:rsidRPr="00CD1D0B">
        <w:rPr>
          <w:rFonts w:ascii="Times New Roman" w:eastAsia="Calibri" w:hAnsi="Times New Roman" w:cs="Simplified Arabic"/>
          <w:sz w:val="28"/>
          <w:szCs w:val="28"/>
          <w:rtl/>
        </w:rPr>
        <w:t xml:space="preserve"> </w:t>
      </w:r>
      <w:r w:rsidRPr="00CD1D0B">
        <w:rPr>
          <w:rFonts w:ascii="Times New Roman" w:eastAsia="Times New Roman" w:hAnsi="Times New Roman" w:cs="Simplified Arabic"/>
          <w:sz w:val="28"/>
          <w:szCs w:val="28"/>
          <w:rtl/>
        </w:rPr>
        <w:t xml:space="preserve">المتوسط الكلي لبعد (إعادة التوزيع والبيع) هو (3.74) وبنسبة اتفاق بلغت (74.8%)؛ وهذا يدل على أن هناك توافرًا بنسبة متوسطة لإعادة التوزيع والبيع في المنطقة الصناعية جنوب بورسعيد, وأن الآراء تتجه نحو الموافقة على عبارات هذا البعد, حيث تبين إن أكثر العبارات توافرًا في قياس إعادة التوزيع والبيع جاءت في المرتبة الأولى بدرجة استجابة تشير إلى الموافقة عبارة رقم: (1) بمتوسط حسابي قدره (3.84) وبنسبة اتفاق بلغت (76.8%), كما أن أقل العبارات توافرًا جاءت في المرتبة الأخيرة بدرجة استجابة تشير إلى الموافقة أيضًا عبارة رقم: (4) بمتوسط حسابي قدره (3.16), وبنسبة اتفاق بلغت (63.2%).  </w:t>
      </w:r>
    </w:p>
    <w:p w14:paraId="730B2469"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0D80B7B3"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1E1402B4"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00B88178" w14:textId="77777777" w:rsid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414B9669" w14:textId="77777777" w:rsidR="00CD1D0B" w:rsidRPr="00CD1D0B" w:rsidRDefault="00CD1D0B" w:rsidP="00CD1D0B">
      <w:pPr>
        <w:spacing w:after="0"/>
        <w:ind w:left="-154" w:right="-180" w:firstLine="720"/>
        <w:jc w:val="lowKashida"/>
        <w:rPr>
          <w:rFonts w:ascii="Times New Roman" w:eastAsia="Times New Roman" w:hAnsi="Times New Roman" w:cs="Simplified Arabic"/>
          <w:sz w:val="28"/>
          <w:szCs w:val="28"/>
          <w:rtl/>
        </w:rPr>
      </w:pPr>
    </w:p>
    <w:p w14:paraId="0BD60E5E" w14:textId="77777777" w:rsidR="000307CE" w:rsidRDefault="00CD1D0B" w:rsidP="00CD1D0B">
      <w:pPr>
        <w:spacing w:after="0"/>
        <w:jc w:val="both"/>
        <w:rPr>
          <w:rFonts w:ascii="Times New Roman" w:eastAsia="Calibri" w:hAnsi="Times New Roman" w:cs="Simplified Arabic"/>
          <w:b/>
          <w:bCs/>
          <w:sz w:val="28"/>
          <w:szCs w:val="28"/>
          <w:u w:val="single"/>
          <w:rtl/>
        </w:rPr>
      </w:pPr>
      <w:r w:rsidRPr="00CD1D0B">
        <w:rPr>
          <w:rFonts w:ascii="Times New Roman" w:eastAsia="Calibri" w:hAnsi="Times New Roman" w:cs="Simplified Arabic" w:hint="cs"/>
          <w:b/>
          <w:bCs/>
          <w:sz w:val="28"/>
          <w:szCs w:val="28"/>
          <w:u w:val="single"/>
          <w:rtl/>
        </w:rPr>
        <w:t xml:space="preserve">المتغير التابع: </w:t>
      </w:r>
      <w:r w:rsidRPr="00CD1D0B">
        <w:rPr>
          <w:rFonts w:ascii="Times New Roman" w:eastAsia="Times New Roman" w:hAnsi="Times New Roman" w:cs="Simplified Arabic"/>
          <w:b/>
          <w:bCs/>
          <w:sz w:val="28"/>
          <w:szCs w:val="28"/>
          <w:u w:val="single"/>
          <w:rtl/>
        </w:rPr>
        <w:t>استدامة سلاسل الإمداد</w:t>
      </w:r>
    </w:p>
    <w:p w14:paraId="2DF1F162" w14:textId="77777777" w:rsidR="00CD1D0B" w:rsidRDefault="00CD1D0B" w:rsidP="00CD1D0B">
      <w:pPr>
        <w:spacing w:after="0"/>
        <w:jc w:val="center"/>
        <w:rPr>
          <w:rFonts w:ascii="Times New Roman" w:eastAsia="Times New Roman" w:hAnsi="Times New Roman" w:cs="Simplified Arabic"/>
          <w:b/>
          <w:bCs/>
          <w:sz w:val="24"/>
          <w:szCs w:val="24"/>
          <w:rtl/>
          <w:lang w:bidi="ar-EG"/>
        </w:rPr>
      </w:pPr>
      <w:r w:rsidRPr="00CD1D0B">
        <w:rPr>
          <w:rFonts w:ascii="Times New Roman" w:eastAsia="Times New Roman" w:hAnsi="Times New Roman" w:cs="Simplified Arabic"/>
          <w:b/>
          <w:bCs/>
          <w:sz w:val="24"/>
          <w:szCs w:val="24"/>
          <w:rtl/>
          <w:lang w:bidi="ar-EG"/>
        </w:rPr>
        <w:lastRenderedPageBreak/>
        <w:t xml:space="preserve">جدول رقم </w:t>
      </w:r>
      <w:r w:rsidRPr="00CD1D0B">
        <w:rPr>
          <w:rFonts w:ascii="Times New Roman" w:eastAsia="Times New Roman" w:hAnsi="Times New Roman" w:cs="Simplified Arabic"/>
          <w:b/>
          <w:bCs/>
          <w:sz w:val="24"/>
          <w:szCs w:val="24"/>
          <w:rtl/>
        </w:rPr>
        <w:t>(</w:t>
      </w:r>
      <w:r w:rsidRPr="00CD1D0B">
        <w:rPr>
          <w:rFonts w:ascii="Times New Roman" w:eastAsia="Times New Roman" w:hAnsi="Times New Roman" w:cs="Simplified Arabic" w:hint="cs"/>
          <w:b/>
          <w:bCs/>
          <w:sz w:val="24"/>
          <w:szCs w:val="24"/>
          <w:rtl/>
        </w:rPr>
        <w:t>7</w:t>
      </w:r>
      <w:r w:rsidRPr="00CD1D0B">
        <w:rPr>
          <w:rFonts w:ascii="Times New Roman" w:eastAsia="Times New Roman" w:hAnsi="Times New Roman" w:cs="Simplified Arabic"/>
          <w:b/>
          <w:bCs/>
          <w:sz w:val="24"/>
          <w:szCs w:val="24"/>
          <w:rtl/>
        </w:rPr>
        <w:t>)</w:t>
      </w:r>
      <w:r w:rsidRPr="00CD1D0B">
        <w:rPr>
          <w:rFonts w:ascii="Times New Roman" w:eastAsia="Times New Roman" w:hAnsi="Times New Roman" w:cs="Simplified Arabic"/>
          <w:b/>
          <w:bCs/>
          <w:sz w:val="24"/>
          <w:szCs w:val="24"/>
          <w:rtl/>
          <w:lang w:bidi="ar-EG"/>
        </w:rPr>
        <w:t>:مؤشرات قياس مدى قوة متغير استدامة سلاسل الإمداد</w:t>
      </w:r>
    </w:p>
    <w:tbl>
      <w:tblPr>
        <w:bidiVisual/>
        <w:tblW w:w="543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504"/>
        <w:gridCol w:w="4344"/>
        <w:gridCol w:w="1107"/>
        <w:gridCol w:w="1338"/>
        <w:gridCol w:w="1127"/>
        <w:gridCol w:w="835"/>
      </w:tblGrid>
      <w:tr w:rsidR="007D3825" w:rsidRPr="007D3825" w14:paraId="304CFC4F" w14:textId="77777777" w:rsidTr="007D3825">
        <w:trPr>
          <w:trHeight w:val="768"/>
          <w:tblHeader/>
          <w:jc w:val="center"/>
        </w:trPr>
        <w:tc>
          <w:tcPr>
            <w:tcW w:w="272" w:type="pct"/>
            <w:tcBorders>
              <w:top w:val="thinThickSmallGap" w:sz="18" w:space="0" w:color="auto"/>
              <w:bottom w:val="thinThickSmallGap" w:sz="18" w:space="0" w:color="auto"/>
            </w:tcBorders>
            <w:shd w:val="clear" w:color="auto" w:fill="C4BC96" w:themeFill="background2" w:themeFillShade="BF"/>
            <w:vAlign w:val="center"/>
          </w:tcPr>
          <w:p w14:paraId="35C61026" w14:textId="77777777" w:rsidR="007D3825" w:rsidRPr="007D3825" w:rsidRDefault="007D3825" w:rsidP="007D3825">
            <w:pPr>
              <w:spacing w:after="0"/>
              <w:jc w:val="center"/>
              <w:rPr>
                <w:rFonts w:ascii="Times New Roman" w:eastAsia="Times New Roman" w:hAnsi="Times New Roman" w:cs="Simplified Arabic"/>
                <w:b/>
                <w:bCs/>
                <w:sz w:val="20"/>
                <w:szCs w:val="20"/>
                <w:rtl/>
                <w:lang w:eastAsia="ar-SA"/>
              </w:rPr>
            </w:pPr>
            <w:r w:rsidRPr="007D3825">
              <w:rPr>
                <w:rFonts w:ascii="Times New Roman" w:eastAsia="Times New Roman" w:hAnsi="Times New Roman" w:cs="Simplified Arabic"/>
                <w:b/>
                <w:bCs/>
                <w:sz w:val="20"/>
                <w:szCs w:val="20"/>
                <w:rtl/>
                <w:lang w:eastAsia="ar-SA"/>
              </w:rPr>
              <w:t>م</w:t>
            </w:r>
          </w:p>
        </w:tc>
        <w:tc>
          <w:tcPr>
            <w:tcW w:w="2347" w:type="pct"/>
            <w:tcBorders>
              <w:top w:val="thinThickSmallGap" w:sz="18" w:space="0" w:color="auto"/>
              <w:bottom w:val="thinThickSmallGap" w:sz="18" w:space="0" w:color="auto"/>
              <w:right w:val="thinThickSmallGap" w:sz="18" w:space="0" w:color="auto"/>
            </w:tcBorders>
            <w:shd w:val="clear" w:color="auto" w:fill="C4BC96" w:themeFill="background2" w:themeFillShade="BF"/>
            <w:vAlign w:val="center"/>
          </w:tcPr>
          <w:p w14:paraId="0A664997" w14:textId="77777777" w:rsidR="007D3825" w:rsidRPr="007D3825" w:rsidRDefault="007D3825" w:rsidP="007D3825">
            <w:pPr>
              <w:spacing w:after="0"/>
              <w:jc w:val="center"/>
              <w:rPr>
                <w:rFonts w:ascii="Times New Roman" w:eastAsia="Times New Roman" w:hAnsi="Times New Roman" w:cs="Simplified Arabic"/>
                <w:b/>
                <w:bCs/>
                <w:sz w:val="20"/>
                <w:szCs w:val="20"/>
                <w:rtl/>
                <w:lang w:eastAsia="ar-SA"/>
              </w:rPr>
            </w:pPr>
            <w:r w:rsidRPr="007D3825">
              <w:rPr>
                <w:rFonts w:ascii="Times New Roman" w:eastAsia="Times New Roman" w:hAnsi="Times New Roman" w:cs="Simplified Arabic"/>
                <w:b/>
                <w:bCs/>
                <w:sz w:val="20"/>
                <w:szCs w:val="20"/>
                <w:rtl/>
                <w:lang w:eastAsia="ar-SA"/>
              </w:rPr>
              <w:t>العبارات</w:t>
            </w:r>
          </w:p>
        </w:tc>
        <w:tc>
          <w:tcPr>
            <w:tcW w:w="598"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1121D9C9"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المتوسط الحسابي</w:t>
            </w:r>
          </w:p>
        </w:tc>
        <w:tc>
          <w:tcPr>
            <w:tcW w:w="723" w:type="pct"/>
            <w:tcBorders>
              <w:top w:val="thinThickSmallGap" w:sz="18" w:space="0" w:color="auto"/>
              <w:bottom w:val="thinThickSmallGap" w:sz="18" w:space="0" w:color="auto"/>
            </w:tcBorders>
            <w:shd w:val="clear" w:color="auto" w:fill="C4BC96" w:themeFill="background2" w:themeFillShade="BF"/>
            <w:vAlign w:val="center"/>
          </w:tcPr>
          <w:p w14:paraId="5AACA2C6"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الانحراف المعياري</w:t>
            </w:r>
          </w:p>
        </w:tc>
        <w:tc>
          <w:tcPr>
            <w:tcW w:w="609" w:type="pct"/>
            <w:tcBorders>
              <w:top w:val="thinThickSmallGap" w:sz="18" w:space="0" w:color="auto"/>
              <w:bottom w:val="thinThickSmallGap" w:sz="18" w:space="0" w:color="auto"/>
            </w:tcBorders>
            <w:shd w:val="clear" w:color="auto" w:fill="C4BC96" w:themeFill="background2" w:themeFillShade="BF"/>
            <w:vAlign w:val="center"/>
          </w:tcPr>
          <w:p w14:paraId="2BED6CF5"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الوزن النسبي %</w:t>
            </w:r>
          </w:p>
        </w:tc>
        <w:tc>
          <w:tcPr>
            <w:tcW w:w="451" w:type="pct"/>
            <w:tcBorders>
              <w:top w:val="thinThickSmallGap" w:sz="18" w:space="0" w:color="auto"/>
              <w:bottom w:val="thinThickSmallGap" w:sz="18" w:space="0" w:color="auto"/>
            </w:tcBorders>
            <w:shd w:val="clear" w:color="auto" w:fill="C4BC96" w:themeFill="background2" w:themeFillShade="BF"/>
            <w:vAlign w:val="center"/>
          </w:tcPr>
          <w:p w14:paraId="4E79C37A"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ترتيب الأهمية</w:t>
            </w:r>
          </w:p>
        </w:tc>
      </w:tr>
      <w:tr w:rsidR="007D3825" w:rsidRPr="007D3825" w14:paraId="0736A38B" w14:textId="77777777" w:rsidTr="007D3825">
        <w:trPr>
          <w:trHeight w:val="440"/>
          <w:jc w:val="center"/>
        </w:trPr>
        <w:tc>
          <w:tcPr>
            <w:tcW w:w="272" w:type="pct"/>
            <w:tcBorders>
              <w:top w:val="thinThickSmallGap" w:sz="18" w:space="0" w:color="auto"/>
            </w:tcBorders>
          </w:tcPr>
          <w:p w14:paraId="14782623"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w:t>
            </w:r>
          </w:p>
        </w:tc>
        <w:tc>
          <w:tcPr>
            <w:tcW w:w="2347" w:type="pct"/>
            <w:tcBorders>
              <w:top w:val="thinThickSmallGap" w:sz="18" w:space="0" w:color="auto"/>
              <w:bottom w:val="single" w:sz="8" w:space="0" w:color="auto"/>
              <w:right w:val="thinThickSmallGap" w:sz="18" w:space="0" w:color="auto"/>
            </w:tcBorders>
          </w:tcPr>
          <w:p w14:paraId="605BD279"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الأرباح دون الإضرار بالنواحي البيئية.</w:t>
            </w:r>
          </w:p>
        </w:tc>
        <w:tc>
          <w:tcPr>
            <w:tcW w:w="598" w:type="pct"/>
            <w:tcBorders>
              <w:top w:val="thinThickSmallGap" w:sz="18" w:space="0" w:color="auto"/>
              <w:left w:val="thinThickSmallGap" w:sz="18" w:space="0" w:color="auto"/>
            </w:tcBorders>
            <w:vAlign w:val="center"/>
          </w:tcPr>
          <w:p w14:paraId="3DA649EB"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3.65</w:t>
            </w:r>
          </w:p>
        </w:tc>
        <w:tc>
          <w:tcPr>
            <w:tcW w:w="723" w:type="pct"/>
            <w:tcBorders>
              <w:top w:val="thinThickSmallGap" w:sz="18" w:space="0" w:color="auto"/>
            </w:tcBorders>
            <w:vAlign w:val="center"/>
          </w:tcPr>
          <w:p w14:paraId="2F6E8DAB"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0.985</w:t>
            </w:r>
          </w:p>
        </w:tc>
        <w:tc>
          <w:tcPr>
            <w:tcW w:w="609" w:type="pct"/>
            <w:tcBorders>
              <w:top w:val="thinThickSmallGap" w:sz="18" w:space="0" w:color="auto"/>
            </w:tcBorders>
            <w:vAlign w:val="center"/>
          </w:tcPr>
          <w:p w14:paraId="3F3DB608"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73</w:t>
            </w:r>
          </w:p>
        </w:tc>
        <w:tc>
          <w:tcPr>
            <w:tcW w:w="451" w:type="pct"/>
            <w:tcBorders>
              <w:top w:val="thinThickSmallGap" w:sz="18" w:space="0" w:color="auto"/>
            </w:tcBorders>
            <w:vAlign w:val="center"/>
          </w:tcPr>
          <w:p w14:paraId="3D7D33BD" w14:textId="77777777" w:rsidR="007D3825" w:rsidRPr="007D3825" w:rsidRDefault="007D3825" w:rsidP="007D3825">
            <w:pPr>
              <w:spacing w:after="0"/>
              <w:jc w:val="center"/>
              <w:rPr>
                <w:rFonts w:ascii="Times New Roman" w:eastAsia="Calibri" w:hAnsi="Times New Roman" w:cs="Simplified Arabic"/>
                <w:b/>
                <w:bCs/>
                <w:sz w:val="20"/>
                <w:szCs w:val="20"/>
              </w:rPr>
            </w:pPr>
            <w:r w:rsidRPr="007D3825">
              <w:rPr>
                <w:rFonts w:ascii="Times New Roman" w:eastAsia="Calibri" w:hAnsi="Times New Roman" w:cs="Simplified Arabic"/>
                <w:b/>
                <w:bCs/>
                <w:sz w:val="20"/>
                <w:szCs w:val="20"/>
              </w:rPr>
              <w:t>2</w:t>
            </w:r>
          </w:p>
        </w:tc>
      </w:tr>
      <w:tr w:rsidR="007D3825" w:rsidRPr="007D3825" w14:paraId="1EC6864A" w14:textId="77777777" w:rsidTr="007D3825">
        <w:trPr>
          <w:trHeight w:val="768"/>
          <w:jc w:val="center"/>
        </w:trPr>
        <w:tc>
          <w:tcPr>
            <w:tcW w:w="272" w:type="pct"/>
          </w:tcPr>
          <w:p w14:paraId="562CC2B8"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2</w:t>
            </w:r>
          </w:p>
        </w:tc>
        <w:tc>
          <w:tcPr>
            <w:tcW w:w="2347" w:type="pct"/>
            <w:tcBorders>
              <w:top w:val="single" w:sz="8" w:space="0" w:color="auto"/>
              <w:bottom w:val="single" w:sz="8" w:space="0" w:color="auto"/>
              <w:right w:val="thinThickSmallGap" w:sz="18" w:space="0" w:color="auto"/>
            </w:tcBorders>
          </w:tcPr>
          <w:p w14:paraId="0E36E1AA"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الأرباح دون الإضرار بالجوانب الاجتماعية لأصحاب المصالح.</w:t>
            </w:r>
          </w:p>
        </w:tc>
        <w:tc>
          <w:tcPr>
            <w:tcW w:w="598" w:type="pct"/>
            <w:tcBorders>
              <w:left w:val="thinThickSmallGap" w:sz="18" w:space="0" w:color="auto"/>
            </w:tcBorders>
            <w:vAlign w:val="center"/>
          </w:tcPr>
          <w:p w14:paraId="6A7C01E9"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3.48</w:t>
            </w:r>
          </w:p>
        </w:tc>
        <w:tc>
          <w:tcPr>
            <w:tcW w:w="723" w:type="pct"/>
            <w:vAlign w:val="center"/>
          </w:tcPr>
          <w:p w14:paraId="3262289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1.288</w:t>
            </w:r>
          </w:p>
        </w:tc>
        <w:tc>
          <w:tcPr>
            <w:tcW w:w="609" w:type="pct"/>
            <w:vAlign w:val="center"/>
          </w:tcPr>
          <w:p w14:paraId="7ABC776E"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69.6</w:t>
            </w:r>
          </w:p>
        </w:tc>
        <w:tc>
          <w:tcPr>
            <w:tcW w:w="451" w:type="pct"/>
            <w:vAlign w:val="center"/>
          </w:tcPr>
          <w:p w14:paraId="2B3EAED9"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8</w:t>
            </w:r>
          </w:p>
        </w:tc>
      </w:tr>
      <w:tr w:rsidR="007D3825" w:rsidRPr="007D3825" w14:paraId="3E59C248" w14:textId="77777777" w:rsidTr="007D3825">
        <w:trPr>
          <w:trHeight w:val="768"/>
          <w:jc w:val="center"/>
        </w:trPr>
        <w:tc>
          <w:tcPr>
            <w:tcW w:w="272" w:type="pct"/>
          </w:tcPr>
          <w:p w14:paraId="411A74FD"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3</w:t>
            </w:r>
          </w:p>
        </w:tc>
        <w:tc>
          <w:tcPr>
            <w:tcW w:w="2347" w:type="pct"/>
            <w:tcBorders>
              <w:top w:val="single" w:sz="8" w:space="0" w:color="auto"/>
              <w:bottom w:val="single" w:sz="8" w:space="0" w:color="auto"/>
              <w:right w:val="thinThickSmallGap" w:sz="18" w:space="0" w:color="auto"/>
            </w:tcBorders>
          </w:tcPr>
          <w:p w14:paraId="2F06D8EA"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تخفيض التكاليف دون الإضرار بالنواحي البيئية.</w:t>
            </w:r>
          </w:p>
        </w:tc>
        <w:tc>
          <w:tcPr>
            <w:tcW w:w="598" w:type="pct"/>
            <w:tcBorders>
              <w:left w:val="thinThickSmallGap" w:sz="18" w:space="0" w:color="auto"/>
            </w:tcBorders>
            <w:vAlign w:val="center"/>
          </w:tcPr>
          <w:p w14:paraId="34BC5C08"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3.48</w:t>
            </w:r>
          </w:p>
        </w:tc>
        <w:tc>
          <w:tcPr>
            <w:tcW w:w="723" w:type="pct"/>
            <w:vAlign w:val="center"/>
          </w:tcPr>
          <w:p w14:paraId="39235C46"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1.18</w:t>
            </w:r>
          </w:p>
        </w:tc>
        <w:tc>
          <w:tcPr>
            <w:tcW w:w="609" w:type="pct"/>
            <w:vAlign w:val="center"/>
          </w:tcPr>
          <w:p w14:paraId="1C97BA3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69.6</w:t>
            </w:r>
          </w:p>
        </w:tc>
        <w:tc>
          <w:tcPr>
            <w:tcW w:w="451" w:type="pct"/>
            <w:vAlign w:val="center"/>
          </w:tcPr>
          <w:p w14:paraId="03CF2F64"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9</w:t>
            </w:r>
          </w:p>
        </w:tc>
      </w:tr>
      <w:tr w:rsidR="007D3825" w:rsidRPr="007D3825" w14:paraId="01FCFFD9" w14:textId="77777777" w:rsidTr="007D3825">
        <w:trPr>
          <w:trHeight w:val="768"/>
          <w:jc w:val="center"/>
        </w:trPr>
        <w:tc>
          <w:tcPr>
            <w:tcW w:w="272" w:type="pct"/>
          </w:tcPr>
          <w:p w14:paraId="147F0B6B"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4</w:t>
            </w:r>
          </w:p>
        </w:tc>
        <w:tc>
          <w:tcPr>
            <w:tcW w:w="2347" w:type="pct"/>
            <w:tcBorders>
              <w:top w:val="single" w:sz="8" w:space="0" w:color="auto"/>
              <w:bottom w:val="single" w:sz="8" w:space="0" w:color="auto"/>
              <w:right w:val="thinThickSmallGap" w:sz="18" w:space="0" w:color="auto"/>
            </w:tcBorders>
          </w:tcPr>
          <w:p w14:paraId="68E5B161"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تخفيض التكاليف دون الإضرار بالجوانب الاجتماعية لأصحاب المصالح.</w:t>
            </w:r>
          </w:p>
        </w:tc>
        <w:tc>
          <w:tcPr>
            <w:tcW w:w="598" w:type="pct"/>
            <w:tcBorders>
              <w:left w:val="thinThickSmallGap" w:sz="18" w:space="0" w:color="auto"/>
            </w:tcBorders>
            <w:vAlign w:val="center"/>
          </w:tcPr>
          <w:p w14:paraId="4ED2C83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3.29</w:t>
            </w:r>
          </w:p>
        </w:tc>
        <w:tc>
          <w:tcPr>
            <w:tcW w:w="723" w:type="pct"/>
            <w:vAlign w:val="center"/>
          </w:tcPr>
          <w:p w14:paraId="0757574C"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0.973</w:t>
            </w:r>
          </w:p>
        </w:tc>
        <w:tc>
          <w:tcPr>
            <w:tcW w:w="609" w:type="pct"/>
            <w:vAlign w:val="center"/>
          </w:tcPr>
          <w:p w14:paraId="3CBCC15F"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65.8</w:t>
            </w:r>
          </w:p>
        </w:tc>
        <w:tc>
          <w:tcPr>
            <w:tcW w:w="451" w:type="pct"/>
            <w:vAlign w:val="center"/>
          </w:tcPr>
          <w:p w14:paraId="30532D48"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11</w:t>
            </w:r>
          </w:p>
        </w:tc>
      </w:tr>
      <w:tr w:rsidR="007D3825" w:rsidRPr="007D3825" w14:paraId="037990B0" w14:textId="77777777" w:rsidTr="007D3825">
        <w:trPr>
          <w:trHeight w:val="768"/>
          <w:jc w:val="center"/>
        </w:trPr>
        <w:tc>
          <w:tcPr>
            <w:tcW w:w="272" w:type="pct"/>
          </w:tcPr>
          <w:p w14:paraId="61EFCF64"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5</w:t>
            </w:r>
          </w:p>
        </w:tc>
        <w:tc>
          <w:tcPr>
            <w:tcW w:w="2347" w:type="pct"/>
            <w:tcBorders>
              <w:top w:val="single" w:sz="8" w:space="0" w:color="auto"/>
              <w:bottom w:val="single" w:sz="8" w:space="0" w:color="auto"/>
              <w:right w:val="thinThickSmallGap" w:sz="18" w:space="0" w:color="auto"/>
            </w:tcBorders>
          </w:tcPr>
          <w:p w14:paraId="47F42BF0"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معدل العائد على الاستثمار دون الإضرار بالنواحي البيئية.</w:t>
            </w:r>
          </w:p>
        </w:tc>
        <w:tc>
          <w:tcPr>
            <w:tcW w:w="598" w:type="pct"/>
            <w:tcBorders>
              <w:left w:val="thinThickSmallGap" w:sz="18" w:space="0" w:color="auto"/>
            </w:tcBorders>
            <w:vAlign w:val="center"/>
          </w:tcPr>
          <w:p w14:paraId="7D466349"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3.61</w:t>
            </w:r>
          </w:p>
        </w:tc>
        <w:tc>
          <w:tcPr>
            <w:tcW w:w="723" w:type="pct"/>
            <w:vAlign w:val="center"/>
          </w:tcPr>
          <w:p w14:paraId="105BE43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1.334</w:t>
            </w:r>
          </w:p>
        </w:tc>
        <w:tc>
          <w:tcPr>
            <w:tcW w:w="609" w:type="pct"/>
            <w:vAlign w:val="center"/>
          </w:tcPr>
          <w:p w14:paraId="304E5BF5"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72.2</w:t>
            </w:r>
          </w:p>
        </w:tc>
        <w:tc>
          <w:tcPr>
            <w:tcW w:w="451" w:type="pct"/>
            <w:vAlign w:val="center"/>
          </w:tcPr>
          <w:p w14:paraId="492AA144"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3</w:t>
            </w:r>
          </w:p>
        </w:tc>
      </w:tr>
      <w:tr w:rsidR="007D3825" w:rsidRPr="007D3825" w14:paraId="71B4996D" w14:textId="77777777" w:rsidTr="007D3825">
        <w:trPr>
          <w:trHeight w:val="783"/>
          <w:jc w:val="center"/>
        </w:trPr>
        <w:tc>
          <w:tcPr>
            <w:tcW w:w="272" w:type="pct"/>
          </w:tcPr>
          <w:p w14:paraId="69B06163"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6</w:t>
            </w:r>
          </w:p>
        </w:tc>
        <w:tc>
          <w:tcPr>
            <w:tcW w:w="2347" w:type="pct"/>
            <w:tcBorders>
              <w:top w:val="single" w:sz="8" w:space="0" w:color="auto"/>
              <w:bottom w:val="single" w:sz="8" w:space="0" w:color="auto"/>
              <w:right w:val="thinThickSmallGap" w:sz="18" w:space="0" w:color="auto"/>
            </w:tcBorders>
          </w:tcPr>
          <w:p w14:paraId="2E950EAC"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معدل العائد على الاستثمار دون الإضرار بالجوانب الاجتماعية لأصحاب المصالح.</w:t>
            </w:r>
          </w:p>
        </w:tc>
        <w:tc>
          <w:tcPr>
            <w:tcW w:w="598" w:type="pct"/>
            <w:tcBorders>
              <w:left w:val="thinThickSmallGap" w:sz="18" w:space="0" w:color="auto"/>
            </w:tcBorders>
            <w:vAlign w:val="center"/>
          </w:tcPr>
          <w:p w14:paraId="2760B20E"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3.19</w:t>
            </w:r>
          </w:p>
        </w:tc>
        <w:tc>
          <w:tcPr>
            <w:tcW w:w="723" w:type="pct"/>
            <w:vAlign w:val="center"/>
          </w:tcPr>
          <w:p w14:paraId="439B8732"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0.91</w:t>
            </w:r>
          </w:p>
        </w:tc>
        <w:tc>
          <w:tcPr>
            <w:tcW w:w="609" w:type="pct"/>
            <w:vAlign w:val="center"/>
          </w:tcPr>
          <w:p w14:paraId="409E6746"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Pr>
              <w:t>% 63.8</w:t>
            </w:r>
          </w:p>
        </w:tc>
        <w:tc>
          <w:tcPr>
            <w:tcW w:w="451" w:type="pct"/>
            <w:vAlign w:val="center"/>
          </w:tcPr>
          <w:p w14:paraId="17ECC7AB"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12</w:t>
            </w:r>
          </w:p>
        </w:tc>
      </w:tr>
      <w:tr w:rsidR="007D3825" w:rsidRPr="007D3825" w14:paraId="455F0E3E" w14:textId="77777777" w:rsidTr="007D3825">
        <w:trPr>
          <w:trHeight w:val="768"/>
          <w:jc w:val="center"/>
        </w:trPr>
        <w:tc>
          <w:tcPr>
            <w:tcW w:w="272" w:type="pct"/>
          </w:tcPr>
          <w:p w14:paraId="386ECE2E"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7</w:t>
            </w:r>
          </w:p>
        </w:tc>
        <w:tc>
          <w:tcPr>
            <w:tcW w:w="2347" w:type="pct"/>
            <w:tcBorders>
              <w:top w:val="single" w:sz="8" w:space="0" w:color="auto"/>
              <w:bottom w:val="single" w:sz="8" w:space="0" w:color="auto"/>
              <w:right w:val="thinThickSmallGap" w:sz="18" w:space="0" w:color="auto"/>
            </w:tcBorders>
          </w:tcPr>
          <w:p w14:paraId="0DE87DA0"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الحصة السوقية دون الإضرار بالنواحي البيئية.</w:t>
            </w:r>
          </w:p>
        </w:tc>
        <w:tc>
          <w:tcPr>
            <w:tcW w:w="598" w:type="pct"/>
            <w:tcBorders>
              <w:left w:val="thinThickSmallGap" w:sz="18" w:space="0" w:color="auto"/>
            </w:tcBorders>
            <w:vAlign w:val="center"/>
          </w:tcPr>
          <w:p w14:paraId="2B281E78"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3.77</w:t>
            </w:r>
          </w:p>
        </w:tc>
        <w:tc>
          <w:tcPr>
            <w:tcW w:w="723" w:type="pct"/>
            <w:vAlign w:val="center"/>
          </w:tcPr>
          <w:p w14:paraId="3D25B60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0.92</w:t>
            </w:r>
          </w:p>
        </w:tc>
        <w:tc>
          <w:tcPr>
            <w:tcW w:w="609" w:type="pct"/>
            <w:vAlign w:val="center"/>
          </w:tcPr>
          <w:p w14:paraId="6AC56C4E"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75.4</w:t>
            </w:r>
          </w:p>
        </w:tc>
        <w:tc>
          <w:tcPr>
            <w:tcW w:w="451" w:type="pct"/>
            <w:vAlign w:val="center"/>
          </w:tcPr>
          <w:p w14:paraId="32D8E1E6" w14:textId="77777777" w:rsidR="007D3825" w:rsidRPr="007D3825" w:rsidRDefault="007D3825" w:rsidP="007D3825">
            <w:pPr>
              <w:spacing w:after="0"/>
              <w:jc w:val="center"/>
              <w:rPr>
                <w:rFonts w:ascii="Times New Roman" w:eastAsia="Calibri" w:hAnsi="Times New Roman" w:cs="Simplified Arabic"/>
                <w:b/>
                <w:bCs/>
                <w:sz w:val="20"/>
                <w:szCs w:val="20"/>
              </w:rPr>
            </w:pPr>
            <w:r w:rsidRPr="007D3825">
              <w:rPr>
                <w:rFonts w:ascii="Times New Roman" w:eastAsia="Calibri" w:hAnsi="Times New Roman" w:cs="Simplified Arabic"/>
                <w:b/>
                <w:bCs/>
                <w:sz w:val="20"/>
                <w:szCs w:val="20"/>
              </w:rPr>
              <w:t>1</w:t>
            </w:r>
          </w:p>
        </w:tc>
      </w:tr>
      <w:tr w:rsidR="007D3825" w:rsidRPr="007D3825" w14:paraId="298E2CD9" w14:textId="77777777" w:rsidTr="007D3825">
        <w:trPr>
          <w:trHeight w:val="768"/>
          <w:jc w:val="center"/>
        </w:trPr>
        <w:tc>
          <w:tcPr>
            <w:tcW w:w="272" w:type="pct"/>
          </w:tcPr>
          <w:p w14:paraId="6AB24A9F"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8</w:t>
            </w:r>
          </w:p>
        </w:tc>
        <w:tc>
          <w:tcPr>
            <w:tcW w:w="2347" w:type="pct"/>
            <w:tcBorders>
              <w:top w:val="single" w:sz="8" w:space="0" w:color="auto"/>
              <w:bottom w:val="single" w:sz="8" w:space="0" w:color="auto"/>
              <w:right w:val="thinThickSmallGap" w:sz="18" w:space="0" w:color="auto"/>
            </w:tcBorders>
          </w:tcPr>
          <w:p w14:paraId="54E59764"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تعظيم الحصة السوقية دون الإضرار بالجوانب الاجتماعية لأصحاب المصالح.</w:t>
            </w:r>
          </w:p>
        </w:tc>
        <w:tc>
          <w:tcPr>
            <w:tcW w:w="598" w:type="pct"/>
            <w:tcBorders>
              <w:left w:val="thinThickSmallGap" w:sz="18" w:space="0" w:color="auto"/>
            </w:tcBorders>
            <w:vAlign w:val="center"/>
          </w:tcPr>
          <w:p w14:paraId="06EDCB2C"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3.58</w:t>
            </w:r>
          </w:p>
        </w:tc>
        <w:tc>
          <w:tcPr>
            <w:tcW w:w="723" w:type="pct"/>
            <w:vAlign w:val="center"/>
          </w:tcPr>
          <w:p w14:paraId="6B98036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1.057</w:t>
            </w:r>
          </w:p>
        </w:tc>
        <w:tc>
          <w:tcPr>
            <w:tcW w:w="609" w:type="pct"/>
            <w:vAlign w:val="center"/>
          </w:tcPr>
          <w:p w14:paraId="41C7EEB2"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71.6</w:t>
            </w:r>
          </w:p>
        </w:tc>
        <w:tc>
          <w:tcPr>
            <w:tcW w:w="451" w:type="pct"/>
            <w:vAlign w:val="center"/>
          </w:tcPr>
          <w:p w14:paraId="2E1CFFCD"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5</w:t>
            </w:r>
          </w:p>
        </w:tc>
      </w:tr>
      <w:tr w:rsidR="007D3825" w:rsidRPr="007D3825" w14:paraId="57AFBC70" w14:textId="77777777" w:rsidTr="007D3825">
        <w:trPr>
          <w:trHeight w:val="768"/>
          <w:jc w:val="center"/>
        </w:trPr>
        <w:tc>
          <w:tcPr>
            <w:tcW w:w="272" w:type="pct"/>
          </w:tcPr>
          <w:p w14:paraId="4E5B3E59"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9</w:t>
            </w:r>
          </w:p>
        </w:tc>
        <w:tc>
          <w:tcPr>
            <w:tcW w:w="2347" w:type="pct"/>
            <w:tcBorders>
              <w:top w:val="single" w:sz="8" w:space="0" w:color="auto"/>
              <w:bottom w:val="single" w:sz="8" w:space="0" w:color="auto"/>
              <w:right w:val="thinThickSmallGap" w:sz="18" w:space="0" w:color="auto"/>
            </w:tcBorders>
          </w:tcPr>
          <w:p w14:paraId="1D73BB0B"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زيادة معدل دوران المخزون دون الإضرار بالنواحي البيئية.</w:t>
            </w:r>
          </w:p>
        </w:tc>
        <w:tc>
          <w:tcPr>
            <w:tcW w:w="598" w:type="pct"/>
            <w:tcBorders>
              <w:left w:val="thinThickSmallGap" w:sz="18" w:space="0" w:color="auto"/>
            </w:tcBorders>
            <w:vAlign w:val="center"/>
          </w:tcPr>
          <w:p w14:paraId="7BDB5F3F"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3.58</w:t>
            </w:r>
          </w:p>
        </w:tc>
        <w:tc>
          <w:tcPr>
            <w:tcW w:w="723" w:type="pct"/>
            <w:vAlign w:val="center"/>
          </w:tcPr>
          <w:p w14:paraId="29E1F451"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1.205</w:t>
            </w:r>
          </w:p>
        </w:tc>
        <w:tc>
          <w:tcPr>
            <w:tcW w:w="609" w:type="pct"/>
            <w:vAlign w:val="center"/>
          </w:tcPr>
          <w:p w14:paraId="5C6687C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71.6</w:t>
            </w:r>
          </w:p>
        </w:tc>
        <w:tc>
          <w:tcPr>
            <w:tcW w:w="451" w:type="pct"/>
            <w:vAlign w:val="center"/>
          </w:tcPr>
          <w:p w14:paraId="64742B58"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4</w:t>
            </w:r>
          </w:p>
        </w:tc>
      </w:tr>
      <w:tr w:rsidR="007D3825" w:rsidRPr="007D3825" w14:paraId="0F424B22" w14:textId="77777777" w:rsidTr="007D3825">
        <w:trPr>
          <w:trHeight w:val="768"/>
          <w:jc w:val="center"/>
        </w:trPr>
        <w:tc>
          <w:tcPr>
            <w:tcW w:w="272" w:type="pct"/>
          </w:tcPr>
          <w:p w14:paraId="0BDCFCFE"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10</w:t>
            </w:r>
          </w:p>
        </w:tc>
        <w:tc>
          <w:tcPr>
            <w:tcW w:w="2347" w:type="pct"/>
            <w:tcBorders>
              <w:top w:val="single" w:sz="8" w:space="0" w:color="auto"/>
              <w:bottom w:val="single" w:sz="8" w:space="0" w:color="auto"/>
              <w:right w:val="thinThickSmallGap" w:sz="18" w:space="0" w:color="auto"/>
            </w:tcBorders>
          </w:tcPr>
          <w:p w14:paraId="37E249C1"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تسعى الشركة إلى زيادة معدل دوران المخزون دون الإضرار بالجوانب الاجتماعية لأصحاب المصالح.</w:t>
            </w:r>
          </w:p>
        </w:tc>
        <w:tc>
          <w:tcPr>
            <w:tcW w:w="598" w:type="pct"/>
            <w:tcBorders>
              <w:left w:val="thinThickSmallGap" w:sz="18" w:space="0" w:color="auto"/>
            </w:tcBorders>
            <w:vAlign w:val="center"/>
          </w:tcPr>
          <w:p w14:paraId="7F3454C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3.16</w:t>
            </w:r>
          </w:p>
        </w:tc>
        <w:tc>
          <w:tcPr>
            <w:tcW w:w="723" w:type="pct"/>
            <w:vAlign w:val="center"/>
          </w:tcPr>
          <w:p w14:paraId="15A4D360"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1.068</w:t>
            </w:r>
          </w:p>
        </w:tc>
        <w:tc>
          <w:tcPr>
            <w:tcW w:w="609" w:type="pct"/>
            <w:vAlign w:val="center"/>
          </w:tcPr>
          <w:p w14:paraId="6F4DBA3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63.2</w:t>
            </w:r>
          </w:p>
        </w:tc>
        <w:tc>
          <w:tcPr>
            <w:tcW w:w="451" w:type="pct"/>
            <w:vAlign w:val="center"/>
          </w:tcPr>
          <w:p w14:paraId="13ED3CCD"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13</w:t>
            </w:r>
          </w:p>
        </w:tc>
      </w:tr>
      <w:tr w:rsidR="007D3825" w:rsidRPr="007D3825" w14:paraId="07BCD53B" w14:textId="77777777" w:rsidTr="007D3825">
        <w:trPr>
          <w:trHeight w:val="768"/>
          <w:jc w:val="center"/>
        </w:trPr>
        <w:tc>
          <w:tcPr>
            <w:tcW w:w="272" w:type="pct"/>
          </w:tcPr>
          <w:p w14:paraId="7D4915D7"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11</w:t>
            </w:r>
          </w:p>
        </w:tc>
        <w:tc>
          <w:tcPr>
            <w:tcW w:w="2347" w:type="pct"/>
            <w:tcBorders>
              <w:top w:val="single" w:sz="8" w:space="0" w:color="auto"/>
              <w:bottom w:val="single" w:sz="8" w:space="0" w:color="auto"/>
              <w:right w:val="thinThickSmallGap" w:sz="18" w:space="0" w:color="auto"/>
            </w:tcBorders>
          </w:tcPr>
          <w:p w14:paraId="77D7C5AC"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Sakkal Majalla" w:hAnsi="Times New Roman" w:cs="Simplified Arabic"/>
                <w:b/>
                <w:bCs/>
                <w:sz w:val="20"/>
                <w:szCs w:val="20"/>
                <w:rtl/>
              </w:rPr>
              <w:t>تعمل الشركة على تحسين أدائها البيئي والالتزام بالضوابط البيئية دون الإضرار بأدائها المالي.</w:t>
            </w:r>
          </w:p>
        </w:tc>
        <w:tc>
          <w:tcPr>
            <w:tcW w:w="598" w:type="pct"/>
            <w:tcBorders>
              <w:left w:val="thinThickSmallGap" w:sz="18" w:space="0" w:color="auto"/>
            </w:tcBorders>
            <w:vAlign w:val="center"/>
          </w:tcPr>
          <w:p w14:paraId="2BC75F55"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3.32</w:t>
            </w:r>
          </w:p>
        </w:tc>
        <w:tc>
          <w:tcPr>
            <w:tcW w:w="723" w:type="pct"/>
            <w:vAlign w:val="center"/>
          </w:tcPr>
          <w:p w14:paraId="1AA0FF7F"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0.945</w:t>
            </w:r>
          </w:p>
        </w:tc>
        <w:tc>
          <w:tcPr>
            <w:tcW w:w="609" w:type="pct"/>
            <w:vAlign w:val="center"/>
          </w:tcPr>
          <w:p w14:paraId="2D7666C8"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66.4</w:t>
            </w:r>
          </w:p>
        </w:tc>
        <w:tc>
          <w:tcPr>
            <w:tcW w:w="451" w:type="pct"/>
            <w:vAlign w:val="center"/>
          </w:tcPr>
          <w:p w14:paraId="3251D09D"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10</w:t>
            </w:r>
          </w:p>
        </w:tc>
      </w:tr>
      <w:tr w:rsidR="007D3825" w:rsidRPr="007D3825" w14:paraId="692FAF06" w14:textId="77777777" w:rsidTr="007D3825">
        <w:trPr>
          <w:trHeight w:val="1161"/>
          <w:jc w:val="center"/>
        </w:trPr>
        <w:tc>
          <w:tcPr>
            <w:tcW w:w="272" w:type="pct"/>
          </w:tcPr>
          <w:p w14:paraId="724CE2C4"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12</w:t>
            </w:r>
          </w:p>
        </w:tc>
        <w:tc>
          <w:tcPr>
            <w:tcW w:w="2347" w:type="pct"/>
            <w:tcBorders>
              <w:top w:val="single" w:sz="8" w:space="0" w:color="auto"/>
              <w:bottom w:val="single" w:sz="8" w:space="0" w:color="auto"/>
              <w:right w:val="thinThickSmallGap" w:sz="18" w:space="0" w:color="auto"/>
            </w:tcBorders>
          </w:tcPr>
          <w:p w14:paraId="0AA46B19"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Sakkal Majalla" w:hAnsi="Times New Roman" w:cs="Simplified Arabic"/>
                <w:b/>
                <w:bCs/>
                <w:sz w:val="20"/>
                <w:szCs w:val="20"/>
                <w:rtl/>
              </w:rPr>
              <w:t xml:space="preserve">تعمل الشركة على تحسين أدائها البيئي والالتزام بالضوابط البيئية دون الإضرار </w:t>
            </w:r>
            <w:r w:rsidRPr="007D3825">
              <w:rPr>
                <w:rFonts w:ascii="Times New Roman" w:eastAsia="Aptos" w:hAnsi="Times New Roman" w:cs="Simplified Arabic"/>
                <w:b/>
                <w:bCs/>
                <w:sz w:val="20"/>
                <w:szCs w:val="20"/>
                <w:rtl/>
              </w:rPr>
              <w:t>بالجوانب</w:t>
            </w:r>
            <w:r w:rsidRPr="007D3825">
              <w:rPr>
                <w:rFonts w:ascii="Times New Roman" w:eastAsia="Sakkal Majalla" w:hAnsi="Times New Roman" w:cs="Simplified Arabic"/>
                <w:b/>
                <w:bCs/>
                <w:sz w:val="20"/>
                <w:szCs w:val="20"/>
                <w:rtl/>
              </w:rPr>
              <w:t xml:space="preserve"> الاجتماعية لأصحاب المصالح.</w:t>
            </w:r>
          </w:p>
        </w:tc>
        <w:tc>
          <w:tcPr>
            <w:tcW w:w="598" w:type="pct"/>
            <w:tcBorders>
              <w:left w:val="thinThickSmallGap" w:sz="18" w:space="0" w:color="auto"/>
            </w:tcBorders>
            <w:vAlign w:val="center"/>
          </w:tcPr>
          <w:p w14:paraId="60AD5527"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3.55</w:t>
            </w:r>
          </w:p>
        </w:tc>
        <w:tc>
          <w:tcPr>
            <w:tcW w:w="723" w:type="pct"/>
            <w:vAlign w:val="center"/>
          </w:tcPr>
          <w:p w14:paraId="74A8A669"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0.925</w:t>
            </w:r>
          </w:p>
        </w:tc>
        <w:tc>
          <w:tcPr>
            <w:tcW w:w="609" w:type="pct"/>
            <w:vAlign w:val="center"/>
          </w:tcPr>
          <w:p w14:paraId="050503E8"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71</w:t>
            </w:r>
          </w:p>
        </w:tc>
        <w:tc>
          <w:tcPr>
            <w:tcW w:w="451" w:type="pct"/>
            <w:vAlign w:val="center"/>
          </w:tcPr>
          <w:p w14:paraId="2C739534"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6</w:t>
            </w:r>
          </w:p>
        </w:tc>
      </w:tr>
      <w:tr w:rsidR="007D3825" w:rsidRPr="007D3825" w14:paraId="31D54EEB" w14:textId="77777777" w:rsidTr="007D3825">
        <w:trPr>
          <w:trHeight w:val="768"/>
          <w:jc w:val="center"/>
        </w:trPr>
        <w:tc>
          <w:tcPr>
            <w:tcW w:w="272" w:type="pct"/>
          </w:tcPr>
          <w:p w14:paraId="655A6FCA"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13</w:t>
            </w:r>
          </w:p>
        </w:tc>
        <w:tc>
          <w:tcPr>
            <w:tcW w:w="2347" w:type="pct"/>
            <w:tcBorders>
              <w:top w:val="single" w:sz="8" w:space="0" w:color="auto"/>
              <w:bottom w:val="single" w:sz="8" w:space="0" w:color="auto"/>
              <w:right w:val="thinThickSmallGap" w:sz="18" w:space="0" w:color="auto"/>
            </w:tcBorders>
          </w:tcPr>
          <w:p w14:paraId="597F86D3"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تراعي الشركة الجوانب الاجتماعية لأصحاب المصالح دون الإضرار بأدائها المالي.</w:t>
            </w:r>
          </w:p>
        </w:tc>
        <w:tc>
          <w:tcPr>
            <w:tcW w:w="598" w:type="pct"/>
            <w:tcBorders>
              <w:left w:val="thinThickSmallGap" w:sz="18" w:space="0" w:color="auto"/>
            </w:tcBorders>
            <w:vAlign w:val="center"/>
          </w:tcPr>
          <w:p w14:paraId="0C6442D1"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3.16</w:t>
            </w:r>
          </w:p>
        </w:tc>
        <w:tc>
          <w:tcPr>
            <w:tcW w:w="723" w:type="pct"/>
            <w:vAlign w:val="center"/>
          </w:tcPr>
          <w:p w14:paraId="7D64108F"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0.969</w:t>
            </w:r>
          </w:p>
        </w:tc>
        <w:tc>
          <w:tcPr>
            <w:tcW w:w="609" w:type="pct"/>
            <w:vAlign w:val="center"/>
          </w:tcPr>
          <w:p w14:paraId="02DC267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63.2</w:t>
            </w:r>
          </w:p>
        </w:tc>
        <w:tc>
          <w:tcPr>
            <w:tcW w:w="451" w:type="pct"/>
            <w:vAlign w:val="center"/>
          </w:tcPr>
          <w:p w14:paraId="52BCD8C8"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14</w:t>
            </w:r>
          </w:p>
        </w:tc>
      </w:tr>
      <w:tr w:rsidR="007D3825" w:rsidRPr="007D3825" w14:paraId="4604651C" w14:textId="77777777" w:rsidTr="007D3825">
        <w:trPr>
          <w:trHeight w:val="768"/>
          <w:jc w:val="center"/>
        </w:trPr>
        <w:tc>
          <w:tcPr>
            <w:tcW w:w="272" w:type="pct"/>
          </w:tcPr>
          <w:p w14:paraId="5F416B2E"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14</w:t>
            </w:r>
          </w:p>
        </w:tc>
        <w:tc>
          <w:tcPr>
            <w:tcW w:w="2347" w:type="pct"/>
            <w:tcBorders>
              <w:top w:val="single" w:sz="8" w:space="0" w:color="auto"/>
              <w:bottom w:val="single" w:sz="8" w:space="0" w:color="auto"/>
              <w:right w:val="thinThickSmallGap" w:sz="18" w:space="0" w:color="auto"/>
            </w:tcBorders>
          </w:tcPr>
          <w:p w14:paraId="6BB9AD6F"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تراعي الشركة الجوانب الاجتماعية لأصحاب المصالح دون الإضرار بأدائها البيئي والتزامها بالضوابط البيئية.</w:t>
            </w:r>
          </w:p>
        </w:tc>
        <w:tc>
          <w:tcPr>
            <w:tcW w:w="598" w:type="pct"/>
            <w:tcBorders>
              <w:left w:val="thinThickSmallGap" w:sz="18" w:space="0" w:color="auto"/>
            </w:tcBorders>
            <w:vAlign w:val="center"/>
          </w:tcPr>
          <w:p w14:paraId="4D3F607A"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3.48</w:t>
            </w:r>
          </w:p>
        </w:tc>
        <w:tc>
          <w:tcPr>
            <w:tcW w:w="723" w:type="pct"/>
            <w:vAlign w:val="center"/>
          </w:tcPr>
          <w:p w14:paraId="13650A8E"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1.18</w:t>
            </w:r>
          </w:p>
        </w:tc>
        <w:tc>
          <w:tcPr>
            <w:tcW w:w="609" w:type="pct"/>
            <w:vAlign w:val="center"/>
          </w:tcPr>
          <w:p w14:paraId="2652A215"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69.6</w:t>
            </w:r>
          </w:p>
        </w:tc>
        <w:tc>
          <w:tcPr>
            <w:tcW w:w="451" w:type="pct"/>
            <w:vAlign w:val="center"/>
          </w:tcPr>
          <w:p w14:paraId="4B20D7D2"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7</w:t>
            </w:r>
          </w:p>
        </w:tc>
      </w:tr>
      <w:tr w:rsidR="007D3825" w:rsidRPr="007D3825" w14:paraId="6FED0957" w14:textId="77777777" w:rsidTr="007D3825">
        <w:trPr>
          <w:trHeight w:val="392"/>
          <w:jc w:val="center"/>
        </w:trPr>
        <w:tc>
          <w:tcPr>
            <w:tcW w:w="272" w:type="pct"/>
          </w:tcPr>
          <w:p w14:paraId="31A7CA80"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p>
        </w:tc>
        <w:tc>
          <w:tcPr>
            <w:tcW w:w="2347" w:type="pct"/>
            <w:tcBorders>
              <w:top w:val="single" w:sz="8" w:space="0" w:color="auto"/>
              <w:bottom w:val="thinThickSmallGap" w:sz="24" w:space="0" w:color="auto"/>
              <w:right w:val="thinThickSmallGap" w:sz="18" w:space="0" w:color="auto"/>
            </w:tcBorders>
            <w:shd w:val="clear" w:color="auto" w:fill="C4BC96" w:themeFill="background2" w:themeFillShade="BF"/>
          </w:tcPr>
          <w:p w14:paraId="0D10567D" w14:textId="77777777" w:rsidR="007D3825" w:rsidRPr="007D3825" w:rsidRDefault="007D3825" w:rsidP="007D3825">
            <w:pPr>
              <w:spacing w:after="0"/>
              <w:ind w:left="46"/>
              <w:contextualSpacing/>
              <w:jc w:val="mediumKashida"/>
              <w:rPr>
                <w:rFonts w:ascii="Times New Roman" w:eastAsia="Times New Roman" w:hAnsi="Times New Roman" w:cs="Simplified Arabic"/>
                <w:b/>
                <w:bCs/>
                <w:sz w:val="20"/>
                <w:szCs w:val="20"/>
                <w:rtl/>
                <w:lang w:eastAsia="ar-SA" w:bidi="ar-EG"/>
              </w:rPr>
            </w:pPr>
            <w:r w:rsidRPr="007D3825">
              <w:rPr>
                <w:rFonts w:ascii="Times New Roman" w:eastAsia="Times New Roman" w:hAnsi="Times New Roman" w:cs="Simplified Arabic"/>
                <w:b/>
                <w:bCs/>
                <w:sz w:val="20"/>
                <w:szCs w:val="20"/>
                <w:rtl/>
                <w:lang w:eastAsia="ar-SA"/>
              </w:rPr>
              <w:t>المؤشرات الكلية لبعد (استدامة سلاسل الإمداد )</w:t>
            </w:r>
            <w:r w:rsidRPr="007D3825">
              <w:rPr>
                <w:rFonts w:ascii="Times New Roman" w:eastAsia="Times New Roman" w:hAnsi="Times New Roman" w:cs="Simplified Arabic"/>
                <w:b/>
                <w:bCs/>
                <w:sz w:val="20"/>
                <w:szCs w:val="20"/>
                <w:rtl/>
                <w:lang w:eastAsia="ar-SA" w:bidi="ar-EG"/>
              </w:rPr>
              <w:t>.</w:t>
            </w:r>
          </w:p>
        </w:tc>
        <w:tc>
          <w:tcPr>
            <w:tcW w:w="598" w:type="pct"/>
            <w:tcBorders>
              <w:left w:val="thinThickSmallGap" w:sz="18" w:space="0" w:color="auto"/>
            </w:tcBorders>
            <w:vAlign w:val="bottom"/>
          </w:tcPr>
          <w:p w14:paraId="46D29F8C" w14:textId="77777777" w:rsidR="007D3825" w:rsidRPr="007D3825" w:rsidRDefault="007D3825" w:rsidP="007D3825">
            <w:pPr>
              <w:bidi w:val="0"/>
              <w:spacing w:after="0"/>
              <w:jc w:val="center"/>
              <w:rPr>
                <w:rFonts w:ascii="Times New Roman" w:eastAsia="Aptos" w:hAnsi="Times New Roman" w:cs="Simplified Arabic"/>
                <w:b/>
                <w:bCs/>
                <w:color w:val="000000"/>
                <w:sz w:val="20"/>
                <w:szCs w:val="20"/>
              </w:rPr>
            </w:pPr>
            <w:r w:rsidRPr="007D3825">
              <w:rPr>
                <w:rFonts w:ascii="Times New Roman" w:eastAsia="Aptos" w:hAnsi="Times New Roman" w:cs="Simplified Arabic"/>
                <w:b/>
                <w:bCs/>
                <w:color w:val="000000"/>
                <w:sz w:val="20"/>
                <w:szCs w:val="20"/>
              </w:rPr>
              <w:t>3.45</w:t>
            </w:r>
          </w:p>
        </w:tc>
        <w:tc>
          <w:tcPr>
            <w:tcW w:w="723" w:type="pct"/>
            <w:vAlign w:val="bottom"/>
          </w:tcPr>
          <w:p w14:paraId="193FA929" w14:textId="77777777" w:rsidR="007D3825" w:rsidRPr="007D3825" w:rsidRDefault="007D3825" w:rsidP="007D3825">
            <w:pPr>
              <w:bidi w:val="0"/>
              <w:spacing w:after="0"/>
              <w:jc w:val="center"/>
              <w:rPr>
                <w:rFonts w:ascii="Times New Roman" w:eastAsia="Aptos" w:hAnsi="Times New Roman" w:cs="Simplified Arabic"/>
                <w:b/>
                <w:bCs/>
                <w:color w:val="000000"/>
                <w:sz w:val="20"/>
                <w:szCs w:val="20"/>
              </w:rPr>
            </w:pPr>
            <w:r w:rsidRPr="007D3825">
              <w:rPr>
                <w:rFonts w:ascii="Times New Roman" w:eastAsia="Aptos" w:hAnsi="Times New Roman" w:cs="Simplified Arabic"/>
                <w:b/>
                <w:bCs/>
                <w:color w:val="000000"/>
                <w:sz w:val="20"/>
                <w:szCs w:val="20"/>
              </w:rPr>
              <w:t>1.067</w:t>
            </w:r>
          </w:p>
        </w:tc>
        <w:tc>
          <w:tcPr>
            <w:tcW w:w="609" w:type="pct"/>
            <w:vAlign w:val="bottom"/>
          </w:tcPr>
          <w:p w14:paraId="3A494191" w14:textId="77777777" w:rsidR="007D3825" w:rsidRPr="007D3825" w:rsidRDefault="007D3825" w:rsidP="007D3825">
            <w:pPr>
              <w:bidi w:val="0"/>
              <w:spacing w:after="0"/>
              <w:jc w:val="center"/>
              <w:rPr>
                <w:rFonts w:ascii="Times New Roman" w:eastAsia="Aptos" w:hAnsi="Times New Roman" w:cs="Simplified Arabic"/>
                <w:b/>
                <w:bCs/>
                <w:color w:val="000000"/>
                <w:sz w:val="20"/>
                <w:szCs w:val="20"/>
              </w:rPr>
            </w:pPr>
            <w:r w:rsidRPr="007D3825">
              <w:rPr>
                <w:rFonts w:ascii="Times New Roman" w:eastAsia="Aptos" w:hAnsi="Times New Roman" w:cs="Simplified Arabic"/>
                <w:b/>
                <w:bCs/>
                <w:color w:val="000000"/>
                <w:sz w:val="20"/>
                <w:szCs w:val="20"/>
              </w:rPr>
              <w:t>69%</w:t>
            </w:r>
          </w:p>
        </w:tc>
        <w:tc>
          <w:tcPr>
            <w:tcW w:w="451" w:type="pct"/>
            <w:vAlign w:val="center"/>
          </w:tcPr>
          <w:p w14:paraId="27652FF1" w14:textId="77777777" w:rsidR="007D3825" w:rsidRPr="007D3825" w:rsidRDefault="007D3825" w:rsidP="007D3825">
            <w:pPr>
              <w:spacing w:after="0"/>
              <w:jc w:val="center"/>
              <w:rPr>
                <w:rFonts w:ascii="Times New Roman" w:eastAsia="Calibri" w:hAnsi="Times New Roman" w:cs="Simplified Arabic"/>
                <w:b/>
                <w:bCs/>
                <w:sz w:val="20"/>
                <w:szCs w:val="20"/>
              </w:rPr>
            </w:pPr>
          </w:p>
        </w:tc>
      </w:tr>
    </w:tbl>
    <w:p w14:paraId="738C31CF" w14:textId="77777777" w:rsidR="007D3825" w:rsidRPr="00CD1D0B" w:rsidRDefault="007D3825" w:rsidP="007D3825">
      <w:pPr>
        <w:spacing w:after="0"/>
        <w:jc w:val="both"/>
        <w:rPr>
          <w:rFonts w:ascii="Times New Roman" w:eastAsia="Calibri" w:hAnsi="Times New Roman" w:cs="Simplified Arabic"/>
          <w:b/>
          <w:bCs/>
          <w:sz w:val="24"/>
          <w:szCs w:val="24"/>
          <w:rtl/>
        </w:rPr>
      </w:pPr>
      <w:r w:rsidRPr="00CD1D0B">
        <w:rPr>
          <w:rFonts w:ascii="Times New Roman" w:eastAsia="Calibri" w:hAnsi="Times New Roman" w:cs="Simplified Arabic"/>
          <w:b/>
          <w:bCs/>
          <w:sz w:val="24"/>
          <w:szCs w:val="24"/>
          <w:rtl/>
        </w:rPr>
        <w:t xml:space="preserve">المصدر: </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عداد الباحث اعتماد</w:t>
      </w:r>
      <w:r w:rsidRPr="00CD1D0B">
        <w:rPr>
          <w:rFonts w:ascii="Times New Roman" w:eastAsia="Calibri" w:hAnsi="Times New Roman" w:cs="Simplified Arabic" w:hint="cs"/>
          <w:b/>
          <w:bCs/>
          <w:sz w:val="24"/>
          <w:szCs w:val="24"/>
          <w:rtl/>
        </w:rPr>
        <w:t>ً</w:t>
      </w:r>
      <w:r w:rsidRPr="00CD1D0B">
        <w:rPr>
          <w:rFonts w:ascii="Times New Roman" w:eastAsia="Calibri" w:hAnsi="Times New Roman" w:cs="Simplified Arabic"/>
          <w:b/>
          <w:bCs/>
          <w:sz w:val="24"/>
          <w:szCs w:val="24"/>
          <w:rtl/>
        </w:rPr>
        <w:t>ا على نتائج التحليل ال</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 xml:space="preserve">حصائي </w:t>
      </w:r>
      <w:r w:rsidRPr="00CD1D0B">
        <w:rPr>
          <w:rFonts w:ascii="Times New Roman" w:eastAsia="Calibri" w:hAnsi="Times New Roman" w:cs="Simplified Arabic" w:hint="cs"/>
          <w:b/>
          <w:bCs/>
          <w:sz w:val="24"/>
          <w:szCs w:val="24"/>
          <w:rtl/>
        </w:rPr>
        <w:t xml:space="preserve"> </w:t>
      </w:r>
      <w:r w:rsidRPr="00CD1D0B">
        <w:rPr>
          <w:rFonts w:ascii="Times New Roman" w:eastAsia="Calibri" w:hAnsi="Times New Roman" w:cs="Simplified Arabic"/>
          <w:b/>
          <w:bCs/>
          <w:sz w:val="24"/>
          <w:szCs w:val="24"/>
          <w:lang w:bidi="ar-EG"/>
        </w:rPr>
        <w:t>SPSS</w:t>
      </w:r>
      <w:r w:rsidRPr="00CD1D0B">
        <w:rPr>
          <w:rFonts w:ascii="Times New Roman" w:eastAsia="Calibri" w:hAnsi="Times New Roman" w:cs="Simplified Arabic" w:hint="cs"/>
          <w:b/>
          <w:bCs/>
          <w:sz w:val="24"/>
          <w:szCs w:val="24"/>
          <w:rtl/>
        </w:rPr>
        <w:t>.</w:t>
      </w:r>
    </w:p>
    <w:p w14:paraId="645FBEEB" w14:textId="77777777" w:rsidR="007D3825" w:rsidRDefault="007D3825" w:rsidP="007D3825">
      <w:pPr>
        <w:spacing w:after="0"/>
        <w:ind w:left="-154" w:right="-180"/>
        <w:jc w:val="lowKashida"/>
        <w:rPr>
          <w:rFonts w:ascii="Times New Roman" w:eastAsia="Times New Roman" w:hAnsi="Times New Roman" w:cs="Simplified Arabic"/>
          <w:sz w:val="28"/>
          <w:szCs w:val="28"/>
          <w:rtl/>
        </w:rPr>
      </w:pPr>
      <w:r w:rsidRPr="007D3825">
        <w:rPr>
          <w:rFonts w:ascii="Times New Roman" w:eastAsia="Times New Roman" w:hAnsi="Times New Roman" w:cs="Simplified Arabic"/>
          <w:sz w:val="28"/>
          <w:szCs w:val="28"/>
          <w:rtl/>
        </w:rPr>
        <w:lastRenderedPageBreak/>
        <w:t>من الجدول السابق رقم (</w:t>
      </w:r>
      <w:r>
        <w:rPr>
          <w:rFonts w:ascii="Times New Roman" w:eastAsia="Times New Roman" w:hAnsi="Times New Roman" w:cs="Simplified Arabic" w:hint="cs"/>
          <w:sz w:val="28"/>
          <w:szCs w:val="28"/>
          <w:rtl/>
        </w:rPr>
        <w:t>7</w:t>
      </w:r>
      <w:r w:rsidRPr="007D3825">
        <w:rPr>
          <w:rFonts w:ascii="Times New Roman" w:eastAsia="Times New Roman" w:hAnsi="Times New Roman" w:cs="Simplified Arabic"/>
          <w:sz w:val="28"/>
          <w:szCs w:val="28"/>
          <w:rtl/>
        </w:rPr>
        <w:t>) يتضح أن</w:t>
      </w:r>
      <w:r w:rsidRPr="007D3825">
        <w:rPr>
          <w:rFonts w:ascii="Times New Roman" w:eastAsia="Calibri" w:hAnsi="Times New Roman" w:cs="Simplified Arabic"/>
          <w:sz w:val="28"/>
          <w:szCs w:val="28"/>
          <w:rtl/>
        </w:rPr>
        <w:t xml:space="preserve"> </w:t>
      </w:r>
      <w:r w:rsidRPr="007D3825">
        <w:rPr>
          <w:rFonts w:ascii="Times New Roman" w:eastAsia="Times New Roman" w:hAnsi="Times New Roman" w:cs="Simplified Arabic"/>
          <w:sz w:val="28"/>
          <w:szCs w:val="28"/>
          <w:rtl/>
        </w:rPr>
        <w:t>المتوسط الكلي لمتغير (</w:t>
      </w:r>
      <w:r w:rsidRPr="007D3825">
        <w:rPr>
          <w:rFonts w:ascii="Times New Roman" w:eastAsia="Times New Roman" w:hAnsi="Times New Roman" w:cs="Simplified Arabic"/>
          <w:b/>
          <w:bCs/>
          <w:sz w:val="28"/>
          <w:szCs w:val="28"/>
          <w:rtl/>
          <w:lang w:bidi="ar-EG"/>
        </w:rPr>
        <w:t>استدامة سلاسل الإمداد</w:t>
      </w:r>
      <w:r w:rsidRPr="007D3825">
        <w:rPr>
          <w:rFonts w:ascii="Times New Roman" w:eastAsia="Times New Roman" w:hAnsi="Times New Roman" w:cs="Simplified Arabic"/>
          <w:sz w:val="28"/>
          <w:szCs w:val="28"/>
          <w:rtl/>
        </w:rPr>
        <w:t xml:space="preserve">) هو (3.45) وبنسبة اتفاق بلغت (69.00%)؛ وهذا يدل على أن هناك توافرًا بنسبة </w:t>
      </w:r>
      <w:bookmarkStart w:id="1" w:name="_Hlk155641741"/>
      <w:r w:rsidRPr="007D3825">
        <w:rPr>
          <w:rFonts w:ascii="Times New Roman" w:eastAsia="Times New Roman" w:hAnsi="Times New Roman" w:cs="Simplified Arabic"/>
          <w:sz w:val="28"/>
          <w:szCs w:val="28"/>
          <w:rtl/>
        </w:rPr>
        <w:t xml:space="preserve">عالية </w:t>
      </w:r>
      <w:bookmarkEnd w:id="1"/>
      <w:r w:rsidRPr="007D3825">
        <w:rPr>
          <w:rFonts w:ascii="Times New Roman" w:eastAsia="Times New Roman" w:hAnsi="Times New Roman" w:cs="Simplified Arabic"/>
          <w:sz w:val="28"/>
          <w:szCs w:val="28"/>
          <w:rtl/>
        </w:rPr>
        <w:t xml:space="preserve">لمتغير استدامة سلاسل الإمداد في  المنطقة الصناعية جنوب بورسعيد, وأن الآراء تتجه نحو الموافقة على عبارات هذا المتغير, حيث تبين إن أكثر العبارات توافرًا في قياس متغير استدامة سلاسل الإمداد جاءت في المرتبة الأولى بدرجة استجابة تشير إلى الموافقة التامة عبارة رقم: (7) بمتوسط حسابي قدره (3.77) وبنسبة اتفاق بلغت (75.4%), كما أن أقل العبارات توافرًا جاءت في المرتبة الأخيرة بدرجة استجابة تشير إلى الموافقة عبارة رقم: (13) بمتوسط حسابي قدره (3.16), وبنسبة اتفاق بلغت (63.2%).  </w:t>
      </w:r>
    </w:p>
    <w:p w14:paraId="482C2CCA" w14:textId="77777777" w:rsidR="007D3825" w:rsidRPr="007D3825" w:rsidRDefault="007D3825" w:rsidP="00891803">
      <w:pPr>
        <w:spacing w:after="0"/>
        <w:ind w:left="-154" w:right="-180"/>
        <w:jc w:val="lowKashida"/>
        <w:rPr>
          <w:rFonts w:ascii="Times New Roman" w:eastAsia="Times New Roman" w:hAnsi="Times New Roman" w:cs="Simplified Arabic"/>
          <w:b/>
          <w:bCs/>
          <w:sz w:val="28"/>
          <w:szCs w:val="28"/>
          <w:u w:val="single"/>
          <w:rtl/>
        </w:rPr>
      </w:pPr>
      <w:r w:rsidRPr="007D3825">
        <w:rPr>
          <w:rFonts w:ascii="Times New Roman" w:eastAsia="Times New Roman" w:hAnsi="Times New Roman" w:cs="Simplified Arabic" w:hint="cs"/>
          <w:b/>
          <w:bCs/>
          <w:sz w:val="28"/>
          <w:szCs w:val="28"/>
          <w:u w:val="single"/>
          <w:rtl/>
        </w:rPr>
        <w:t xml:space="preserve">المتغير الوسيط: </w:t>
      </w:r>
      <w:r w:rsidRPr="007D3825">
        <w:rPr>
          <w:rFonts w:ascii="Times New Roman" w:eastAsia="Times New Roman" w:hAnsi="Times New Roman" w:cs="Simplified Arabic"/>
          <w:b/>
          <w:bCs/>
          <w:sz w:val="28"/>
          <w:szCs w:val="28"/>
          <w:u w:val="single"/>
          <w:rtl/>
        </w:rPr>
        <w:t>تكامل الأنشطة اللوجستية</w:t>
      </w:r>
    </w:p>
    <w:p w14:paraId="61BF1F0B" w14:textId="77777777" w:rsidR="007D3825" w:rsidRDefault="007D3825" w:rsidP="007D3825">
      <w:pPr>
        <w:spacing w:after="0"/>
        <w:jc w:val="center"/>
        <w:rPr>
          <w:rFonts w:ascii="Times New Roman" w:eastAsia="Times New Roman" w:hAnsi="Times New Roman" w:cs="Simplified Arabic"/>
          <w:b/>
          <w:bCs/>
          <w:sz w:val="24"/>
          <w:szCs w:val="24"/>
          <w:rtl/>
          <w:lang w:bidi="ar-EG"/>
        </w:rPr>
      </w:pPr>
      <w:r w:rsidRPr="007D3825">
        <w:rPr>
          <w:rFonts w:ascii="Times New Roman" w:eastAsia="Times New Roman" w:hAnsi="Times New Roman" w:cs="Simplified Arabic"/>
          <w:b/>
          <w:bCs/>
          <w:sz w:val="24"/>
          <w:szCs w:val="24"/>
          <w:rtl/>
          <w:lang w:bidi="ar-EG"/>
        </w:rPr>
        <w:t xml:space="preserve">جدول رقم </w:t>
      </w:r>
      <w:r w:rsidRPr="007D3825">
        <w:rPr>
          <w:rFonts w:ascii="Times New Roman" w:eastAsia="Times New Roman" w:hAnsi="Times New Roman" w:cs="Simplified Arabic"/>
          <w:b/>
          <w:bCs/>
          <w:sz w:val="24"/>
          <w:szCs w:val="24"/>
          <w:rtl/>
        </w:rPr>
        <w:t>(</w:t>
      </w:r>
      <w:r w:rsidRPr="007D3825">
        <w:rPr>
          <w:rFonts w:ascii="Times New Roman" w:eastAsia="Times New Roman" w:hAnsi="Times New Roman" w:cs="Simplified Arabic" w:hint="cs"/>
          <w:b/>
          <w:bCs/>
          <w:sz w:val="24"/>
          <w:szCs w:val="24"/>
          <w:rtl/>
        </w:rPr>
        <w:t xml:space="preserve">8) </w:t>
      </w:r>
      <w:r w:rsidRPr="007D3825">
        <w:rPr>
          <w:rFonts w:ascii="Times New Roman" w:eastAsia="Times New Roman" w:hAnsi="Times New Roman" w:cs="Simplified Arabic"/>
          <w:b/>
          <w:bCs/>
          <w:sz w:val="24"/>
          <w:szCs w:val="24"/>
          <w:rtl/>
          <w:lang w:bidi="ar-EG"/>
        </w:rPr>
        <w:t>مؤشرات قياس مدى قوة توافر متغير تكامل الأنشطة اللوجستية</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single" w:sz="8" w:space="0" w:color="auto"/>
          <w:insideV w:val="single" w:sz="8" w:space="0" w:color="auto"/>
        </w:tblBorders>
        <w:tblLook w:val="01E0" w:firstRow="1" w:lastRow="1" w:firstColumn="1" w:lastColumn="1" w:noHBand="0" w:noVBand="0"/>
      </w:tblPr>
      <w:tblGrid>
        <w:gridCol w:w="463"/>
        <w:gridCol w:w="4002"/>
        <w:gridCol w:w="1018"/>
        <w:gridCol w:w="1232"/>
        <w:gridCol w:w="1038"/>
        <w:gridCol w:w="769"/>
      </w:tblGrid>
      <w:tr w:rsidR="007D3825" w:rsidRPr="007D3825" w14:paraId="09A65309" w14:textId="77777777" w:rsidTr="005E42BC">
        <w:trPr>
          <w:tblHeader/>
          <w:jc w:val="center"/>
        </w:trPr>
        <w:tc>
          <w:tcPr>
            <w:tcW w:w="272" w:type="pct"/>
            <w:tcBorders>
              <w:top w:val="thinThickSmallGap" w:sz="18" w:space="0" w:color="auto"/>
              <w:bottom w:val="thinThickSmallGap" w:sz="18" w:space="0" w:color="auto"/>
            </w:tcBorders>
            <w:shd w:val="clear" w:color="auto" w:fill="C4BC96" w:themeFill="background2" w:themeFillShade="BF"/>
            <w:vAlign w:val="center"/>
          </w:tcPr>
          <w:p w14:paraId="7C16C4C8" w14:textId="77777777" w:rsidR="007D3825" w:rsidRPr="007D3825" w:rsidRDefault="007D3825" w:rsidP="007D3825">
            <w:pPr>
              <w:spacing w:after="0"/>
              <w:jc w:val="center"/>
              <w:rPr>
                <w:rFonts w:ascii="Times New Roman" w:eastAsia="Times New Roman" w:hAnsi="Times New Roman" w:cs="Simplified Arabic"/>
                <w:b/>
                <w:bCs/>
                <w:sz w:val="20"/>
                <w:szCs w:val="20"/>
                <w:rtl/>
                <w:lang w:eastAsia="ar-SA"/>
              </w:rPr>
            </w:pPr>
            <w:r w:rsidRPr="007D3825">
              <w:rPr>
                <w:rFonts w:ascii="Times New Roman" w:eastAsia="Times New Roman" w:hAnsi="Times New Roman" w:cs="Simplified Arabic"/>
                <w:b/>
                <w:bCs/>
                <w:sz w:val="20"/>
                <w:szCs w:val="20"/>
                <w:rtl/>
                <w:lang w:eastAsia="ar-SA"/>
              </w:rPr>
              <w:t>م</w:t>
            </w:r>
          </w:p>
        </w:tc>
        <w:tc>
          <w:tcPr>
            <w:tcW w:w="2348" w:type="pct"/>
            <w:tcBorders>
              <w:top w:val="thinThickSmallGap" w:sz="18" w:space="0" w:color="auto"/>
              <w:bottom w:val="thinThickSmallGap" w:sz="18" w:space="0" w:color="auto"/>
              <w:right w:val="thinThickSmallGap" w:sz="18" w:space="0" w:color="auto"/>
            </w:tcBorders>
            <w:shd w:val="clear" w:color="auto" w:fill="C4BC96" w:themeFill="background2" w:themeFillShade="BF"/>
            <w:vAlign w:val="center"/>
          </w:tcPr>
          <w:p w14:paraId="10881A0E" w14:textId="77777777" w:rsidR="007D3825" w:rsidRPr="007D3825" w:rsidRDefault="007D3825" w:rsidP="007D3825">
            <w:pPr>
              <w:spacing w:after="0"/>
              <w:jc w:val="center"/>
              <w:rPr>
                <w:rFonts w:ascii="Times New Roman" w:eastAsia="Times New Roman" w:hAnsi="Times New Roman" w:cs="Simplified Arabic"/>
                <w:b/>
                <w:bCs/>
                <w:sz w:val="20"/>
                <w:szCs w:val="20"/>
                <w:rtl/>
                <w:lang w:eastAsia="ar-SA"/>
              </w:rPr>
            </w:pPr>
            <w:r w:rsidRPr="007D3825">
              <w:rPr>
                <w:rFonts w:ascii="Times New Roman" w:eastAsia="Times New Roman" w:hAnsi="Times New Roman" w:cs="Simplified Arabic"/>
                <w:b/>
                <w:bCs/>
                <w:sz w:val="20"/>
                <w:szCs w:val="20"/>
                <w:rtl/>
                <w:lang w:eastAsia="ar-SA"/>
              </w:rPr>
              <w:t>العبارات</w:t>
            </w:r>
          </w:p>
        </w:tc>
        <w:tc>
          <w:tcPr>
            <w:tcW w:w="597" w:type="pct"/>
            <w:tcBorders>
              <w:top w:val="thinThickSmallGap" w:sz="18" w:space="0" w:color="auto"/>
              <w:left w:val="thinThickSmallGap" w:sz="18" w:space="0" w:color="auto"/>
              <w:bottom w:val="thinThickSmallGap" w:sz="18" w:space="0" w:color="auto"/>
            </w:tcBorders>
            <w:shd w:val="clear" w:color="auto" w:fill="C4BC96" w:themeFill="background2" w:themeFillShade="BF"/>
            <w:vAlign w:val="center"/>
          </w:tcPr>
          <w:p w14:paraId="505C460E"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المتوسط الحسابي</w:t>
            </w:r>
          </w:p>
        </w:tc>
        <w:tc>
          <w:tcPr>
            <w:tcW w:w="723" w:type="pct"/>
            <w:tcBorders>
              <w:top w:val="thinThickSmallGap" w:sz="18" w:space="0" w:color="auto"/>
              <w:bottom w:val="thinThickSmallGap" w:sz="18" w:space="0" w:color="auto"/>
            </w:tcBorders>
            <w:shd w:val="clear" w:color="auto" w:fill="C4BC96" w:themeFill="background2" w:themeFillShade="BF"/>
            <w:vAlign w:val="center"/>
          </w:tcPr>
          <w:p w14:paraId="7EF85F0C"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الانحراف المعياري</w:t>
            </w:r>
          </w:p>
        </w:tc>
        <w:tc>
          <w:tcPr>
            <w:tcW w:w="609" w:type="pct"/>
            <w:tcBorders>
              <w:top w:val="thinThickSmallGap" w:sz="18" w:space="0" w:color="auto"/>
              <w:bottom w:val="thinThickSmallGap" w:sz="18" w:space="0" w:color="auto"/>
            </w:tcBorders>
            <w:shd w:val="clear" w:color="auto" w:fill="C4BC96" w:themeFill="background2" w:themeFillShade="BF"/>
            <w:vAlign w:val="center"/>
          </w:tcPr>
          <w:p w14:paraId="19635901"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الوزن النسبي %</w:t>
            </w:r>
          </w:p>
        </w:tc>
        <w:tc>
          <w:tcPr>
            <w:tcW w:w="451" w:type="pct"/>
            <w:tcBorders>
              <w:top w:val="thinThickSmallGap" w:sz="18" w:space="0" w:color="auto"/>
              <w:bottom w:val="thinThickSmallGap" w:sz="18" w:space="0" w:color="auto"/>
            </w:tcBorders>
            <w:shd w:val="clear" w:color="auto" w:fill="C4BC96" w:themeFill="background2" w:themeFillShade="BF"/>
            <w:vAlign w:val="center"/>
          </w:tcPr>
          <w:p w14:paraId="135A48C4"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tl/>
              </w:rPr>
              <w:t>ترتيب الأهمية</w:t>
            </w:r>
          </w:p>
        </w:tc>
      </w:tr>
      <w:tr w:rsidR="007D3825" w:rsidRPr="007D3825" w14:paraId="709537AF" w14:textId="77777777" w:rsidTr="005E42BC">
        <w:trPr>
          <w:trHeight w:val="438"/>
          <w:jc w:val="center"/>
        </w:trPr>
        <w:tc>
          <w:tcPr>
            <w:tcW w:w="272" w:type="pct"/>
            <w:tcBorders>
              <w:top w:val="thinThickSmallGap" w:sz="18" w:space="0" w:color="auto"/>
            </w:tcBorders>
          </w:tcPr>
          <w:p w14:paraId="4CCC2CDA"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1</w:t>
            </w:r>
          </w:p>
        </w:tc>
        <w:tc>
          <w:tcPr>
            <w:tcW w:w="2348" w:type="pct"/>
            <w:tcBorders>
              <w:top w:val="thinThickSmallGap" w:sz="18" w:space="0" w:color="auto"/>
              <w:bottom w:val="single" w:sz="8" w:space="0" w:color="auto"/>
              <w:right w:val="thinThickSmallGap" w:sz="18" w:space="0" w:color="auto"/>
            </w:tcBorders>
          </w:tcPr>
          <w:p w14:paraId="4FE183F5"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تعتبر الشركة جميع الأنشطة اللوجستية التي تؤدي إلى وصول المواد الأولية من المورد إلى المصنع وظيفة متكاملة تسمى التوريد (إدارة المواد).</w:t>
            </w:r>
          </w:p>
        </w:tc>
        <w:tc>
          <w:tcPr>
            <w:tcW w:w="597" w:type="pct"/>
            <w:tcBorders>
              <w:top w:val="thinThickSmallGap" w:sz="18" w:space="0" w:color="auto"/>
              <w:left w:val="thinThickSmallGap" w:sz="18" w:space="0" w:color="auto"/>
            </w:tcBorders>
            <w:vAlign w:val="center"/>
          </w:tcPr>
          <w:p w14:paraId="199022E6"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4.06</w:t>
            </w:r>
          </w:p>
        </w:tc>
        <w:tc>
          <w:tcPr>
            <w:tcW w:w="723" w:type="pct"/>
            <w:tcBorders>
              <w:top w:val="thinThickSmallGap" w:sz="18" w:space="0" w:color="auto"/>
            </w:tcBorders>
            <w:vAlign w:val="center"/>
          </w:tcPr>
          <w:p w14:paraId="4997A3AD"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0.727</w:t>
            </w:r>
          </w:p>
        </w:tc>
        <w:tc>
          <w:tcPr>
            <w:tcW w:w="609" w:type="pct"/>
            <w:tcBorders>
              <w:top w:val="thinThickSmallGap" w:sz="18" w:space="0" w:color="auto"/>
            </w:tcBorders>
            <w:vAlign w:val="center"/>
          </w:tcPr>
          <w:p w14:paraId="596F00AF"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 xml:space="preserve"> % </w:t>
            </w:r>
            <w:r w:rsidRPr="007D3825">
              <w:rPr>
                <w:rFonts w:ascii="Times New Roman" w:eastAsia="Aptos" w:hAnsi="Times New Roman" w:cs="Simplified Arabic"/>
                <w:b/>
                <w:bCs/>
                <w:color w:val="000000"/>
                <w:sz w:val="20"/>
                <w:szCs w:val="20"/>
              </w:rPr>
              <w:t>81.2</w:t>
            </w:r>
          </w:p>
        </w:tc>
        <w:tc>
          <w:tcPr>
            <w:tcW w:w="451" w:type="pct"/>
            <w:tcBorders>
              <w:top w:val="thinThickSmallGap" w:sz="18" w:space="0" w:color="auto"/>
            </w:tcBorders>
            <w:vAlign w:val="center"/>
          </w:tcPr>
          <w:p w14:paraId="127A1570" w14:textId="77777777" w:rsidR="007D3825" w:rsidRPr="007D3825" w:rsidRDefault="007D3825" w:rsidP="007D3825">
            <w:pPr>
              <w:spacing w:after="0"/>
              <w:jc w:val="center"/>
              <w:rPr>
                <w:rFonts w:ascii="Times New Roman" w:eastAsia="Calibri" w:hAnsi="Times New Roman" w:cs="Simplified Arabic"/>
                <w:b/>
                <w:bCs/>
                <w:sz w:val="20"/>
                <w:szCs w:val="20"/>
              </w:rPr>
            </w:pPr>
            <w:r w:rsidRPr="007D3825">
              <w:rPr>
                <w:rFonts w:ascii="Times New Roman" w:eastAsia="Calibri" w:hAnsi="Times New Roman" w:cs="Simplified Arabic"/>
                <w:b/>
                <w:bCs/>
                <w:sz w:val="20"/>
                <w:szCs w:val="20"/>
              </w:rPr>
              <w:t>1</w:t>
            </w:r>
          </w:p>
        </w:tc>
      </w:tr>
      <w:tr w:rsidR="007D3825" w:rsidRPr="007D3825" w14:paraId="34D8A6A1" w14:textId="77777777" w:rsidTr="005E42BC">
        <w:trPr>
          <w:jc w:val="center"/>
        </w:trPr>
        <w:tc>
          <w:tcPr>
            <w:tcW w:w="272" w:type="pct"/>
          </w:tcPr>
          <w:p w14:paraId="27863826"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2</w:t>
            </w:r>
          </w:p>
        </w:tc>
        <w:tc>
          <w:tcPr>
            <w:tcW w:w="2348" w:type="pct"/>
            <w:tcBorders>
              <w:top w:val="single" w:sz="8" w:space="0" w:color="auto"/>
              <w:bottom w:val="single" w:sz="8" w:space="0" w:color="auto"/>
              <w:right w:val="thinThickSmallGap" w:sz="18" w:space="0" w:color="auto"/>
            </w:tcBorders>
          </w:tcPr>
          <w:p w14:paraId="6324E225"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تعتبر الشركة جميع الأنشطة اللوجستية التي تؤدي إلى وصول السلع من المصانع إلى العميل وظيفة متكاملة تسمى التوزيع.</w:t>
            </w:r>
          </w:p>
        </w:tc>
        <w:tc>
          <w:tcPr>
            <w:tcW w:w="597" w:type="pct"/>
            <w:tcBorders>
              <w:left w:val="thinThickSmallGap" w:sz="18" w:space="0" w:color="auto"/>
            </w:tcBorders>
            <w:vAlign w:val="center"/>
          </w:tcPr>
          <w:p w14:paraId="1904853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3.58</w:t>
            </w:r>
          </w:p>
        </w:tc>
        <w:tc>
          <w:tcPr>
            <w:tcW w:w="723" w:type="pct"/>
            <w:vAlign w:val="center"/>
          </w:tcPr>
          <w:p w14:paraId="5D76D49C"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0.807</w:t>
            </w:r>
          </w:p>
        </w:tc>
        <w:tc>
          <w:tcPr>
            <w:tcW w:w="609" w:type="pct"/>
            <w:vAlign w:val="center"/>
          </w:tcPr>
          <w:p w14:paraId="32C751C5"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 xml:space="preserve">%  </w:t>
            </w:r>
            <w:r w:rsidRPr="007D3825">
              <w:rPr>
                <w:rFonts w:ascii="Times New Roman" w:eastAsia="Aptos" w:hAnsi="Times New Roman" w:cs="Simplified Arabic"/>
                <w:b/>
                <w:bCs/>
                <w:color w:val="000000"/>
                <w:sz w:val="20"/>
                <w:szCs w:val="20"/>
              </w:rPr>
              <w:t>71.6</w:t>
            </w:r>
          </w:p>
        </w:tc>
        <w:tc>
          <w:tcPr>
            <w:tcW w:w="451" w:type="pct"/>
            <w:vAlign w:val="center"/>
          </w:tcPr>
          <w:p w14:paraId="2398B807"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3</w:t>
            </w:r>
          </w:p>
        </w:tc>
      </w:tr>
      <w:tr w:rsidR="007D3825" w:rsidRPr="007D3825" w14:paraId="0311C8B2" w14:textId="77777777" w:rsidTr="005E42BC">
        <w:trPr>
          <w:jc w:val="center"/>
        </w:trPr>
        <w:tc>
          <w:tcPr>
            <w:tcW w:w="272" w:type="pct"/>
          </w:tcPr>
          <w:p w14:paraId="767D5044"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3</w:t>
            </w:r>
          </w:p>
        </w:tc>
        <w:tc>
          <w:tcPr>
            <w:tcW w:w="2348" w:type="pct"/>
            <w:tcBorders>
              <w:top w:val="single" w:sz="8" w:space="0" w:color="auto"/>
              <w:bottom w:val="single" w:sz="8" w:space="0" w:color="auto"/>
              <w:right w:val="thinThickSmallGap" w:sz="18" w:space="0" w:color="auto"/>
            </w:tcBorders>
          </w:tcPr>
          <w:p w14:paraId="407D427B"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يتم تنسيق العملية اللوجستية داخل الشركة بطريقة متكاملة من شراء المادة الأولية إلى تسليم السلعة للعميل.</w:t>
            </w:r>
          </w:p>
        </w:tc>
        <w:tc>
          <w:tcPr>
            <w:tcW w:w="597" w:type="pct"/>
            <w:tcBorders>
              <w:left w:val="thinThickSmallGap" w:sz="18" w:space="0" w:color="auto"/>
            </w:tcBorders>
            <w:vAlign w:val="center"/>
          </w:tcPr>
          <w:p w14:paraId="206C333D"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3.35</w:t>
            </w:r>
          </w:p>
        </w:tc>
        <w:tc>
          <w:tcPr>
            <w:tcW w:w="723" w:type="pct"/>
            <w:vAlign w:val="center"/>
          </w:tcPr>
          <w:p w14:paraId="71F67ABB"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1.082</w:t>
            </w:r>
          </w:p>
        </w:tc>
        <w:tc>
          <w:tcPr>
            <w:tcW w:w="609" w:type="pct"/>
            <w:vAlign w:val="center"/>
          </w:tcPr>
          <w:p w14:paraId="17CF546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 xml:space="preserve">% </w:t>
            </w:r>
            <w:r w:rsidRPr="007D3825">
              <w:rPr>
                <w:rFonts w:ascii="Times New Roman" w:eastAsia="Aptos" w:hAnsi="Times New Roman" w:cs="Simplified Arabic"/>
                <w:b/>
                <w:bCs/>
                <w:color w:val="000000"/>
                <w:sz w:val="20"/>
                <w:szCs w:val="20"/>
              </w:rPr>
              <w:t>67</w:t>
            </w:r>
          </w:p>
        </w:tc>
        <w:tc>
          <w:tcPr>
            <w:tcW w:w="451" w:type="pct"/>
            <w:vAlign w:val="center"/>
          </w:tcPr>
          <w:p w14:paraId="07E54EEF"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5</w:t>
            </w:r>
          </w:p>
        </w:tc>
      </w:tr>
      <w:tr w:rsidR="007D3825" w:rsidRPr="007D3825" w14:paraId="23C36214" w14:textId="77777777" w:rsidTr="005E42BC">
        <w:trPr>
          <w:jc w:val="center"/>
        </w:trPr>
        <w:tc>
          <w:tcPr>
            <w:tcW w:w="272" w:type="pct"/>
          </w:tcPr>
          <w:p w14:paraId="5C4D0C09"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4</w:t>
            </w:r>
          </w:p>
        </w:tc>
        <w:tc>
          <w:tcPr>
            <w:tcW w:w="2348" w:type="pct"/>
            <w:tcBorders>
              <w:top w:val="single" w:sz="8" w:space="0" w:color="auto"/>
              <w:bottom w:val="single" w:sz="8" w:space="0" w:color="auto"/>
              <w:right w:val="thinThickSmallGap" w:sz="18" w:space="0" w:color="auto"/>
            </w:tcBorders>
          </w:tcPr>
          <w:p w14:paraId="12D39808"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تعالج الشركة التكلفة الكلية للنشاط اللوجيستي ككتلة واحدة دون الاهتمام بتخفيض تكلفة الأنشطة اللوجستية بشكل منفرد.</w:t>
            </w:r>
          </w:p>
        </w:tc>
        <w:tc>
          <w:tcPr>
            <w:tcW w:w="597" w:type="pct"/>
            <w:tcBorders>
              <w:left w:val="thinThickSmallGap" w:sz="18" w:space="0" w:color="auto"/>
            </w:tcBorders>
            <w:vAlign w:val="center"/>
          </w:tcPr>
          <w:p w14:paraId="5A7C1E75"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3.71</w:t>
            </w:r>
          </w:p>
        </w:tc>
        <w:tc>
          <w:tcPr>
            <w:tcW w:w="723" w:type="pct"/>
            <w:vAlign w:val="center"/>
          </w:tcPr>
          <w:p w14:paraId="66A94724"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1.006</w:t>
            </w:r>
          </w:p>
        </w:tc>
        <w:tc>
          <w:tcPr>
            <w:tcW w:w="609" w:type="pct"/>
            <w:vAlign w:val="center"/>
          </w:tcPr>
          <w:p w14:paraId="071B2BB7"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74.2</w:t>
            </w:r>
          </w:p>
        </w:tc>
        <w:tc>
          <w:tcPr>
            <w:tcW w:w="451" w:type="pct"/>
            <w:vAlign w:val="center"/>
          </w:tcPr>
          <w:p w14:paraId="3868B3B8" w14:textId="77777777" w:rsidR="007D3825" w:rsidRPr="007D3825" w:rsidRDefault="007D3825" w:rsidP="007D3825">
            <w:pPr>
              <w:spacing w:after="0"/>
              <w:jc w:val="center"/>
              <w:rPr>
                <w:rFonts w:ascii="Times New Roman" w:eastAsia="Calibri" w:hAnsi="Times New Roman" w:cs="Simplified Arabic"/>
                <w:b/>
                <w:bCs/>
                <w:sz w:val="20"/>
                <w:szCs w:val="20"/>
              </w:rPr>
            </w:pPr>
            <w:r w:rsidRPr="007D3825">
              <w:rPr>
                <w:rFonts w:ascii="Times New Roman" w:eastAsia="Calibri" w:hAnsi="Times New Roman" w:cs="Simplified Arabic"/>
                <w:b/>
                <w:bCs/>
                <w:sz w:val="20"/>
                <w:szCs w:val="20"/>
              </w:rPr>
              <w:t>2</w:t>
            </w:r>
          </w:p>
        </w:tc>
      </w:tr>
      <w:tr w:rsidR="007D3825" w:rsidRPr="007D3825" w14:paraId="10C7EED6" w14:textId="77777777" w:rsidTr="005E42BC">
        <w:trPr>
          <w:jc w:val="center"/>
        </w:trPr>
        <w:tc>
          <w:tcPr>
            <w:tcW w:w="272" w:type="pct"/>
          </w:tcPr>
          <w:p w14:paraId="199650A4"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5</w:t>
            </w:r>
          </w:p>
        </w:tc>
        <w:tc>
          <w:tcPr>
            <w:tcW w:w="2348" w:type="pct"/>
            <w:tcBorders>
              <w:top w:val="single" w:sz="8" w:space="0" w:color="auto"/>
              <w:bottom w:val="single" w:sz="8" w:space="0" w:color="auto"/>
              <w:right w:val="thinThickSmallGap" w:sz="18" w:space="0" w:color="auto"/>
            </w:tcBorders>
          </w:tcPr>
          <w:p w14:paraId="36A05FF9"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تقلص الشركة من حركة المخزونات داخل عملية الإنتاج.</w:t>
            </w:r>
          </w:p>
        </w:tc>
        <w:tc>
          <w:tcPr>
            <w:tcW w:w="597" w:type="pct"/>
            <w:tcBorders>
              <w:left w:val="thinThickSmallGap" w:sz="18" w:space="0" w:color="auto"/>
            </w:tcBorders>
            <w:vAlign w:val="center"/>
          </w:tcPr>
          <w:p w14:paraId="418E965E"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3.45</w:t>
            </w:r>
          </w:p>
        </w:tc>
        <w:tc>
          <w:tcPr>
            <w:tcW w:w="723" w:type="pct"/>
            <w:vAlign w:val="center"/>
          </w:tcPr>
          <w:p w14:paraId="162B75DC"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1.15</w:t>
            </w:r>
          </w:p>
        </w:tc>
        <w:tc>
          <w:tcPr>
            <w:tcW w:w="609" w:type="pct"/>
            <w:vAlign w:val="center"/>
          </w:tcPr>
          <w:p w14:paraId="1C552701"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69</w:t>
            </w:r>
          </w:p>
        </w:tc>
        <w:tc>
          <w:tcPr>
            <w:tcW w:w="451" w:type="pct"/>
            <w:vAlign w:val="center"/>
          </w:tcPr>
          <w:p w14:paraId="09C6200B"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4</w:t>
            </w:r>
          </w:p>
        </w:tc>
      </w:tr>
      <w:tr w:rsidR="007D3825" w:rsidRPr="007D3825" w14:paraId="71BAB0A7" w14:textId="77777777" w:rsidTr="005E42BC">
        <w:trPr>
          <w:jc w:val="center"/>
        </w:trPr>
        <w:tc>
          <w:tcPr>
            <w:tcW w:w="272" w:type="pct"/>
          </w:tcPr>
          <w:p w14:paraId="61223AFE"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r w:rsidRPr="007D3825">
              <w:rPr>
                <w:rFonts w:ascii="Times New Roman" w:eastAsia="Times New Roman" w:hAnsi="Times New Roman" w:cs="Simplified Arabic"/>
                <w:b/>
                <w:bCs/>
                <w:sz w:val="20"/>
                <w:szCs w:val="20"/>
                <w:rtl/>
                <w:lang w:bidi="ar-EG"/>
              </w:rPr>
              <w:t>6</w:t>
            </w:r>
          </w:p>
        </w:tc>
        <w:tc>
          <w:tcPr>
            <w:tcW w:w="2348" w:type="pct"/>
            <w:tcBorders>
              <w:top w:val="single" w:sz="8" w:space="0" w:color="auto"/>
              <w:bottom w:val="single" w:sz="8" w:space="0" w:color="auto"/>
              <w:right w:val="thinThickSmallGap" w:sz="18" w:space="0" w:color="auto"/>
            </w:tcBorders>
          </w:tcPr>
          <w:p w14:paraId="793E0567"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Aptos" w:hAnsi="Times New Roman" w:cs="Simplified Arabic"/>
                <w:b/>
                <w:bCs/>
                <w:sz w:val="20"/>
                <w:szCs w:val="20"/>
                <w:rtl/>
              </w:rPr>
              <w:t>يتم إنتاج السلع بالاعتماد على تقديرات بحوث التسويق.</w:t>
            </w:r>
          </w:p>
        </w:tc>
        <w:tc>
          <w:tcPr>
            <w:tcW w:w="597" w:type="pct"/>
            <w:tcBorders>
              <w:left w:val="thinThickSmallGap" w:sz="18" w:space="0" w:color="auto"/>
            </w:tcBorders>
            <w:vAlign w:val="center"/>
          </w:tcPr>
          <w:p w14:paraId="5B62262B"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3.35</w:t>
            </w:r>
          </w:p>
        </w:tc>
        <w:tc>
          <w:tcPr>
            <w:tcW w:w="723" w:type="pct"/>
            <w:vAlign w:val="center"/>
          </w:tcPr>
          <w:p w14:paraId="5F5F333C"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sz w:val="20"/>
                <w:szCs w:val="20"/>
              </w:rPr>
              <w:t>1.018</w:t>
            </w:r>
          </w:p>
        </w:tc>
        <w:tc>
          <w:tcPr>
            <w:tcW w:w="609" w:type="pct"/>
            <w:vAlign w:val="center"/>
          </w:tcPr>
          <w:p w14:paraId="623D690D" w14:textId="77777777" w:rsidR="007D3825" w:rsidRPr="007D3825" w:rsidRDefault="007D3825" w:rsidP="007D3825">
            <w:pPr>
              <w:bidi w:val="0"/>
              <w:spacing w:after="0"/>
              <w:jc w:val="center"/>
              <w:rPr>
                <w:rFonts w:ascii="Times New Roman" w:eastAsia="Calibri" w:hAnsi="Times New Roman" w:cs="Simplified Arabic"/>
                <w:b/>
                <w:bCs/>
                <w:color w:val="000000"/>
                <w:sz w:val="20"/>
                <w:szCs w:val="20"/>
              </w:rPr>
            </w:pPr>
            <w:r w:rsidRPr="007D3825">
              <w:rPr>
                <w:rFonts w:ascii="Times New Roman" w:eastAsia="Aptos" w:hAnsi="Times New Roman" w:cs="Simplified Arabic"/>
                <w:b/>
                <w:bCs/>
                <w:color w:val="000000"/>
                <w:sz w:val="20"/>
                <w:szCs w:val="20"/>
                <w:rtl/>
              </w:rPr>
              <w:t>%</w:t>
            </w:r>
            <w:r w:rsidRPr="007D3825">
              <w:rPr>
                <w:rFonts w:ascii="Times New Roman" w:eastAsia="Aptos" w:hAnsi="Times New Roman" w:cs="Simplified Arabic"/>
                <w:b/>
                <w:bCs/>
                <w:color w:val="000000"/>
                <w:sz w:val="20"/>
                <w:szCs w:val="20"/>
              </w:rPr>
              <w:t>67</w:t>
            </w:r>
          </w:p>
        </w:tc>
        <w:tc>
          <w:tcPr>
            <w:tcW w:w="451" w:type="pct"/>
            <w:vAlign w:val="center"/>
          </w:tcPr>
          <w:p w14:paraId="68F3F2E9" w14:textId="77777777" w:rsidR="007D3825" w:rsidRPr="007D3825" w:rsidRDefault="007D3825" w:rsidP="007D3825">
            <w:pPr>
              <w:spacing w:after="0"/>
              <w:jc w:val="center"/>
              <w:rPr>
                <w:rFonts w:ascii="Times New Roman" w:eastAsia="Calibri" w:hAnsi="Times New Roman" w:cs="Simplified Arabic"/>
                <w:b/>
                <w:bCs/>
                <w:sz w:val="20"/>
                <w:szCs w:val="20"/>
                <w:rtl/>
              </w:rPr>
            </w:pPr>
            <w:r w:rsidRPr="007D3825">
              <w:rPr>
                <w:rFonts w:ascii="Times New Roman" w:eastAsia="Calibri" w:hAnsi="Times New Roman" w:cs="Simplified Arabic"/>
                <w:b/>
                <w:bCs/>
                <w:sz w:val="20"/>
                <w:szCs w:val="20"/>
              </w:rPr>
              <w:t>6</w:t>
            </w:r>
          </w:p>
        </w:tc>
      </w:tr>
      <w:tr w:rsidR="007D3825" w:rsidRPr="007D3825" w14:paraId="2D459B41" w14:textId="77777777" w:rsidTr="005E42BC">
        <w:trPr>
          <w:jc w:val="center"/>
        </w:trPr>
        <w:tc>
          <w:tcPr>
            <w:tcW w:w="272" w:type="pct"/>
            <w:tcBorders>
              <w:bottom w:val="thinThickSmallGap" w:sz="24" w:space="0" w:color="auto"/>
            </w:tcBorders>
          </w:tcPr>
          <w:p w14:paraId="2217F8F8" w14:textId="77777777" w:rsidR="007D3825" w:rsidRPr="007D3825" w:rsidRDefault="007D3825" w:rsidP="007D3825">
            <w:pPr>
              <w:spacing w:after="0"/>
              <w:jc w:val="center"/>
              <w:rPr>
                <w:rFonts w:ascii="Times New Roman" w:eastAsia="Times New Roman" w:hAnsi="Times New Roman" w:cs="Simplified Arabic"/>
                <w:b/>
                <w:bCs/>
                <w:sz w:val="20"/>
                <w:szCs w:val="20"/>
                <w:rtl/>
                <w:lang w:bidi="ar-EG"/>
              </w:rPr>
            </w:pPr>
          </w:p>
        </w:tc>
        <w:tc>
          <w:tcPr>
            <w:tcW w:w="2348" w:type="pct"/>
            <w:tcBorders>
              <w:top w:val="single" w:sz="8" w:space="0" w:color="auto"/>
              <w:bottom w:val="thinThickSmallGap" w:sz="24" w:space="0" w:color="auto"/>
              <w:right w:val="thinThickSmallGap" w:sz="18" w:space="0" w:color="auto"/>
            </w:tcBorders>
            <w:shd w:val="clear" w:color="auto" w:fill="C4BC96" w:themeFill="background2" w:themeFillShade="BF"/>
          </w:tcPr>
          <w:p w14:paraId="0CB71724" w14:textId="77777777" w:rsidR="007D3825" w:rsidRPr="007D3825" w:rsidRDefault="007D3825" w:rsidP="007D3825">
            <w:pPr>
              <w:spacing w:after="0"/>
              <w:contextualSpacing/>
              <w:jc w:val="lowKashida"/>
              <w:rPr>
                <w:rFonts w:ascii="Times New Roman" w:eastAsia="Times New Roman" w:hAnsi="Times New Roman" w:cs="Simplified Arabic"/>
                <w:b/>
                <w:bCs/>
                <w:sz w:val="20"/>
                <w:szCs w:val="20"/>
                <w:rtl/>
                <w:lang w:eastAsia="ar-SA"/>
              </w:rPr>
            </w:pPr>
            <w:r w:rsidRPr="007D3825">
              <w:rPr>
                <w:rFonts w:ascii="Times New Roman" w:eastAsia="Times New Roman" w:hAnsi="Times New Roman" w:cs="Simplified Arabic"/>
                <w:b/>
                <w:bCs/>
                <w:sz w:val="20"/>
                <w:szCs w:val="20"/>
                <w:rtl/>
                <w:lang w:bidi="ar-EG"/>
              </w:rPr>
              <w:t>تكامل الأنشطة اللوجستية</w:t>
            </w:r>
            <w:r w:rsidRPr="007D3825">
              <w:rPr>
                <w:rFonts w:ascii="Times New Roman" w:eastAsia="Times New Roman" w:hAnsi="Times New Roman" w:cs="Simplified Arabic"/>
                <w:b/>
                <w:bCs/>
                <w:sz w:val="20"/>
                <w:szCs w:val="20"/>
                <w:rtl/>
                <w:lang w:eastAsia="ar-SA"/>
              </w:rPr>
              <w:t>.</w:t>
            </w:r>
          </w:p>
        </w:tc>
        <w:tc>
          <w:tcPr>
            <w:tcW w:w="597" w:type="pct"/>
            <w:tcBorders>
              <w:left w:val="thinThickSmallGap" w:sz="18" w:space="0" w:color="auto"/>
            </w:tcBorders>
            <w:vAlign w:val="bottom"/>
          </w:tcPr>
          <w:p w14:paraId="66FF79C5" w14:textId="77777777" w:rsidR="007D3825" w:rsidRPr="007D3825" w:rsidRDefault="007D3825" w:rsidP="007D3825">
            <w:pPr>
              <w:bidi w:val="0"/>
              <w:spacing w:after="0"/>
              <w:jc w:val="center"/>
              <w:rPr>
                <w:rFonts w:ascii="Times New Roman" w:eastAsia="Aptos" w:hAnsi="Times New Roman" w:cs="Simplified Arabic"/>
                <w:b/>
                <w:bCs/>
                <w:sz w:val="20"/>
                <w:szCs w:val="20"/>
              </w:rPr>
            </w:pPr>
            <w:r w:rsidRPr="007D3825">
              <w:rPr>
                <w:rFonts w:ascii="Times New Roman" w:eastAsia="Aptos" w:hAnsi="Times New Roman" w:cs="Simplified Arabic"/>
                <w:b/>
                <w:bCs/>
                <w:sz w:val="20"/>
                <w:szCs w:val="20"/>
              </w:rPr>
              <w:t>3.58</w:t>
            </w:r>
          </w:p>
        </w:tc>
        <w:tc>
          <w:tcPr>
            <w:tcW w:w="723" w:type="pct"/>
            <w:vAlign w:val="bottom"/>
          </w:tcPr>
          <w:p w14:paraId="71EF7585" w14:textId="77777777" w:rsidR="007D3825" w:rsidRPr="007D3825" w:rsidRDefault="007D3825" w:rsidP="007D3825">
            <w:pPr>
              <w:bidi w:val="0"/>
              <w:spacing w:after="0"/>
              <w:jc w:val="center"/>
              <w:rPr>
                <w:rFonts w:ascii="Times New Roman" w:eastAsia="Aptos" w:hAnsi="Times New Roman" w:cs="Simplified Arabic"/>
                <w:b/>
                <w:bCs/>
                <w:sz w:val="20"/>
                <w:szCs w:val="20"/>
              </w:rPr>
            </w:pPr>
            <w:r w:rsidRPr="007D3825">
              <w:rPr>
                <w:rFonts w:ascii="Times New Roman" w:eastAsia="Aptos" w:hAnsi="Times New Roman" w:cs="Simplified Arabic"/>
                <w:b/>
                <w:bCs/>
                <w:sz w:val="20"/>
                <w:szCs w:val="20"/>
              </w:rPr>
              <w:t>0.965</w:t>
            </w:r>
          </w:p>
        </w:tc>
        <w:tc>
          <w:tcPr>
            <w:tcW w:w="609" w:type="pct"/>
            <w:vAlign w:val="bottom"/>
          </w:tcPr>
          <w:p w14:paraId="0A7C724B" w14:textId="77777777" w:rsidR="007D3825" w:rsidRPr="007D3825" w:rsidRDefault="007D3825" w:rsidP="007D3825">
            <w:pPr>
              <w:bidi w:val="0"/>
              <w:spacing w:after="0"/>
              <w:jc w:val="center"/>
              <w:rPr>
                <w:rFonts w:ascii="Times New Roman" w:eastAsia="Aptos" w:hAnsi="Times New Roman" w:cs="Simplified Arabic"/>
                <w:b/>
                <w:bCs/>
                <w:sz w:val="20"/>
                <w:szCs w:val="20"/>
              </w:rPr>
            </w:pPr>
            <w:r w:rsidRPr="007D3825">
              <w:rPr>
                <w:rFonts w:ascii="Times New Roman" w:eastAsia="Aptos" w:hAnsi="Times New Roman" w:cs="Simplified Arabic"/>
                <w:b/>
                <w:bCs/>
                <w:sz w:val="20"/>
                <w:szCs w:val="20"/>
              </w:rPr>
              <w:t>71.67%</w:t>
            </w:r>
          </w:p>
        </w:tc>
        <w:tc>
          <w:tcPr>
            <w:tcW w:w="451" w:type="pct"/>
            <w:vAlign w:val="center"/>
          </w:tcPr>
          <w:p w14:paraId="63396E34" w14:textId="77777777" w:rsidR="007D3825" w:rsidRPr="007D3825" w:rsidRDefault="007D3825" w:rsidP="007D3825">
            <w:pPr>
              <w:spacing w:after="0"/>
              <w:jc w:val="center"/>
              <w:rPr>
                <w:rFonts w:ascii="Times New Roman" w:eastAsia="Calibri" w:hAnsi="Times New Roman" w:cs="Simplified Arabic"/>
                <w:b/>
                <w:bCs/>
                <w:sz w:val="20"/>
                <w:szCs w:val="20"/>
                <w:rtl/>
              </w:rPr>
            </w:pPr>
          </w:p>
        </w:tc>
      </w:tr>
    </w:tbl>
    <w:p w14:paraId="6261E8B3" w14:textId="77777777" w:rsidR="007D3825" w:rsidRPr="00CD1D0B" w:rsidRDefault="007D3825" w:rsidP="007D3825">
      <w:pPr>
        <w:spacing w:after="0"/>
        <w:jc w:val="both"/>
        <w:rPr>
          <w:rFonts w:ascii="Times New Roman" w:eastAsia="Calibri" w:hAnsi="Times New Roman" w:cs="Simplified Arabic"/>
          <w:b/>
          <w:bCs/>
          <w:sz w:val="24"/>
          <w:szCs w:val="24"/>
          <w:rtl/>
        </w:rPr>
      </w:pPr>
      <w:r w:rsidRPr="00CD1D0B">
        <w:rPr>
          <w:rFonts w:ascii="Times New Roman" w:eastAsia="Calibri" w:hAnsi="Times New Roman" w:cs="Simplified Arabic"/>
          <w:b/>
          <w:bCs/>
          <w:sz w:val="24"/>
          <w:szCs w:val="24"/>
          <w:rtl/>
        </w:rPr>
        <w:t xml:space="preserve">المصدر: </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عداد الباحث اعتماد</w:t>
      </w:r>
      <w:r w:rsidRPr="00CD1D0B">
        <w:rPr>
          <w:rFonts w:ascii="Times New Roman" w:eastAsia="Calibri" w:hAnsi="Times New Roman" w:cs="Simplified Arabic" w:hint="cs"/>
          <w:b/>
          <w:bCs/>
          <w:sz w:val="24"/>
          <w:szCs w:val="24"/>
          <w:rtl/>
        </w:rPr>
        <w:t>ً</w:t>
      </w:r>
      <w:r w:rsidRPr="00CD1D0B">
        <w:rPr>
          <w:rFonts w:ascii="Times New Roman" w:eastAsia="Calibri" w:hAnsi="Times New Roman" w:cs="Simplified Arabic"/>
          <w:b/>
          <w:bCs/>
          <w:sz w:val="24"/>
          <w:szCs w:val="24"/>
          <w:rtl/>
        </w:rPr>
        <w:t>ا على نتائج التحليل ال</w:t>
      </w:r>
      <w:r w:rsidRPr="00CD1D0B">
        <w:rPr>
          <w:rFonts w:ascii="Times New Roman" w:eastAsia="Calibri" w:hAnsi="Times New Roman" w:cs="Simplified Arabic" w:hint="cs"/>
          <w:b/>
          <w:bCs/>
          <w:sz w:val="24"/>
          <w:szCs w:val="24"/>
          <w:rtl/>
        </w:rPr>
        <w:t>إ</w:t>
      </w:r>
      <w:r w:rsidRPr="00CD1D0B">
        <w:rPr>
          <w:rFonts w:ascii="Times New Roman" w:eastAsia="Calibri" w:hAnsi="Times New Roman" w:cs="Simplified Arabic"/>
          <w:b/>
          <w:bCs/>
          <w:sz w:val="24"/>
          <w:szCs w:val="24"/>
          <w:rtl/>
        </w:rPr>
        <w:t xml:space="preserve">حصائي </w:t>
      </w:r>
      <w:r w:rsidRPr="00CD1D0B">
        <w:rPr>
          <w:rFonts w:ascii="Times New Roman" w:eastAsia="Calibri" w:hAnsi="Times New Roman" w:cs="Simplified Arabic" w:hint="cs"/>
          <w:b/>
          <w:bCs/>
          <w:sz w:val="24"/>
          <w:szCs w:val="24"/>
          <w:rtl/>
        </w:rPr>
        <w:t xml:space="preserve"> </w:t>
      </w:r>
      <w:r w:rsidRPr="00CD1D0B">
        <w:rPr>
          <w:rFonts w:ascii="Times New Roman" w:eastAsia="Calibri" w:hAnsi="Times New Roman" w:cs="Simplified Arabic"/>
          <w:b/>
          <w:bCs/>
          <w:sz w:val="24"/>
          <w:szCs w:val="24"/>
          <w:lang w:bidi="ar-EG"/>
        </w:rPr>
        <w:t>SPSS</w:t>
      </w:r>
      <w:r w:rsidRPr="00CD1D0B">
        <w:rPr>
          <w:rFonts w:ascii="Times New Roman" w:eastAsia="Calibri" w:hAnsi="Times New Roman" w:cs="Simplified Arabic" w:hint="cs"/>
          <w:b/>
          <w:bCs/>
          <w:sz w:val="24"/>
          <w:szCs w:val="24"/>
          <w:rtl/>
        </w:rPr>
        <w:t>.</w:t>
      </w:r>
    </w:p>
    <w:p w14:paraId="6128FDEE" w14:textId="77777777" w:rsidR="007D3825" w:rsidRDefault="007D3825" w:rsidP="007D3825">
      <w:pPr>
        <w:spacing w:after="0"/>
        <w:jc w:val="center"/>
        <w:rPr>
          <w:rFonts w:ascii="Times New Roman" w:eastAsia="Times New Roman" w:hAnsi="Times New Roman" w:cs="Simplified Arabic"/>
          <w:b/>
          <w:bCs/>
          <w:sz w:val="24"/>
          <w:szCs w:val="24"/>
          <w:rtl/>
        </w:rPr>
      </w:pPr>
    </w:p>
    <w:p w14:paraId="7CA28AAB" w14:textId="77777777" w:rsidR="007D3825" w:rsidRDefault="007D3825" w:rsidP="007D3825">
      <w:pPr>
        <w:spacing w:after="0"/>
        <w:jc w:val="center"/>
        <w:rPr>
          <w:rFonts w:ascii="Times New Roman" w:eastAsia="Times New Roman" w:hAnsi="Times New Roman" w:cs="Simplified Arabic"/>
          <w:b/>
          <w:bCs/>
          <w:sz w:val="24"/>
          <w:szCs w:val="24"/>
          <w:rtl/>
        </w:rPr>
      </w:pPr>
    </w:p>
    <w:p w14:paraId="02AEC1F4" w14:textId="77777777" w:rsidR="007D3825" w:rsidRPr="007D3825" w:rsidRDefault="007D3825" w:rsidP="007D3825">
      <w:pPr>
        <w:spacing w:after="0"/>
        <w:ind w:left="-154" w:right="-180" w:firstLine="720"/>
        <w:jc w:val="lowKashida"/>
        <w:rPr>
          <w:rFonts w:ascii="Times New Roman" w:eastAsia="Times New Roman" w:hAnsi="Times New Roman" w:cs="Simplified Arabic"/>
          <w:sz w:val="28"/>
          <w:szCs w:val="28"/>
          <w:rtl/>
        </w:rPr>
      </w:pPr>
      <w:r w:rsidRPr="007D3825">
        <w:rPr>
          <w:rFonts w:ascii="Times New Roman" w:eastAsia="Times New Roman" w:hAnsi="Times New Roman" w:cs="Simplified Arabic"/>
          <w:sz w:val="28"/>
          <w:szCs w:val="28"/>
          <w:rtl/>
        </w:rPr>
        <w:lastRenderedPageBreak/>
        <w:t>من الجدول السابق رقم (</w:t>
      </w:r>
      <w:r>
        <w:rPr>
          <w:rFonts w:ascii="Times New Roman" w:eastAsia="Times New Roman" w:hAnsi="Times New Roman" w:cs="Simplified Arabic" w:hint="cs"/>
          <w:sz w:val="28"/>
          <w:szCs w:val="28"/>
          <w:rtl/>
        </w:rPr>
        <w:t>8</w:t>
      </w:r>
      <w:r w:rsidRPr="007D3825">
        <w:rPr>
          <w:rFonts w:ascii="Times New Roman" w:eastAsia="Times New Roman" w:hAnsi="Times New Roman" w:cs="Simplified Arabic"/>
          <w:sz w:val="28"/>
          <w:szCs w:val="28"/>
          <w:rtl/>
        </w:rPr>
        <w:t>) يتضح أن</w:t>
      </w:r>
      <w:r w:rsidRPr="007D3825">
        <w:rPr>
          <w:rFonts w:ascii="Times New Roman" w:eastAsia="Calibri" w:hAnsi="Times New Roman" w:cs="Simplified Arabic"/>
          <w:sz w:val="28"/>
          <w:szCs w:val="28"/>
          <w:rtl/>
        </w:rPr>
        <w:t xml:space="preserve"> </w:t>
      </w:r>
      <w:r w:rsidRPr="007D3825">
        <w:rPr>
          <w:rFonts w:ascii="Times New Roman" w:eastAsia="Times New Roman" w:hAnsi="Times New Roman" w:cs="Simplified Arabic"/>
          <w:sz w:val="28"/>
          <w:szCs w:val="28"/>
          <w:rtl/>
        </w:rPr>
        <w:t xml:space="preserve">المتوسط الكلي </w:t>
      </w:r>
      <w:r w:rsidRPr="007D3825">
        <w:rPr>
          <w:rFonts w:ascii="Times New Roman" w:eastAsia="Times New Roman" w:hAnsi="Times New Roman" w:cs="Simplified Arabic"/>
          <w:sz w:val="28"/>
          <w:szCs w:val="28"/>
          <w:rtl/>
          <w:lang w:bidi="ar-EG"/>
        </w:rPr>
        <w:t>لمتغير</w:t>
      </w:r>
      <w:r w:rsidRPr="007D3825">
        <w:rPr>
          <w:rFonts w:ascii="Times New Roman" w:eastAsia="Times New Roman" w:hAnsi="Times New Roman" w:cs="Simplified Arabic"/>
          <w:sz w:val="28"/>
          <w:szCs w:val="28"/>
          <w:rtl/>
        </w:rPr>
        <w:t xml:space="preserve"> (تكامل الأنشطة اللوجستية) هو (3.58) وبنسبة اتفاق بلغت (71.67%)؛ وهذا يدل على أن هناك توافرًا بنسبة متوسطة لتكامل الأنشطة اللوجستية في  المنطقة الصناعية جنوب بورسعيد, وأن الآراء تتجه نحو الموافقة وتميل أن تكون الاستجابة الكلية موافقة على عبارات هذا المتغير, حيث تبين إن أكثر العبارات توافرًا في قياس تكامل الأنشطة اللوجستية جاءت في المرتبة الأولى بدرجة استجابة تشير إلى الموافقة عبارة رقم: (1) بمتوسط حسابي قدره (4.06) وبنسبة اتفاق بلغت (81.02%), وأن أقل العبارات توافرًا جاءت في المرتبة الأخيرة بدرجة استجابة تشير إلى الموافقة المتوسطة عبارة رقم: (6) بمتوسط حسابي قدره (3.35), وبنسبة اتفاق بلغت (67.00%).  </w:t>
      </w:r>
    </w:p>
    <w:p w14:paraId="05535CA0" w14:textId="77777777" w:rsidR="007D3825" w:rsidRPr="007D3825" w:rsidRDefault="007D3825" w:rsidP="007D3825">
      <w:pPr>
        <w:numPr>
          <w:ilvl w:val="0"/>
          <w:numId w:val="18"/>
        </w:numPr>
        <w:spacing w:after="0" w:line="259" w:lineRule="auto"/>
        <w:contextualSpacing/>
        <w:jc w:val="both"/>
        <w:rPr>
          <w:rFonts w:ascii="Times New Roman" w:eastAsia="Calibri" w:hAnsi="Times New Roman" w:cs="Simplified Arabic"/>
          <w:b/>
          <w:bCs/>
          <w:sz w:val="28"/>
          <w:szCs w:val="28"/>
          <w:rtl/>
          <w:lang w:val="en-GB"/>
        </w:rPr>
      </w:pPr>
      <w:r w:rsidRPr="007D3825">
        <w:rPr>
          <w:rFonts w:ascii="Times New Roman" w:eastAsia="Calibri" w:hAnsi="Times New Roman" w:cs="Simplified Arabic"/>
          <w:b/>
          <w:bCs/>
          <w:sz w:val="28"/>
          <w:szCs w:val="28"/>
          <w:rtl/>
          <w:lang w:val="en-GB" w:bidi="ar-EG"/>
        </w:rPr>
        <w:t>اختبار فروض ال</w:t>
      </w:r>
      <w:r w:rsidRPr="007D3825">
        <w:rPr>
          <w:rFonts w:ascii="Times New Roman" w:eastAsia="Calibri" w:hAnsi="Times New Roman" w:cs="Simplified Arabic" w:hint="cs"/>
          <w:b/>
          <w:bCs/>
          <w:sz w:val="28"/>
          <w:szCs w:val="28"/>
          <w:rtl/>
          <w:lang w:val="en-GB" w:bidi="ar-EG"/>
        </w:rPr>
        <w:t>بحث:</w:t>
      </w:r>
    </w:p>
    <w:p w14:paraId="6A151554" w14:textId="77777777" w:rsidR="005E42BC" w:rsidRDefault="005E42BC" w:rsidP="005E42BC">
      <w:pPr>
        <w:spacing w:after="0"/>
        <w:jc w:val="both"/>
        <w:rPr>
          <w:rFonts w:ascii="Simplified Arabic" w:eastAsia="Calibri" w:hAnsi="Simplified Arabic" w:cs="Simplified Arabic"/>
          <w:sz w:val="28"/>
          <w:szCs w:val="28"/>
          <w:rtl/>
          <w:lang w:bidi="ar-EG"/>
        </w:rPr>
      </w:pPr>
      <w:r w:rsidRPr="00570DC6">
        <w:rPr>
          <w:rFonts w:ascii="Simplified Arabic" w:eastAsia="Calibri" w:hAnsi="Simplified Arabic" w:cs="Simplified Arabic"/>
          <w:sz w:val="28"/>
          <w:szCs w:val="28"/>
          <w:rtl/>
          <w:lang w:bidi="ar-EG"/>
        </w:rPr>
        <w:t>يتناول هذا الجزء اختبار الفروض، وفيما يلي كيفية اختبار كل فرض من الفروض البحثية على النحو التالي:</w:t>
      </w:r>
    </w:p>
    <w:p w14:paraId="45E038FB" w14:textId="77777777" w:rsidR="005E42BC" w:rsidRDefault="005E42BC" w:rsidP="005E42BC">
      <w:pPr>
        <w:spacing w:after="0"/>
        <w:jc w:val="both"/>
        <w:rPr>
          <w:rFonts w:ascii="Simplified Arabic" w:eastAsia="Calibri" w:hAnsi="Simplified Arabic" w:cs="Simplified Arabic"/>
          <w:sz w:val="28"/>
          <w:szCs w:val="28"/>
          <w:u w:val="single"/>
          <w:rtl/>
          <w:lang w:bidi="ar-EG"/>
        </w:rPr>
      </w:pPr>
      <w:r w:rsidRPr="00570DC6">
        <w:rPr>
          <w:rFonts w:ascii="Simplified Arabic" w:eastAsia="Calibri" w:hAnsi="Simplified Arabic" w:cs="Simplified Arabic"/>
          <w:b/>
          <w:bCs/>
          <w:sz w:val="28"/>
          <w:szCs w:val="28"/>
          <w:u w:val="single"/>
          <w:rtl/>
          <w:lang w:bidi="ar-EG"/>
        </w:rPr>
        <w:t>علاقة الارتباط بين متغيرات ال</w:t>
      </w:r>
      <w:r w:rsidRPr="00570DC6">
        <w:rPr>
          <w:rFonts w:ascii="Simplified Arabic" w:eastAsia="Calibri" w:hAnsi="Simplified Arabic" w:cs="Simplified Arabic" w:hint="cs"/>
          <w:b/>
          <w:bCs/>
          <w:sz w:val="28"/>
          <w:szCs w:val="28"/>
          <w:u w:val="single"/>
          <w:rtl/>
          <w:lang w:bidi="ar-EG"/>
        </w:rPr>
        <w:t>بحث:</w:t>
      </w:r>
    </w:p>
    <w:p w14:paraId="45F6E14E" w14:textId="77777777" w:rsidR="005E42BC" w:rsidRPr="005E42BC" w:rsidRDefault="005E42BC" w:rsidP="005E42BC">
      <w:pPr>
        <w:spacing w:after="0"/>
        <w:jc w:val="both"/>
        <w:rPr>
          <w:rFonts w:ascii="Simplified Arabic" w:eastAsia="Calibri" w:hAnsi="Simplified Arabic" w:cs="Simplified Arabic"/>
          <w:sz w:val="28"/>
          <w:szCs w:val="28"/>
          <w:u w:val="single"/>
          <w:rtl/>
          <w:lang w:bidi="ar-EG"/>
        </w:rPr>
      </w:pPr>
      <w:r w:rsidRPr="005E42BC">
        <w:rPr>
          <w:rFonts w:ascii="Simplified Arabic" w:eastAsia="Calibri" w:hAnsi="Simplified Arabic" w:cs="Simplified Arabic"/>
          <w:sz w:val="28"/>
          <w:szCs w:val="28"/>
          <w:rtl/>
        </w:rPr>
        <w:t xml:space="preserve">ولتحليل الارتباط بين متغيرات </w:t>
      </w:r>
      <w:r w:rsidRPr="005E42BC">
        <w:rPr>
          <w:rFonts w:ascii="Simplified Arabic" w:eastAsia="Calibri" w:hAnsi="Simplified Arabic" w:cs="Simplified Arabic" w:hint="cs"/>
          <w:sz w:val="28"/>
          <w:szCs w:val="28"/>
          <w:rtl/>
        </w:rPr>
        <w:t>البحث</w:t>
      </w:r>
      <w:r>
        <w:rPr>
          <w:rFonts w:ascii="Simplified Arabic" w:eastAsia="Calibri" w:hAnsi="Simplified Arabic" w:cs="Simplified Arabic" w:hint="cs"/>
          <w:sz w:val="28"/>
          <w:szCs w:val="28"/>
          <w:rtl/>
        </w:rPr>
        <w:t xml:space="preserve"> </w:t>
      </w:r>
      <w:r w:rsidRPr="005E42BC">
        <w:rPr>
          <w:rFonts w:ascii="Simplified Arabic" w:eastAsia="Calibri" w:hAnsi="Simplified Arabic" w:cs="Simplified Arabic"/>
          <w:sz w:val="28"/>
          <w:szCs w:val="28"/>
          <w:rtl/>
        </w:rPr>
        <w:t>تم استخدام</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معامل</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ارتباط</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 xml:space="preserve">بيرسون باستخدام برنامج </w:t>
      </w:r>
      <w:r w:rsidRPr="005E42BC">
        <w:rPr>
          <w:rFonts w:ascii="Simplified Arabic" w:eastAsia="Calibri" w:hAnsi="Simplified Arabic" w:cs="Simplified Arabic"/>
          <w:sz w:val="28"/>
          <w:szCs w:val="28"/>
        </w:rPr>
        <w:t>SPSS</w:t>
      </w:r>
      <w:r w:rsidRPr="005E42BC">
        <w:rPr>
          <w:rFonts w:ascii="Simplified Arabic" w:eastAsia="Calibri" w:hAnsi="Simplified Arabic" w:cs="Simplified Arabic"/>
          <w:sz w:val="28"/>
          <w:szCs w:val="28"/>
          <w:rtl/>
        </w:rPr>
        <w:t>، ويوضح</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الجدول</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lang w:bidi="ar-EG"/>
        </w:rPr>
        <w:t>التالي النتائج الخاصة ب</w:t>
      </w:r>
      <w:r w:rsidRPr="005E42BC">
        <w:rPr>
          <w:rFonts w:ascii="Simplified Arabic" w:eastAsia="Calibri" w:hAnsi="Simplified Arabic" w:cs="Simplified Arabic"/>
          <w:sz w:val="28"/>
          <w:szCs w:val="28"/>
          <w:rtl/>
        </w:rPr>
        <w:t>قيم</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معاملات</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الارتباط</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 xml:space="preserve">بين متغيرات </w:t>
      </w:r>
      <w:r w:rsidRPr="005E42BC">
        <w:rPr>
          <w:rFonts w:ascii="Simplified Arabic" w:eastAsia="Calibri" w:hAnsi="Simplified Arabic" w:cs="Simplified Arabic" w:hint="cs"/>
          <w:sz w:val="28"/>
          <w:szCs w:val="28"/>
          <w:rtl/>
        </w:rPr>
        <w:t>البحث</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كما</w:t>
      </w:r>
      <w:r w:rsidRPr="005E42BC">
        <w:rPr>
          <w:rFonts w:ascii="Simplified Arabic" w:eastAsia="Calibri" w:hAnsi="Simplified Arabic" w:cs="Simplified Arabic"/>
          <w:sz w:val="28"/>
          <w:szCs w:val="28"/>
          <w:lang w:bidi="ar-EG"/>
        </w:rPr>
        <w:t xml:space="preserve"> </w:t>
      </w:r>
      <w:r w:rsidRPr="005E42BC">
        <w:rPr>
          <w:rFonts w:ascii="Simplified Arabic" w:eastAsia="Calibri" w:hAnsi="Simplified Arabic" w:cs="Simplified Arabic"/>
          <w:sz w:val="28"/>
          <w:szCs w:val="28"/>
          <w:rtl/>
        </w:rPr>
        <w:t>يلي</w:t>
      </w:r>
      <w:r w:rsidRPr="005E42BC">
        <w:rPr>
          <w:rFonts w:ascii="Simplified Arabic" w:eastAsia="Calibri" w:hAnsi="Simplified Arabic" w:cs="Simplified Arabic"/>
          <w:sz w:val="28"/>
          <w:szCs w:val="28"/>
          <w:lang w:bidi="ar-EG"/>
        </w:rPr>
        <w:t>:</w:t>
      </w:r>
    </w:p>
    <w:p w14:paraId="2B2E4B4C" w14:textId="77777777" w:rsidR="007D3825" w:rsidRDefault="005E42BC" w:rsidP="005E42BC">
      <w:pPr>
        <w:spacing w:after="0"/>
        <w:ind w:right="-180"/>
        <w:jc w:val="center"/>
        <w:rPr>
          <w:rFonts w:ascii="Times New Roman" w:eastAsia="Calibri" w:hAnsi="Times New Roman" w:cs="Simplified Arabic"/>
          <w:b/>
          <w:bCs/>
          <w:sz w:val="28"/>
          <w:szCs w:val="28"/>
          <w:rtl/>
        </w:rPr>
      </w:pPr>
      <w:r w:rsidRPr="005E42BC">
        <w:rPr>
          <w:rFonts w:ascii="Times New Roman" w:eastAsia="Calibri" w:hAnsi="Times New Roman" w:cs="Simplified Arabic"/>
          <w:b/>
          <w:bCs/>
          <w:sz w:val="24"/>
          <w:szCs w:val="24"/>
          <w:rtl/>
        </w:rPr>
        <w:t>جدول رقم (</w:t>
      </w:r>
      <w:r w:rsidRPr="005E42BC">
        <w:rPr>
          <w:rFonts w:ascii="Times New Roman" w:eastAsia="Calibri" w:hAnsi="Times New Roman" w:cs="Simplified Arabic" w:hint="cs"/>
          <w:b/>
          <w:bCs/>
          <w:sz w:val="24"/>
          <w:szCs w:val="24"/>
          <w:rtl/>
        </w:rPr>
        <w:t>9</w:t>
      </w:r>
      <w:r w:rsidRPr="005E42BC">
        <w:rPr>
          <w:rFonts w:ascii="Times New Roman" w:eastAsia="Calibri" w:hAnsi="Times New Roman" w:cs="Simplified Arabic"/>
          <w:b/>
          <w:bCs/>
          <w:sz w:val="24"/>
          <w:szCs w:val="24"/>
          <w:rtl/>
        </w:rPr>
        <w:t>):</w:t>
      </w:r>
      <w:r w:rsidRPr="005E42BC">
        <w:rPr>
          <w:rFonts w:ascii="Times New Roman" w:eastAsia="Calibri" w:hAnsi="Times New Roman" w:cs="Simplified Arabic" w:hint="cs"/>
          <w:b/>
          <w:bCs/>
          <w:sz w:val="24"/>
          <w:szCs w:val="24"/>
          <w:rtl/>
        </w:rPr>
        <w:t xml:space="preserve"> </w:t>
      </w:r>
      <w:r w:rsidRPr="005E42BC">
        <w:rPr>
          <w:rFonts w:ascii="Times New Roman" w:eastAsia="Calibri" w:hAnsi="Times New Roman" w:cs="Simplified Arabic"/>
          <w:b/>
          <w:bCs/>
          <w:sz w:val="24"/>
          <w:szCs w:val="24"/>
          <w:rtl/>
        </w:rPr>
        <w:t>معامل الارتباط بين درجة كل مجال من مجالات الاستقصاء والدرجة الكلية للمتغيرات</w:t>
      </w:r>
    </w:p>
    <w:tbl>
      <w:tblPr>
        <w:bidiVisual/>
        <w:tblW w:w="7442"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4136"/>
        <w:gridCol w:w="1530"/>
        <w:gridCol w:w="1776"/>
      </w:tblGrid>
      <w:tr w:rsidR="005E42BC" w:rsidRPr="005E42BC" w14:paraId="2F074585" w14:textId="77777777" w:rsidTr="005E42BC">
        <w:trPr>
          <w:trHeight w:val="890"/>
          <w:jc w:val="center"/>
        </w:trPr>
        <w:tc>
          <w:tcPr>
            <w:tcW w:w="4136" w:type="dxa"/>
            <w:shd w:val="clear" w:color="auto" w:fill="C4BC96" w:themeFill="background2" w:themeFillShade="BF"/>
            <w:vAlign w:val="center"/>
          </w:tcPr>
          <w:p w14:paraId="2A0B73E9" w14:textId="77777777" w:rsidR="005E42BC" w:rsidRPr="005E42BC" w:rsidRDefault="005E42BC" w:rsidP="005E42BC">
            <w:pPr>
              <w:spacing w:after="0"/>
              <w:jc w:val="center"/>
              <w:rPr>
                <w:rFonts w:ascii="Times New Roman" w:eastAsia="Times New Roman" w:hAnsi="Times New Roman" w:cs="Simplified Arabic"/>
                <w:b/>
                <w:bCs/>
                <w:sz w:val="20"/>
                <w:szCs w:val="20"/>
                <w:rtl/>
                <w:lang w:bidi="ar-EG"/>
              </w:rPr>
            </w:pPr>
            <w:r w:rsidRPr="005E42BC">
              <w:rPr>
                <w:rFonts w:ascii="Times New Roman" w:eastAsia="Times New Roman" w:hAnsi="Times New Roman" w:cs="Simplified Arabic"/>
                <w:b/>
                <w:bCs/>
                <w:sz w:val="20"/>
                <w:szCs w:val="20"/>
                <w:rtl/>
                <w:lang w:bidi="ar-EG"/>
              </w:rPr>
              <w:t>المجال</w:t>
            </w:r>
          </w:p>
        </w:tc>
        <w:tc>
          <w:tcPr>
            <w:tcW w:w="1530" w:type="dxa"/>
            <w:shd w:val="clear" w:color="auto" w:fill="C4BC96" w:themeFill="background2" w:themeFillShade="BF"/>
            <w:vAlign w:val="center"/>
          </w:tcPr>
          <w:p w14:paraId="146A6832" w14:textId="77777777" w:rsidR="005E42BC" w:rsidRPr="005E42BC" w:rsidRDefault="005E42BC" w:rsidP="005E42BC">
            <w:pPr>
              <w:spacing w:after="0"/>
              <w:jc w:val="center"/>
              <w:rPr>
                <w:rFonts w:ascii="Times New Roman" w:eastAsia="Times New Roman" w:hAnsi="Times New Roman" w:cs="Simplified Arabic"/>
                <w:b/>
                <w:bCs/>
                <w:sz w:val="20"/>
                <w:szCs w:val="20"/>
                <w:rtl/>
                <w:lang w:bidi="ar-EG"/>
              </w:rPr>
            </w:pPr>
            <w:r w:rsidRPr="005E42BC">
              <w:rPr>
                <w:rFonts w:ascii="Times New Roman" w:eastAsia="Times New Roman" w:hAnsi="Times New Roman" w:cs="Simplified Arabic"/>
                <w:b/>
                <w:bCs/>
                <w:sz w:val="20"/>
                <w:szCs w:val="20"/>
                <w:rtl/>
                <w:lang w:bidi="ar-EG"/>
              </w:rPr>
              <w:t>معامل بيرسون</w:t>
            </w:r>
          </w:p>
          <w:p w14:paraId="512C02A1" w14:textId="77777777" w:rsidR="005E42BC" w:rsidRPr="005E42BC" w:rsidRDefault="005E42BC" w:rsidP="005E42BC">
            <w:pPr>
              <w:spacing w:after="0"/>
              <w:jc w:val="center"/>
              <w:rPr>
                <w:rFonts w:ascii="Times New Roman" w:eastAsia="Times New Roman" w:hAnsi="Times New Roman" w:cs="Simplified Arabic"/>
                <w:b/>
                <w:bCs/>
                <w:sz w:val="20"/>
                <w:szCs w:val="20"/>
                <w:rtl/>
              </w:rPr>
            </w:pPr>
            <w:r w:rsidRPr="005E42BC">
              <w:rPr>
                <w:rFonts w:ascii="Times New Roman" w:eastAsia="Times New Roman" w:hAnsi="Times New Roman" w:cs="Simplified Arabic"/>
                <w:b/>
                <w:bCs/>
                <w:sz w:val="20"/>
                <w:szCs w:val="20"/>
                <w:rtl/>
                <w:lang w:bidi="ar-EG"/>
              </w:rPr>
              <w:t>للارتباط</w:t>
            </w:r>
          </w:p>
        </w:tc>
        <w:tc>
          <w:tcPr>
            <w:tcW w:w="1776" w:type="dxa"/>
            <w:shd w:val="clear" w:color="auto" w:fill="C4BC96" w:themeFill="background2" w:themeFillShade="BF"/>
            <w:vAlign w:val="center"/>
          </w:tcPr>
          <w:p w14:paraId="206DCABC" w14:textId="77777777" w:rsidR="005E42BC" w:rsidRPr="005E42BC" w:rsidRDefault="005E42BC" w:rsidP="005E42BC">
            <w:pPr>
              <w:spacing w:after="0"/>
              <w:jc w:val="center"/>
              <w:rPr>
                <w:rFonts w:ascii="Times New Roman" w:eastAsia="Times New Roman" w:hAnsi="Times New Roman" w:cs="Simplified Arabic"/>
                <w:b/>
                <w:bCs/>
                <w:sz w:val="20"/>
                <w:szCs w:val="20"/>
                <w:lang w:bidi="ar-EG"/>
              </w:rPr>
            </w:pPr>
            <w:r w:rsidRPr="005E42BC">
              <w:rPr>
                <w:rFonts w:ascii="Times New Roman" w:eastAsia="Times New Roman" w:hAnsi="Times New Roman" w:cs="Simplified Arabic"/>
                <w:b/>
                <w:bCs/>
                <w:sz w:val="20"/>
                <w:szCs w:val="20"/>
                <w:rtl/>
                <w:lang w:bidi="ar-EG"/>
              </w:rPr>
              <w:t>القيمة الاحتمالية</w:t>
            </w:r>
            <w:r w:rsidRPr="005E42BC">
              <w:rPr>
                <w:rFonts w:ascii="Times New Roman" w:eastAsia="Times New Roman" w:hAnsi="Times New Roman" w:cs="Simplified Arabic"/>
                <w:b/>
                <w:bCs/>
                <w:sz w:val="20"/>
                <w:szCs w:val="20"/>
                <w:lang w:bidi="ar-EG"/>
              </w:rPr>
              <w:t xml:space="preserve"> (Sig.) </w:t>
            </w:r>
          </w:p>
        </w:tc>
      </w:tr>
      <w:tr w:rsidR="005E42BC" w:rsidRPr="005E42BC" w14:paraId="67E1BBCB" w14:textId="77777777" w:rsidTr="005E42BC">
        <w:trPr>
          <w:trHeight w:val="440"/>
          <w:jc w:val="center"/>
        </w:trPr>
        <w:tc>
          <w:tcPr>
            <w:tcW w:w="4136" w:type="dxa"/>
          </w:tcPr>
          <w:p w14:paraId="4502D423" w14:textId="77777777" w:rsidR="005E42BC" w:rsidRPr="005E42BC" w:rsidRDefault="005E42BC" w:rsidP="005E42BC">
            <w:pPr>
              <w:spacing w:after="0"/>
              <w:jc w:val="both"/>
              <w:rPr>
                <w:rFonts w:ascii="Times New Roman" w:eastAsia="Times New Roman" w:hAnsi="Times New Roman" w:cs="Simplified Arabic"/>
                <w:b/>
                <w:bCs/>
                <w:noProof/>
                <w:sz w:val="20"/>
                <w:szCs w:val="20"/>
                <w:rtl/>
                <w:lang w:eastAsia="ar-SA" w:bidi="ar-EG"/>
              </w:rPr>
            </w:pPr>
            <w:r w:rsidRPr="005E42BC">
              <w:rPr>
                <w:rFonts w:ascii="Times New Roman" w:eastAsia="Times New Roman" w:hAnsi="Times New Roman" w:cs="Simplified Arabic"/>
                <w:b/>
                <w:bCs/>
                <w:noProof/>
                <w:sz w:val="20"/>
                <w:szCs w:val="20"/>
                <w:rtl/>
                <w:lang w:eastAsia="ar-SA" w:bidi="ar-EG"/>
              </w:rPr>
              <w:t>1- حيازة المنتج.</w:t>
            </w:r>
          </w:p>
        </w:tc>
        <w:tc>
          <w:tcPr>
            <w:tcW w:w="1530" w:type="dxa"/>
          </w:tcPr>
          <w:p w14:paraId="18910DDF"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0.876</w:t>
            </w:r>
          </w:p>
        </w:tc>
        <w:tc>
          <w:tcPr>
            <w:tcW w:w="1776" w:type="dxa"/>
            <w:vAlign w:val="center"/>
          </w:tcPr>
          <w:p w14:paraId="0FCDDE9C"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3B1513D7" w14:textId="77777777" w:rsidTr="005E42BC">
        <w:trPr>
          <w:trHeight w:val="449"/>
          <w:jc w:val="center"/>
        </w:trPr>
        <w:tc>
          <w:tcPr>
            <w:tcW w:w="4136" w:type="dxa"/>
          </w:tcPr>
          <w:p w14:paraId="59EE52A1" w14:textId="77777777" w:rsidR="005E42BC" w:rsidRPr="005E42BC" w:rsidRDefault="005E42BC" w:rsidP="005E42BC">
            <w:pPr>
              <w:spacing w:after="0"/>
              <w:jc w:val="both"/>
              <w:rPr>
                <w:rFonts w:ascii="Times New Roman" w:eastAsia="Times New Roman" w:hAnsi="Times New Roman" w:cs="Simplified Arabic"/>
                <w:b/>
                <w:bCs/>
                <w:noProof/>
                <w:sz w:val="20"/>
                <w:szCs w:val="20"/>
                <w:rtl/>
                <w:lang w:eastAsia="ar-SA" w:bidi="ar-EG"/>
              </w:rPr>
            </w:pPr>
            <w:r w:rsidRPr="005E42BC">
              <w:rPr>
                <w:rFonts w:ascii="Times New Roman" w:eastAsia="Times New Roman" w:hAnsi="Times New Roman" w:cs="Simplified Arabic"/>
                <w:b/>
                <w:bCs/>
                <w:noProof/>
                <w:sz w:val="20"/>
                <w:szCs w:val="20"/>
                <w:rtl/>
                <w:lang w:eastAsia="ar-SA" w:bidi="ar-EG"/>
              </w:rPr>
              <w:t>2- الفحص والفرز.</w:t>
            </w:r>
          </w:p>
        </w:tc>
        <w:tc>
          <w:tcPr>
            <w:tcW w:w="1530" w:type="dxa"/>
          </w:tcPr>
          <w:p w14:paraId="26E4DC4E"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0.959</w:t>
            </w:r>
          </w:p>
        </w:tc>
        <w:tc>
          <w:tcPr>
            <w:tcW w:w="1776" w:type="dxa"/>
            <w:vAlign w:val="center"/>
          </w:tcPr>
          <w:p w14:paraId="34E472CE"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2142A5E1" w14:textId="77777777" w:rsidTr="005E42BC">
        <w:trPr>
          <w:trHeight w:val="449"/>
          <w:jc w:val="center"/>
        </w:trPr>
        <w:tc>
          <w:tcPr>
            <w:tcW w:w="4136" w:type="dxa"/>
          </w:tcPr>
          <w:p w14:paraId="32A6F221" w14:textId="77777777" w:rsidR="005E42BC" w:rsidRPr="005E42BC" w:rsidRDefault="005E42BC" w:rsidP="005E42BC">
            <w:pPr>
              <w:spacing w:after="0"/>
              <w:jc w:val="both"/>
              <w:rPr>
                <w:rFonts w:ascii="Times New Roman" w:eastAsia="Times New Roman" w:hAnsi="Times New Roman" w:cs="Simplified Arabic"/>
                <w:b/>
                <w:bCs/>
                <w:noProof/>
                <w:sz w:val="20"/>
                <w:szCs w:val="20"/>
                <w:rtl/>
                <w:lang w:eastAsia="ar-SA" w:bidi="ar-EG"/>
              </w:rPr>
            </w:pPr>
            <w:r w:rsidRPr="005E42BC">
              <w:rPr>
                <w:rFonts w:ascii="Times New Roman" w:eastAsia="Times New Roman" w:hAnsi="Times New Roman" w:cs="Simplified Arabic"/>
                <w:b/>
                <w:bCs/>
                <w:noProof/>
                <w:sz w:val="20"/>
                <w:szCs w:val="20"/>
                <w:rtl/>
                <w:lang w:eastAsia="ar-SA" w:bidi="ar-EG"/>
              </w:rPr>
              <w:t>3-</w:t>
            </w:r>
            <w:r w:rsidRPr="005E42BC">
              <w:rPr>
                <w:rFonts w:ascii="Times New Roman" w:eastAsia="Times New Roman" w:hAnsi="Times New Roman" w:cs="Simplified Arabic"/>
                <w:b/>
                <w:bCs/>
                <w:sz w:val="20"/>
                <w:szCs w:val="20"/>
                <w:rtl/>
              </w:rPr>
              <w:t xml:space="preserve"> </w:t>
            </w:r>
            <w:r w:rsidRPr="005E42BC">
              <w:rPr>
                <w:rFonts w:ascii="Times New Roman" w:eastAsia="Times New Roman" w:hAnsi="Times New Roman" w:cs="Simplified Arabic"/>
                <w:b/>
                <w:bCs/>
                <w:noProof/>
                <w:sz w:val="20"/>
                <w:szCs w:val="20"/>
                <w:rtl/>
                <w:lang w:eastAsia="ar-SA" w:bidi="ar-EG"/>
              </w:rPr>
              <w:t>المعالجة.</w:t>
            </w:r>
          </w:p>
        </w:tc>
        <w:tc>
          <w:tcPr>
            <w:tcW w:w="1530" w:type="dxa"/>
          </w:tcPr>
          <w:p w14:paraId="49A3995B"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0.961</w:t>
            </w:r>
          </w:p>
        </w:tc>
        <w:tc>
          <w:tcPr>
            <w:tcW w:w="1776" w:type="dxa"/>
            <w:vAlign w:val="center"/>
          </w:tcPr>
          <w:p w14:paraId="243F08D5"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14E2CF42" w14:textId="77777777" w:rsidTr="005E42BC">
        <w:trPr>
          <w:trHeight w:val="449"/>
          <w:jc w:val="center"/>
        </w:trPr>
        <w:tc>
          <w:tcPr>
            <w:tcW w:w="4136" w:type="dxa"/>
          </w:tcPr>
          <w:p w14:paraId="14E25BB1" w14:textId="77777777" w:rsidR="005E42BC" w:rsidRPr="005E42BC" w:rsidRDefault="005E42BC" w:rsidP="005E42BC">
            <w:pPr>
              <w:spacing w:after="0"/>
              <w:jc w:val="both"/>
              <w:rPr>
                <w:rFonts w:ascii="Times New Roman" w:eastAsia="Times New Roman" w:hAnsi="Times New Roman" w:cs="Simplified Arabic"/>
                <w:b/>
                <w:bCs/>
                <w:noProof/>
                <w:sz w:val="20"/>
                <w:szCs w:val="20"/>
                <w:rtl/>
                <w:lang w:eastAsia="ar-SA" w:bidi="ar-EG"/>
              </w:rPr>
            </w:pPr>
            <w:r w:rsidRPr="005E42BC">
              <w:rPr>
                <w:rFonts w:ascii="Times New Roman" w:eastAsia="Times New Roman" w:hAnsi="Times New Roman" w:cs="Simplified Arabic"/>
                <w:b/>
                <w:bCs/>
                <w:noProof/>
                <w:sz w:val="20"/>
                <w:szCs w:val="20"/>
                <w:rtl/>
                <w:lang w:eastAsia="ar-SA" w:bidi="ar-EG"/>
              </w:rPr>
              <w:t>4-</w:t>
            </w:r>
            <w:r w:rsidRPr="005E42BC">
              <w:rPr>
                <w:rFonts w:ascii="Times New Roman" w:eastAsia="Times New Roman" w:hAnsi="Times New Roman" w:cs="Simplified Arabic"/>
                <w:b/>
                <w:bCs/>
                <w:sz w:val="20"/>
                <w:szCs w:val="20"/>
                <w:rtl/>
              </w:rPr>
              <w:t xml:space="preserve"> </w:t>
            </w:r>
            <w:r w:rsidRPr="005E42BC">
              <w:rPr>
                <w:rFonts w:ascii="Times New Roman" w:eastAsia="Times New Roman" w:hAnsi="Times New Roman" w:cs="Simplified Arabic"/>
                <w:b/>
                <w:bCs/>
                <w:noProof/>
                <w:sz w:val="20"/>
                <w:szCs w:val="20"/>
                <w:rtl/>
                <w:lang w:eastAsia="ar-SA" w:bidi="ar-EG"/>
              </w:rPr>
              <w:t>إعادة التوزيع والبيع.</w:t>
            </w:r>
          </w:p>
        </w:tc>
        <w:tc>
          <w:tcPr>
            <w:tcW w:w="1530" w:type="dxa"/>
          </w:tcPr>
          <w:p w14:paraId="4AE45C8F"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0.942</w:t>
            </w:r>
          </w:p>
        </w:tc>
        <w:tc>
          <w:tcPr>
            <w:tcW w:w="1776" w:type="dxa"/>
            <w:vAlign w:val="center"/>
          </w:tcPr>
          <w:p w14:paraId="35BFA9D3"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4808FC75" w14:textId="77777777" w:rsidTr="005E42BC">
        <w:trPr>
          <w:trHeight w:val="449"/>
          <w:jc w:val="center"/>
        </w:trPr>
        <w:tc>
          <w:tcPr>
            <w:tcW w:w="4136" w:type="dxa"/>
            <w:shd w:val="clear" w:color="auto" w:fill="C4BC96" w:themeFill="background2" w:themeFillShade="BF"/>
          </w:tcPr>
          <w:p w14:paraId="5C35D504" w14:textId="77777777" w:rsidR="005E42BC" w:rsidRPr="005E42BC" w:rsidRDefault="005E42BC" w:rsidP="005E42BC">
            <w:pPr>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tl/>
              </w:rPr>
              <w:t>اللوجستيات العكسية</w:t>
            </w:r>
          </w:p>
        </w:tc>
        <w:tc>
          <w:tcPr>
            <w:tcW w:w="1530" w:type="dxa"/>
            <w:shd w:val="clear" w:color="auto" w:fill="EEECE1"/>
          </w:tcPr>
          <w:p w14:paraId="1839E395"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0.966</w:t>
            </w:r>
          </w:p>
        </w:tc>
        <w:tc>
          <w:tcPr>
            <w:tcW w:w="1776" w:type="dxa"/>
            <w:shd w:val="clear" w:color="auto" w:fill="EEECE1"/>
            <w:vAlign w:val="center"/>
          </w:tcPr>
          <w:p w14:paraId="7FDC7888"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2CC22349" w14:textId="77777777" w:rsidTr="005E42BC">
        <w:trPr>
          <w:trHeight w:val="449"/>
          <w:jc w:val="center"/>
        </w:trPr>
        <w:tc>
          <w:tcPr>
            <w:tcW w:w="4136" w:type="dxa"/>
            <w:shd w:val="clear" w:color="auto" w:fill="C4BC96" w:themeFill="background2" w:themeFillShade="BF"/>
          </w:tcPr>
          <w:p w14:paraId="1BC9E282" w14:textId="77777777" w:rsidR="005E42BC" w:rsidRPr="005E42BC" w:rsidRDefault="005E42BC" w:rsidP="005E42BC">
            <w:pPr>
              <w:spacing w:after="0"/>
              <w:jc w:val="center"/>
              <w:rPr>
                <w:rFonts w:ascii="Times New Roman" w:eastAsia="Times New Roman" w:hAnsi="Times New Roman" w:cs="Simplified Arabic"/>
                <w:b/>
                <w:bCs/>
                <w:sz w:val="20"/>
                <w:szCs w:val="20"/>
                <w:rtl/>
              </w:rPr>
            </w:pPr>
            <w:r w:rsidRPr="005E42BC">
              <w:rPr>
                <w:rFonts w:ascii="Times New Roman" w:eastAsia="Times New Roman" w:hAnsi="Times New Roman" w:cs="Simplified Arabic"/>
                <w:b/>
                <w:bCs/>
                <w:sz w:val="20"/>
                <w:szCs w:val="20"/>
                <w:rtl/>
              </w:rPr>
              <w:t>استدامة سلاسل الإمداد</w:t>
            </w:r>
          </w:p>
        </w:tc>
        <w:tc>
          <w:tcPr>
            <w:tcW w:w="1530" w:type="dxa"/>
            <w:shd w:val="clear" w:color="auto" w:fill="EEECE1"/>
          </w:tcPr>
          <w:p w14:paraId="2B034C13"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0.949</w:t>
            </w:r>
          </w:p>
        </w:tc>
        <w:tc>
          <w:tcPr>
            <w:tcW w:w="1776" w:type="dxa"/>
            <w:shd w:val="clear" w:color="auto" w:fill="EEECE1"/>
            <w:vAlign w:val="center"/>
          </w:tcPr>
          <w:p w14:paraId="388A4D3E"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r w:rsidR="005E42BC" w:rsidRPr="005E42BC" w14:paraId="626128C6" w14:textId="77777777" w:rsidTr="005E42BC">
        <w:trPr>
          <w:trHeight w:val="449"/>
          <w:jc w:val="center"/>
        </w:trPr>
        <w:tc>
          <w:tcPr>
            <w:tcW w:w="4136" w:type="dxa"/>
            <w:shd w:val="clear" w:color="auto" w:fill="C4BC96" w:themeFill="background2" w:themeFillShade="BF"/>
          </w:tcPr>
          <w:p w14:paraId="2ED0603E" w14:textId="77777777" w:rsidR="005E42BC" w:rsidRPr="005E42BC" w:rsidRDefault="005E42BC" w:rsidP="005E42BC">
            <w:pPr>
              <w:spacing w:after="0"/>
              <w:jc w:val="center"/>
              <w:rPr>
                <w:rFonts w:ascii="Times New Roman" w:eastAsia="Times New Roman" w:hAnsi="Times New Roman" w:cs="Simplified Arabic"/>
                <w:b/>
                <w:bCs/>
                <w:sz w:val="20"/>
                <w:szCs w:val="20"/>
                <w:rtl/>
              </w:rPr>
            </w:pPr>
            <w:r w:rsidRPr="005E42BC">
              <w:rPr>
                <w:rFonts w:ascii="Times New Roman" w:eastAsia="Times New Roman" w:hAnsi="Times New Roman" w:cs="Simplified Arabic"/>
                <w:b/>
                <w:bCs/>
                <w:sz w:val="20"/>
                <w:szCs w:val="20"/>
                <w:rtl/>
              </w:rPr>
              <w:t>تكامل الأنشطة اللوجستية</w:t>
            </w:r>
          </w:p>
        </w:tc>
        <w:tc>
          <w:tcPr>
            <w:tcW w:w="1530" w:type="dxa"/>
            <w:shd w:val="clear" w:color="auto" w:fill="EEECE1"/>
          </w:tcPr>
          <w:p w14:paraId="0B08F142"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0.906</w:t>
            </w:r>
          </w:p>
        </w:tc>
        <w:tc>
          <w:tcPr>
            <w:tcW w:w="1776" w:type="dxa"/>
            <w:shd w:val="clear" w:color="auto" w:fill="EEECE1"/>
            <w:vAlign w:val="center"/>
          </w:tcPr>
          <w:p w14:paraId="711C366F" w14:textId="77777777" w:rsidR="005E42BC" w:rsidRPr="005E42BC" w:rsidRDefault="005E42BC" w:rsidP="005E42BC">
            <w:pPr>
              <w:bidi w:val="0"/>
              <w:spacing w:after="0"/>
              <w:jc w:val="center"/>
              <w:rPr>
                <w:rFonts w:ascii="Times New Roman" w:eastAsia="Times New Roman" w:hAnsi="Times New Roman" w:cs="Simplified Arabic"/>
                <w:b/>
                <w:bCs/>
                <w:sz w:val="20"/>
                <w:szCs w:val="20"/>
              </w:rPr>
            </w:pPr>
            <w:r w:rsidRPr="005E42BC">
              <w:rPr>
                <w:rFonts w:ascii="Times New Roman" w:eastAsia="Times New Roman" w:hAnsi="Times New Roman" w:cs="Simplified Arabic"/>
                <w:b/>
                <w:bCs/>
                <w:sz w:val="20"/>
                <w:szCs w:val="20"/>
              </w:rPr>
              <w:t>*0.000</w:t>
            </w:r>
          </w:p>
        </w:tc>
      </w:tr>
    </w:tbl>
    <w:p w14:paraId="446615DC" w14:textId="77777777" w:rsidR="00BB1466" w:rsidRPr="00BB1466" w:rsidRDefault="00BB1466" w:rsidP="00BB1466">
      <w:pPr>
        <w:spacing w:after="0"/>
        <w:jc w:val="both"/>
        <w:rPr>
          <w:rFonts w:ascii="Simplified Arabic" w:eastAsia="Calibri" w:hAnsi="Simplified Arabic" w:cs="Simplified Arabic"/>
          <w:b/>
          <w:bCs/>
          <w:sz w:val="24"/>
          <w:szCs w:val="24"/>
          <w:rtl/>
        </w:rPr>
      </w:pPr>
      <w:r w:rsidRPr="00BB1466">
        <w:rPr>
          <w:rFonts w:ascii="Simplified Arabic" w:eastAsia="Calibri" w:hAnsi="Simplified Arabic" w:cs="Simplified Arabic"/>
          <w:b/>
          <w:bCs/>
          <w:sz w:val="24"/>
          <w:szCs w:val="24"/>
          <w:rtl/>
        </w:rPr>
        <w:t xml:space="preserve">المصدر: </w:t>
      </w:r>
      <w:r w:rsidRPr="00BB1466">
        <w:rPr>
          <w:rFonts w:ascii="Simplified Arabic" w:eastAsia="Calibri" w:hAnsi="Simplified Arabic" w:cs="Simplified Arabic" w:hint="cs"/>
          <w:b/>
          <w:bCs/>
          <w:sz w:val="24"/>
          <w:szCs w:val="24"/>
          <w:rtl/>
        </w:rPr>
        <w:t>إ</w:t>
      </w:r>
      <w:r w:rsidRPr="00BB1466">
        <w:rPr>
          <w:rFonts w:ascii="Simplified Arabic" w:eastAsia="Calibri" w:hAnsi="Simplified Arabic" w:cs="Simplified Arabic"/>
          <w:b/>
          <w:bCs/>
          <w:sz w:val="24"/>
          <w:szCs w:val="24"/>
          <w:rtl/>
        </w:rPr>
        <w:t>عداد الباحث اعتماد</w:t>
      </w:r>
      <w:r w:rsidRPr="00BB1466">
        <w:rPr>
          <w:rFonts w:ascii="Simplified Arabic" w:eastAsia="Calibri" w:hAnsi="Simplified Arabic" w:cs="Simplified Arabic" w:hint="cs"/>
          <w:b/>
          <w:bCs/>
          <w:sz w:val="24"/>
          <w:szCs w:val="24"/>
          <w:rtl/>
        </w:rPr>
        <w:t>ً</w:t>
      </w:r>
      <w:r w:rsidRPr="00BB1466">
        <w:rPr>
          <w:rFonts w:ascii="Simplified Arabic" w:eastAsia="Calibri" w:hAnsi="Simplified Arabic" w:cs="Simplified Arabic"/>
          <w:b/>
          <w:bCs/>
          <w:sz w:val="24"/>
          <w:szCs w:val="24"/>
          <w:rtl/>
        </w:rPr>
        <w:t>ا على نتائج التحليل ال</w:t>
      </w:r>
      <w:r w:rsidRPr="00BB1466">
        <w:rPr>
          <w:rFonts w:ascii="Simplified Arabic" w:eastAsia="Calibri" w:hAnsi="Simplified Arabic" w:cs="Simplified Arabic" w:hint="cs"/>
          <w:b/>
          <w:bCs/>
          <w:sz w:val="24"/>
          <w:szCs w:val="24"/>
          <w:rtl/>
        </w:rPr>
        <w:t>إ</w:t>
      </w:r>
      <w:r w:rsidRPr="00BB1466">
        <w:rPr>
          <w:rFonts w:ascii="Simplified Arabic" w:eastAsia="Calibri" w:hAnsi="Simplified Arabic" w:cs="Simplified Arabic"/>
          <w:b/>
          <w:bCs/>
          <w:sz w:val="24"/>
          <w:szCs w:val="24"/>
          <w:rtl/>
        </w:rPr>
        <w:t xml:space="preserve">حصائي </w:t>
      </w:r>
      <w:r w:rsidRPr="00BB1466">
        <w:rPr>
          <w:rFonts w:ascii="Simplified Arabic" w:eastAsia="Calibri" w:hAnsi="Simplified Arabic" w:cs="Simplified Arabic"/>
          <w:b/>
          <w:bCs/>
          <w:sz w:val="24"/>
          <w:szCs w:val="24"/>
          <w:lang w:bidi="ar-EG"/>
        </w:rPr>
        <w:t>SPSS</w:t>
      </w:r>
      <w:r w:rsidRPr="00BB1466">
        <w:rPr>
          <w:rFonts w:ascii="Simplified Arabic" w:eastAsia="Calibri" w:hAnsi="Simplified Arabic" w:cs="Simplified Arabic" w:hint="cs"/>
          <w:b/>
          <w:bCs/>
          <w:sz w:val="24"/>
          <w:szCs w:val="24"/>
          <w:rtl/>
          <w:lang w:bidi="ar-EG"/>
        </w:rPr>
        <w:t>.</w:t>
      </w:r>
    </w:p>
    <w:p w14:paraId="1B618246" w14:textId="77777777" w:rsidR="00BB1466" w:rsidRPr="00BB1466" w:rsidRDefault="00BB1466" w:rsidP="00BB1466">
      <w:pPr>
        <w:spacing w:after="0"/>
        <w:ind w:right="-180"/>
        <w:jc w:val="lowKashida"/>
        <w:rPr>
          <w:rFonts w:ascii="Times New Roman" w:eastAsia="Calibri" w:hAnsi="Times New Roman" w:cs="Simplified Arabic"/>
          <w:b/>
          <w:bCs/>
          <w:sz w:val="24"/>
          <w:szCs w:val="24"/>
          <w:rtl/>
        </w:rPr>
      </w:pPr>
      <w:r w:rsidRPr="00BB1466">
        <w:rPr>
          <w:rFonts w:ascii="Times New Roman" w:eastAsia="Calibri" w:hAnsi="Times New Roman" w:cs="Simplified Arabic"/>
          <w:b/>
          <w:bCs/>
          <w:sz w:val="24"/>
          <w:szCs w:val="24"/>
          <w:rtl/>
        </w:rPr>
        <w:t>*الارتباط دال إحصائيًا عند مستوى دلالة 0.05</w:t>
      </w:r>
      <w:r w:rsidRPr="00BB1466">
        <w:rPr>
          <w:rFonts w:ascii="Times New Roman" w:eastAsia="Calibri" w:hAnsi="Times New Roman" w:cs="Times New Roman" w:hint="cs"/>
          <w:b/>
          <w:bCs/>
          <w:sz w:val="24"/>
          <w:szCs w:val="24"/>
          <w:rtl/>
        </w:rPr>
        <w:t>≥</w:t>
      </w:r>
      <w:r w:rsidRPr="00BB1466">
        <w:rPr>
          <w:rFonts w:ascii="Times New Roman" w:eastAsia="Calibri" w:hAnsi="Times New Roman" w:cs="Simplified Arabic"/>
          <w:b/>
          <w:bCs/>
          <w:sz w:val="24"/>
          <w:szCs w:val="24"/>
          <w:rtl/>
        </w:rPr>
        <w:t xml:space="preserve"> </w:t>
      </w:r>
      <w:r w:rsidRPr="00BB1466">
        <w:rPr>
          <w:rFonts w:ascii="Times New Roman" w:eastAsia="Calibri" w:hAnsi="Times New Roman" w:cs="Simplified Arabic"/>
          <w:b/>
          <w:bCs/>
          <w:sz w:val="24"/>
          <w:szCs w:val="24"/>
        </w:rPr>
        <w:t>α</w:t>
      </w:r>
      <w:r w:rsidRPr="00BB1466">
        <w:rPr>
          <w:rFonts w:ascii="Times New Roman" w:eastAsia="Calibri" w:hAnsi="Times New Roman" w:cs="Simplified Arabic"/>
          <w:b/>
          <w:bCs/>
          <w:sz w:val="24"/>
          <w:szCs w:val="24"/>
          <w:rtl/>
        </w:rPr>
        <w:t>.</w:t>
      </w:r>
    </w:p>
    <w:p w14:paraId="06CF79BF" w14:textId="77777777" w:rsidR="00BB1466" w:rsidRPr="00BB1466" w:rsidRDefault="00BB1466" w:rsidP="00BB1466">
      <w:pPr>
        <w:spacing w:after="0"/>
        <w:ind w:left="-154" w:right="-180"/>
        <w:jc w:val="lowKashida"/>
        <w:rPr>
          <w:rFonts w:ascii="Times New Roman" w:eastAsia="Calibri" w:hAnsi="Times New Roman" w:cs="Simplified Arabic"/>
          <w:sz w:val="28"/>
          <w:szCs w:val="28"/>
          <w:rtl/>
        </w:rPr>
      </w:pPr>
      <w:r w:rsidRPr="00BB1466">
        <w:rPr>
          <w:rFonts w:ascii="Times New Roman" w:eastAsia="Calibri" w:hAnsi="Times New Roman" w:cs="Simplified Arabic"/>
          <w:sz w:val="28"/>
          <w:szCs w:val="28"/>
          <w:rtl/>
        </w:rPr>
        <w:lastRenderedPageBreak/>
        <w:t>يبين الجدول السابق رقم (</w:t>
      </w:r>
      <w:r>
        <w:rPr>
          <w:rFonts w:ascii="Times New Roman" w:eastAsia="Calibri" w:hAnsi="Times New Roman" w:cs="Simplified Arabic" w:hint="cs"/>
          <w:sz w:val="28"/>
          <w:szCs w:val="28"/>
          <w:rtl/>
        </w:rPr>
        <w:t>9</w:t>
      </w:r>
      <w:r w:rsidRPr="00BB1466">
        <w:rPr>
          <w:rFonts w:ascii="Times New Roman" w:eastAsia="Calibri" w:hAnsi="Times New Roman" w:cs="Simplified Arabic"/>
          <w:sz w:val="28"/>
          <w:szCs w:val="28"/>
          <w:rtl/>
        </w:rPr>
        <w:t>) أن جميع معاملات الارتباط في جميع مجالات قائمة الاستقصاء دالة إحصائيًا عند مستوى معنوية 0.05</w:t>
      </w:r>
      <w:r w:rsidRPr="00BB1466">
        <w:rPr>
          <w:rFonts w:ascii="Times New Roman" w:eastAsia="Calibri" w:hAnsi="Times New Roman" w:cs="Times New Roman" w:hint="cs"/>
          <w:sz w:val="28"/>
          <w:szCs w:val="28"/>
          <w:rtl/>
        </w:rPr>
        <w:t>≥</w:t>
      </w:r>
      <w:r w:rsidRPr="00BB1466">
        <w:rPr>
          <w:rFonts w:ascii="Times New Roman" w:eastAsia="Calibri" w:hAnsi="Times New Roman" w:cs="Simplified Arabic"/>
          <w:sz w:val="28"/>
          <w:szCs w:val="28"/>
          <w:rtl/>
        </w:rPr>
        <w:t xml:space="preserve"> </w:t>
      </w:r>
      <w:r w:rsidRPr="00BB1466">
        <w:rPr>
          <w:rFonts w:ascii="Times New Roman" w:eastAsia="Calibri" w:hAnsi="Times New Roman" w:cs="Simplified Arabic"/>
          <w:sz w:val="28"/>
          <w:szCs w:val="28"/>
        </w:rPr>
        <w:t>α</w:t>
      </w:r>
    </w:p>
    <w:p w14:paraId="607E3E58" w14:textId="77777777" w:rsidR="00BB1466" w:rsidRDefault="00BB1466" w:rsidP="00BB1466">
      <w:pPr>
        <w:spacing w:after="0"/>
        <w:ind w:firstLine="720"/>
        <w:jc w:val="lowKashida"/>
        <w:rPr>
          <w:rFonts w:ascii="Times New Roman" w:eastAsia="Times New Roman" w:hAnsi="Times New Roman" w:cs="Simplified Arabic"/>
          <w:sz w:val="28"/>
          <w:szCs w:val="28"/>
          <w:rtl/>
          <w:lang w:bidi="ar-EG"/>
        </w:rPr>
      </w:pPr>
      <w:r w:rsidRPr="00BB1466">
        <w:rPr>
          <w:rFonts w:ascii="Times New Roman" w:eastAsia="Times New Roman" w:hAnsi="Times New Roman" w:cs="Simplified Arabic"/>
          <w:sz w:val="28"/>
          <w:szCs w:val="28"/>
          <w:rtl/>
          <w:lang w:bidi="ar-EG"/>
        </w:rPr>
        <w:t>مما سبق يمكن القول إن الاستقصاء يتمتع بدرجة عالية من المصداقية والثبات والاتساق الداخلي، ويمكن الاعتماد عليه في قياس أثر اللوجستيات العكسية على مستوى استدامة سلاسل الإمداد من خلال تكامل الأنشطة اللوجستية في المنطقة الصناعية جنوب بورسعيد.</w:t>
      </w:r>
    </w:p>
    <w:p w14:paraId="662AAB61" w14:textId="77777777" w:rsidR="00BB1466" w:rsidRPr="00BB1466" w:rsidRDefault="00BB1466" w:rsidP="00BB1466">
      <w:pPr>
        <w:pStyle w:val="ListParagraph"/>
        <w:keepNext/>
        <w:numPr>
          <w:ilvl w:val="0"/>
          <w:numId w:val="19"/>
        </w:numPr>
        <w:spacing w:after="0"/>
        <w:jc w:val="lowKashida"/>
        <w:outlineLvl w:val="0"/>
        <w:rPr>
          <w:rFonts w:ascii="Times New Roman" w:eastAsia="Times New Roman" w:hAnsi="Times New Roman" w:cs="Simplified Arabic"/>
          <w:b/>
          <w:bCs/>
          <w:kern w:val="32"/>
          <w:sz w:val="28"/>
          <w:szCs w:val="28"/>
          <w:rtl/>
        </w:rPr>
      </w:pPr>
      <w:r w:rsidRPr="00BB1466">
        <w:rPr>
          <w:rFonts w:ascii="Times New Roman" w:eastAsia="Times New Roman" w:hAnsi="Times New Roman" w:cs="Simplified Arabic"/>
          <w:b/>
          <w:bCs/>
          <w:kern w:val="32"/>
          <w:sz w:val="28"/>
          <w:szCs w:val="28"/>
          <w:rtl/>
        </w:rPr>
        <w:t xml:space="preserve">اختبار صحة الفرض الأول للدراسة، </w:t>
      </w:r>
      <w:r w:rsidRPr="00BB1466">
        <w:rPr>
          <w:rFonts w:ascii="Times New Roman" w:eastAsia="Times New Roman" w:hAnsi="Times New Roman" w:cs="Simplified Arabic"/>
          <w:b/>
          <w:bCs/>
          <w:sz w:val="28"/>
          <w:szCs w:val="28"/>
          <w:rtl/>
        </w:rPr>
        <w:t xml:space="preserve">والذي </w:t>
      </w:r>
      <w:r w:rsidRPr="00BB1466">
        <w:rPr>
          <w:rFonts w:ascii="Times New Roman" w:eastAsia="Times New Roman" w:hAnsi="Times New Roman" w:cs="Simplified Arabic"/>
          <w:b/>
          <w:bCs/>
          <w:sz w:val="28"/>
          <w:szCs w:val="28"/>
          <w:rtl/>
          <w:lang w:bidi="ar-EG"/>
        </w:rPr>
        <w:t xml:space="preserve">ينص على: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shd w:val="clear" w:color="auto" w:fill="DDD9C3"/>
        <w:tblLook w:val="04A0" w:firstRow="1" w:lastRow="0" w:firstColumn="1" w:lastColumn="0" w:noHBand="0" w:noVBand="1"/>
      </w:tblPr>
      <w:tblGrid>
        <w:gridCol w:w="8187"/>
      </w:tblGrid>
      <w:tr w:rsidR="00BB1466" w:rsidRPr="00BB1466" w14:paraId="5514812A" w14:textId="77777777" w:rsidTr="00910011">
        <w:trPr>
          <w:jc w:val="center"/>
        </w:trPr>
        <w:tc>
          <w:tcPr>
            <w:tcW w:w="8187" w:type="dxa"/>
            <w:shd w:val="clear" w:color="auto" w:fill="C4BC96" w:themeFill="background2" w:themeFillShade="BF"/>
          </w:tcPr>
          <w:p w14:paraId="0DFD9A48" w14:textId="77777777" w:rsidR="00BB1466" w:rsidRPr="00BB1466" w:rsidRDefault="00BB1466" w:rsidP="00BB1466">
            <w:pPr>
              <w:spacing w:after="0"/>
              <w:ind w:firstLine="720"/>
              <w:jc w:val="lowKashida"/>
              <w:rPr>
                <w:rFonts w:ascii="Times New Roman" w:eastAsia="Calibri" w:hAnsi="Times New Roman" w:cs="Simplified Arabic"/>
                <w:b/>
                <w:bCs/>
                <w:sz w:val="28"/>
                <w:szCs w:val="28"/>
                <w:rtl/>
                <w:lang w:eastAsia="ar-SA" w:bidi="ar-EG"/>
              </w:rPr>
            </w:pPr>
            <w:r w:rsidRPr="00BB1466">
              <w:rPr>
                <w:rFonts w:ascii="Times New Roman" w:eastAsia="Calibri" w:hAnsi="Times New Roman" w:cs="Simplified Arabic"/>
                <w:b/>
                <w:bCs/>
                <w:sz w:val="28"/>
                <w:szCs w:val="28"/>
                <w:rtl/>
                <w:lang w:eastAsia="ar-SA" w:bidi="ar-EG"/>
              </w:rPr>
              <w:t>"</w:t>
            </w:r>
            <w:r w:rsidRPr="00BB1466">
              <w:rPr>
                <w:rFonts w:ascii="Times New Roman" w:eastAsia="Calibri" w:hAnsi="Times New Roman" w:cs="Simplified Arabic"/>
                <w:sz w:val="28"/>
                <w:szCs w:val="28"/>
                <w:rtl/>
              </w:rPr>
              <w:t xml:space="preserve"> </w:t>
            </w:r>
            <w:r w:rsidRPr="00BB1466">
              <w:rPr>
                <w:rFonts w:ascii="Times New Roman" w:eastAsia="Calibri" w:hAnsi="Times New Roman" w:cs="Simplified Arabic"/>
                <w:b/>
                <w:bCs/>
                <w:sz w:val="28"/>
                <w:szCs w:val="28"/>
                <w:rtl/>
                <w:lang w:eastAsia="ar-SA" w:bidi="ar-EG"/>
              </w:rPr>
              <w:t>توجد علاقة ذات دلالة إحصائية عند مستوى معنوية (0.05) بين اللوجستيات العكسية واستدامة سلاسل الإمداد في المنطقة الصناعية جنوب بورسعيد ".</w:t>
            </w:r>
          </w:p>
        </w:tc>
      </w:tr>
    </w:tbl>
    <w:p w14:paraId="0EAC0D44" w14:textId="77777777" w:rsidR="00BB1466" w:rsidRPr="00BB1466" w:rsidRDefault="00BB1466" w:rsidP="00BB1466">
      <w:pPr>
        <w:spacing w:after="0"/>
        <w:jc w:val="both"/>
        <w:rPr>
          <w:rFonts w:ascii="Simplified Arabic" w:eastAsia="Calibri" w:hAnsi="Simplified Arabic" w:cs="Simplified Arabic"/>
          <w:sz w:val="28"/>
          <w:szCs w:val="28"/>
          <w:rtl/>
        </w:rPr>
      </w:pPr>
      <w:r w:rsidRPr="00BB1466">
        <w:rPr>
          <w:rFonts w:ascii="Simplified Arabic" w:eastAsia="Calibri" w:hAnsi="Simplified Arabic" w:cs="Simplified Arabic"/>
          <w:sz w:val="28"/>
          <w:szCs w:val="28"/>
          <w:rtl/>
        </w:rPr>
        <w:t xml:space="preserve">ولاختبار هذه </w:t>
      </w:r>
      <w:r w:rsidRPr="00BB1466">
        <w:rPr>
          <w:rFonts w:ascii="Simplified Arabic" w:eastAsia="Calibri" w:hAnsi="Simplified Arabic" w:cs="Simplified Arabic" w:hint="cs"/>
          <w:sz w:val="28"/>
          <w:szCs w:val="28"/>
          <w:rtl/>
        </w:rPr>
        <w:t>الفرضية</w:t>
      </w:r>
      <w:r w:rsidRPr="00BB1466">
        <w:rPr>
          <w:rFonts w:ascii="Simplified Arabic" w:eastAsia="Calibri" w:hAnsi="Simplified Arabic" w:cs="Simplified Arabic"/>
          <w:sz w:val="28"/>
          <w:szCs w:val="28"/>
          <w:rtl/>
        </w:rPr>
        <w:t>، قام الباحث بالاعتماد على نموذج الانحدار الخطي البسيط</w:t>
      </w:r>
      <w:r w:rsidRPr="00BB1466">
        <w:rPr>
          <w:rFonts w:ascii="Simplified Arabic" w:eastAsia="Calibri" w:hAnsi="Simplified Arabic" w:cs="Simplified Arabic" w:hint="cs"/>
          <w:sz w:val="28"/>
          <w:szCs w:val="28"/>
          <w:rtl/>
        </w:rPr>
        <w:t>.</w:t>
      </w:r>
    </w:p>
    <w:p w14:paraId="7985977B" w14:textId="77777777" w:rsidR="00BB1466" w:rsidRDefault="00BB1466" w:rsidP="00BB1466">
      <w:pPr>
        <w:spacing w:after="0"/>
        <w:ind w:right="-180"/>
        <w:contextualSpacing/>
        <w:jc w:val="lowKashida"/>
        <w:rPr>
          <w:rFonts w:ascii="Times New Roman" w:eastAsia="Times New Roman" w:hAnsi="Times New Roman" w:cs="Simplified Arabic"/>
          <w:b/>
          <w:bCs/>
          <w:sz w:val="28"/>
          <w:szCs w:val="28"/>
          <w:rtl/>
        </w:rPr>
      </w:pPr>
      <w:r w:rsidRPr="00BB1466">
        <w:rPr>
          <w:rFonts w:ascii="Times New Roman" w:eastAsia="Times New Roman" w:hAnsi="Times New Roman" w:cs="Simplified Arabic"/>
          <w:b/>
          <w:bCs/>
          <w:sz w:val="28"/>
          <w:szCs w:val="28"/>
          <w:u w:val="single"/>
          <w:rtl/>
        </w:rPr>
        <w:t>الفرض الفرعي الأول</w:t>
      </w:r>
      <w:r w:rsidR="009E44CB" w:rsidRPr="009E44CB">
        <w:rPr>
          <w:rFonts w:ascii="Times New Roman" w:eastAsia="Times New Roman" w:hAnsi="Times New Roman" w:cs="Simplified Arabic" w:hint="cs"/>
          <w:b/>
          <w:bCs/>
          <w:sz w:val="28"/>
          <w:szCs w:val="28"/>
          <w:u w:val="single"/>
          <w:rtl/>
        </w:rPr>
        <w:t xml:space="preserve"> من الفرض الأول</w:t>
      </w:r>
      <w:r w:rsidRPr="00BB1466">
        <w:rPr>
          <w:rFonts w:ascii="Times New Roman" w:eastAsia="Times New Roman" w:hAnsi="Times New Roman" w:cs="Simplified Arabic"/>
          <w:b/>
          <w:bCs/>
          <w:sz w:val="28"/>
          <w:szCs w:val="28"/>
          <w:rtl/>
        </w:rPr>
        <w:t>:</w:t>
      </w:r>
      <w:r>
        <w:rPr>
          <w:rFonts w:ascii="Times New Roman" w:eastAsia="Times New Roman" w:hAnsi="Times New Roman" w:cs="Simplified Arabic" w:hint="cs"/>
          <w:b/>
          <w:bCs/>
          <w:sz w:val="28"/>
          <w:szCs w:val="28"/>
          <w:rtl/>
        </w:rPr>
        <w:t xml:space="preserve"> </w:t>
      </w:r>
      <w:r w:rsidRPr="00BB1466">
        <w:rPr>
          <w:rFonts w:ascii="Times New Roman" w:eastAsia="Times New Roman" w:hAnsi="Times New Roman" w:cs="Simplified Arabic"/>
          <w:bCs/>
          <w:sz w:val="28"/>
          <w:szCs w:val="28"/>
          <w:rtl/>
          <w:lang w:bidi="ar-EG"/>
        </w:rPr>
        <w:t>"</w:t>
      </w:r>
      <w:r w:rsidRPr="00BB1466">
        <w:rPr>
          <w:rFonts w:ascii="Times New Roman" w:eastAsia="Calibri" w:hAnsi="Times New Roman" w:cs="Simplified Arabic"/>
          <w:sz w:val="28"/>
          <w:szCs w:val="28"/>
          <w:rtl/>
        </w:rPr>
        <w:t xml:space="preserve"> </w:t>
      </w:r>
      <w:r w:rsidRPr="00BB1466">
        <w:rPr>
          <w:rFonts w:ascii="Times New Roman" w:eastAsia="Times New Roman" w:hAnsi="Times New Roman" w:cs="Simplified Arabic"/>
          <w:bCs/>
          <w:i/>
          <w:iCs/>
          <w:sz w:val="28"/>
          <w:szCs w:val="28"/>
          <w:rtl/>
          <w:lang w:bidi="ar-EG"/>
        </w:rPr>
        <w:t xml:space="preserve">توجد علاقة ذات دلالة إحصائية عند مستوى معنوية (0.05) بين حيازة المنتج واستدامة سلاسل الإمداد </w:t>
      </w:r>
      <w:r w:rsidRPr="00BB1466">
        <w:rPr>
          <w:rFonts w:ascii="Times New Roman" w:eastAsia="Times New Roman" w:hAnsi="Times New Roman" w:cs="Simplified Arabic"/>
          <w:bCs/>
          <w:sz w:val="28"/>
          <w:szCs w:val="28"/>
          <w:rtl/>
          <w:lang w:bidi="ar-EG"/>
        </w:rPr>
        <w:t>بالمنطقة الصناعية جنوب بورسعيد"</w:t>
      </w:r>
      <w:r w:rsidR="009E44CB">
        <w:rPr>
          <w:rFonts w:ascii="Times New Roman" w:eastAsia="Times New Roman" w:hAnsi="Times New Roman" w:cs="Simplified Arabic" w:hint="cs"/>
          <w:b/>
          <w:bCs/>
          <w:sz w:val="28"/>
          <w:szCs w:val="28"/>
          <w:rtl/>
        </w:rPr>
        <w:t>.</w:t>
      </w:r>
    </w:p>
    <w:p w14:paraId="15114937" w14:textId="77777777" w:rsidR="009E44CB" w:rsidRPr="009E44CB" w:rsidRDefault="009E44CB" w:rsidP="009E44CB">
      <w:pPr>
        <w:spacing w:after="0"/>
        <w:jc w:val="center"/>
        <w:rPr>
          <w:rFonts w:ascii="Times New Roman" w:eastAsia="Calibri" w:hAnsi="Times New Roman" w:cs="Simplified Arabic"/>
          <w:sz w:val="24"/>
          <w:szCs w:val="24"/>
          <w:rtl/>
        </w:rPr>
      </w:pPr>
      <w:r w:rsidRPr="009E44CB">
        <w:rPr>
          <w:rFonts w:ascii="Simplified Arabic" w:eastAsia="Calibri" w:hAnsi="Simplified Arabic" w:cs="Simplified Arabic"/>
          <w:b/>
          <w:bCs/>
          <w:sz w:val="24"/>
          <w:szCs w:val="24"/>
          <w:rtl/>
        </w:rPr>
        <w:t>جدول رقم (</w:t>
      </w:r>
      <w:r>
        <w:rPr>
          <w:rFonts w:ascii="Simplified Arabic" w:eastAsia="Calibri" w:hAnsi="Simplified Arabic" w:cs="Simplified Arabic" w:hint="cs"/>
          <w:b/>
          <w:bCs/>
          <w:sz w:val="24"/>
          <w:szCs w:val="24"/>
          <w:rtl/>
        </w:rPr>
        <w:t>10</w:t>
      </w:r>
      <w:r w:rsidRPr="009E44CB">
        <w:rPr>
          <w:rFonts w:ascii="Simplified Arabic" w:eastAsia="Calibri" w:hAnsi="Simplified Arabic" w:cs="Simplified Arabic"/>
          <w:b/>
          <w:bCs/>
          <w:sz w:val="24"/>
          <w:szCs w:val="24"/>
          <w:rtl/>
        </w:rPr>
        <w:t>)</w:t>
      </w:r>
      <w:r w:rsidRPr="009E44CB">
        <w:rPr>
          <w:rFonts w:ascii="Simplified Arabic" w:eastAsia="Calibri" w:hAnsi="Simplified Arabic" w:cs="Simplified Arabic" w:hint="cs"/>
          <w:b/>
          <w:bCs/>
          <w:sz w:val="24"/>
          <w:szCs w:val="24"/>
          <w:rtl/>
        </w:rPr>
        <w:t xml:space="preserve"> </w:t>
      </w:r>
      <w:r w:rsidRPr="009E44CB">
        <w:rPr>
          <w:rFonts w:ascii="Simplified Arabic" w:eastAsia="Calibri" w:hAnsi="Simplified Arabic" w:cs="Simplified Arabic"/>
          <w:b/>
          <w:bCs/>
          <w:spacing w:val="-2"/>
          <w:sz w:val="24"/>
          <w:szCs w:val="24"/>
          <w:rtl/>
          <w:lang w:bidi="ar-EG"/>
        </w:rPr>
        <w:t>نتائج التحليل ال</w:t>
      </w:r>
      <w:r w:rsidRPr="009E44CB">
        <w:rPr>
          <w:rFonts w:ascii="Simplified Arabic" w:eastAsia="Calibri" w:hAnsi="Simplified Arabic" w:cs="Simplified Arabic" w:hint="cs"/>
          <w:b/>
          <w:bCs/>
          <w:spacing w:val="-2"/>
          <w:sz w:val="24"/>
          <w:szCs w:val="24"/>
          <w:rtl/>
          <w:lang w:bidi="ar-EG"/>
        </w:rPr>
        <w:t>إ</w:t>
      </w:r>
      <w:r w:rsidRPr="009E44CB">
        <w:rPr>
          <w:rFonts w:ascii="Simplified Arabic" w:eastAsia="Calibri" w:hAnsi="Simplified Arabic" w:cs="Simplified Arabic"/>
          <w:b/>
          <w:bCs/>
          <w:spacing w:val="-2"/>
          <w:sz w:val="24"/>
          <w:szCs w:val="24"/>
          <w:rtl/>
          <w:lang w:bidi="ar-EG"/>
        </w:rPr>
        <w:t>حصائي</w:t>
      </w:r>
      <w:r w:rsidRPr="009E44CB">
        <w:rPr>
          <w:rFonts w:ascii="Times New Roman" w:eastAsia="Calibri" w:hAnsi="Times New Roman" w:cs="Simplified Arabic"/>
          <w:b/>
          <w:bCs/>
          <w:sz w:val="24"/>
          <w:szCs w:val="24"/>
          <w:rtl/>
        </w:rPr>
        <w:t xml:space="preserve"> </w:t>
      </w:r>
      <w:r w:rsidRPr="009E44CB">
        <w:rPr>
          <w:rFonts w:ascii="Simplified Arabic" w:eastAsia="Calibri" w:hAnsi="Simplified Arabic" w:cs="Simplified Arabic" w:hint="cs"/>
          <w:b/>
          <w:bCs/>
          <w:spacing w:val="-2"/>
          <w:sz w:val="24"/>
          <w:szCs w:val="24"/>
          <w:rtl/>
        </w:rPr>
        <w:t>ل</w:t>
      </w:r>
      <w:r w:rsidRPr="009E44CB">
        <w:rPr>
          <w:rFonts w:ascii="Simplified Arabic" w:eastAsia="Calibri" w:hAnsi="Simplified Arabic" w:cs="Simplified Arabic"/>
          <w:b/>
          <w:bCs/>
          <w:spacing w:val="-2"/>
          <w:sz w:val="24"/>
          <w:szCs w:val="24"/>
          <w:rtl/>
        </w:rPr>
        <w:t>لفرضية الفرعية الأول</w:t>
      </w:r>
      <w:r w:rsidRPr="009E44CB">
        <w:rPr>
          <w:rFonts w:ascii="Simplified Arabic" w:eastAsia="Calibri" w:hAnsi="Simplified Arabic" w:cs="Simplified Arabic" w:hint="cs"/>
          <w:b/>
          <w:bCs/>
          <w:spacing w:val="-2"/>
          <w:sz w:val="24"/>
          <w:szCs w:val="24"/>
          <w:rtl/>
        </w:rPr>
        <w:t>ى</w:t>
      </w:r>
    </w:p>
    <w:tbl>
      <w:tblPr>
        <w:bidiVisual/>
        <w:tblW w:w="495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166"/>
        <w:gridCol w:w="1688"/>
        <w:gridCol w:w="1436"/>
        <w:gridCol w:w="2148"/>
      </w:tblGrid>
      <w:tr w:rsidR="009E44CB" w:rsidRPr="009E44CB" w14:paraId="6D9364BC" w14:textId="77777777" w:rsidTr="00910011">
        <w:trPr>
          <w:trHeight w:val="255"/>
          <w:jc w:val="center"/>
        </w:trPr>
        <w:tc>
          <w:tcPr>
            <w:tcW w:w="1876" w:type="pct"/>
            <w:shd w:val="clear" w:color="auto" w:fill="C4BC96" w:themeFill="background2" w:themeFillShade="BF"/>
            <w:vAlign w:val="center"/>
          </w:tcPr>
          <w:p w14:paraId="53327C73" w14:textId="77777777" w:rsidR="009E44CB" w:rsidRPr="009E44CB" w:rsidRDefault="009E44CB" w:rsidP="009E44CB">
            <w:pPr>
              <w:spacing w:after="0"/>
              <w:jc w:val="center"/>
              <w:rPr>
                <w:rFonts w:ascii="Times New Roman" w:eastAsia="SimSun" w:hAnsi="Times New Roman" w:cs="Simplified Arabic"/>
                <w:b/>
                <w:bCs/>
                <w:sz w:val="20"/>
                <w:szCs w:val="20"/>
                <w:lang w:eastAsia="zh-CN"/>
              </w:rPr>
            </w:pPr>
            <w:r w:rsidRPr="009E44CB">
              <w:rPr>
                <w:rFonts w:ascii="Times New Roman" w:eastAsia="SimSun" w:hAnsi="Times New Roman" w:cs="Simplified Arabic"/>
                <w:b/>
                <w:bCs/>
                <w:sz w:val="20"/>
                <w:szCs w:val="20"/>
                <w:rtl/>
                <w:lang w:eastAsia="zh-CN"/>
              </w:rPr>
              <w:t>أبعاد المتغير المستقل</w:t>
            </w:r>
          </w:p>
        </w:tc>
        <w:tc>
          <w:tcPr>
            <w:tcW w:w="1000" w:type="pct"/>
            <w:shd w:val="clear" w:color="auto" w:fill="C4BC96" w:themeFill="background2" w:themeFillShade="BF"/>
            <w:vAlign w:val="bottom"/>
          </w:tcPr>
          <w:p w14:paraId="52DD2DD4" w14:textId="77777777" w:rsidR="009E44CB" w:rsidRPr="009E44CB" w:rsidRDefault="009E44CB" w:rsidP="009E44CB">
            <w:pPr>
              <w:spacing w:after="0"/>
              <w:jc w:val="center"/>
              <w:rPr>
                <w:rFonts w:ascii="Times New Roman" w:eastAsia="SimSun" w:hAnsi="Times New Roman" w:cs="Simplified Arabic"/>
                <w:b/>
                <w:bCs/>
                <w:sz w:val="20"/>
                <w:szCs w:val="20"/>
                <w:lang w:eastAsia="zh-CN"/>
              </w:rPr>
            </w:pPr>
            <w:r w:rsidRPr="009E44CB">
              <w:rPr>
                <w:rFonts w:ascii="Times New Roman" w:eastAsia="SimSun" w:hAnsi="Times New Roman" w:cs="Simplified Arabic"/>
                <w:b/>
                <w:bCs/>
                <w:sz w:val="20"/>
                <w:szCs w:val="20"/>
                <w:rtl/>
                <w:lang w:eastAsia="zh-CN"/>
              </w:rPr>
              <w:t>معاملات الانحدار</w:t>
            </w:r>
          </w:p>
        </w:tc>
        <w:tc>
          <w:tcPr>
            <w:tcW w:w="851" w:type="pct"/>
            <w:shd w:val="clear" w:color="auto" w:fill="C4BC96" w:themeFill="background2" w:themeFillShade="BF"/>
            <w:vAlign w:val="bottom"/>
          </w:tcPr>
          <w:p w14:paraId="0A3406FE" w14:textId="77777777" w:rsidR="009E44CB" w:rsidRPr="009E44CB" w:rsidRDefault="009E44CB" w:rsidP="009E44CB">
            <w:pPr>
              <w:spacing w:after="0"/>
              <w:jc w:val="center"/>
              <w:rPr>
                <w:rFonts w:ascii="Times New Roman" w:eastAsia="SimSun" w:hAnsi="Times New Roman" w:cs="Simplified Arabic"/>
                <w:b/>
                <w:bCs/>
                <w:sz w:val="20"/>
                <w:szCs w:val="20"/>
                <w:lang w:eastAsia="zh-CN"/>
              </w:rPr>
            </w:pPr>
            <w:r w:rsidRPr="009E44CB">
              <w:rPr>
                <w:rFonts w:ascii="Times New Roman" w:eastAsia="SimSun" w:hAnsi="Times New Roman" w:cs="Simplified Arabic"/>
                <w:b/>
                <w:bCs/>
                <w:sz w:val="20"/>
                <w:szCs w:val="20"/>
                <w:rtl/>
                <w:lang w:val="en-PH" w:eastAsia="zh-CN"/>
              </w:rPr>
              <w:t xml:space="preserve">قيمة اختبار </w:t>
            </w:r>
            <w:r w:rsidRPr="009E44CB">
              <w:rPr>
                <w:rFonts w:ascii="Times New Roman" w:eastAsia="SimSun" w:hAnsi="Times New Roman" w:cs="Simplified Arabic"/>
                <w:b/>
                <w:bCs/>
                <w:sz w:val="20"/>
                <w:szCs w:val="20"/>
                <w:lang w:eastAsia="zh-CN"/>
              </w:rPr>
              <w:t>T</w:t>
            </w:r>
          </w:p>
        </w:tc>
        <w:tc>
          <w:tcPr>
            <w:tcW w:w="1273" w:type="pct"/>
            <w:shd w:val="clear" w:color="auto" w:fill="C4BC96" w:themeFill="background2" w:themeFillShade="BF"/>
            <w:vAlign w:val="bottom"/>
          </w:tcPr>
          <w:p w14:paraId="08FD041C" w14:textId="77777777" w:rsidR="009E44CB" w:rsidRPr="009E44CB" w:rsidRDefault="009E44CB" w:rsidP="009E44CB">
            <w:pPr>
              <w:spacing w:after="0"/>
              <w:jc w:val="center"/>
              <w:rPr>
                <w:rFonts w:ascii="Times New Roman" w:eastAsia="SimSun" w:hAnsi="Times New Roman" w:cs="Simplified Arabic"/>
                <w:b/>
                <w:bCs/>
                <w:sz w:val="20"/>
                <w:szCs w:val="20"/>
                <w:rtl/>
                <w:lang w:eastAsia="zh-CN" w:bidi="ar-EG"/>
              </w:rPr>
            </w:pPr>
            <w:r w:rsidRPr="009E44CB">
              <w:rPr>
                <w:rFonts w:ascii="Times New Roman" w:eastAsia="SimSun" w:hAnsi="Times New Roman" w:cs="Simplified Arabic"/>
                <w:b/>
                <w:bCs/>
                <w:sz w:val="20"/>
                <w:szCs w:val="20"/>
                <w:rtl/>
                <w:lang w:eastAsia="zh-CN"/>
              </w:rPr>
              <w:t xml:space="preserve">القيمة الاحتمالية </w:t>
            </w:r>
            <w:r w:rsidRPr="009E44CB">
              <w:rPr>
                <w:rFonts w:ascii="Times New Roman" w:eastAsia="SimSun" w:hAnsi="Times New Roman" w:cs="Simplified Arabic"/>
                <w:b/>
                <w:bCs/>
                <w:sz w:val="20"/>
                <w:szCs w:val="20"/>
                <w:lang w:eastAsia="zh-CN"/>
              </w:rPr>
              <w:t>Sig.</w:t>
            </w:r>
          </w:p>
        </w:tc>
      </w:tr>
      <w:tr w:rsidR="009E44CB" w:rsidRPr="009E44CB" w14:paraId="7B272A3D" w14:textId="77777777" w:rsidTr="00910011">
        <w:trPr>
          <w:trHeight w:val="255"/>
          <w:jc w:val="center"/>
        </w:trPr>
        <w:tc>
          <w:tcPr>
            <w:tcW w:w="1876" w:type="pct"/>
            <w:shd w:val="clear" w:color="auto" w:fill="C4BC96" w:themeFill="background2" w:themeFillShade="BF"/>
            <w:vAlign w:val="center"/>
          </w:tcPr>
          <w:p w14:paraId="4A8C73D6" w14:textId="77777777" w:rsidR="009E44CB" w:rsidRPr="009E44CB" w:rsidRDefault="009E44CB" w:rsidP="009E44CB">
            <w:pPr>
              <w:spacing w:after="0"/>
              <w:ind w:left="-57" w:right="-57"/>
              <w:jc w:val="center"/>
              <w:rPr>
                <w:rFonts w:ascii="Times New Roman" w:eastAsia="Times New Roman" w:hAnsi="Times New Roman" w:cs="Simplified Arabic"/>
                <w:b/>
                <w:bCs/>
                <w:color w:val="000000"/>
                <w:sz w:val="20"/>
                <w:szCs w:val="20"/>
                <w:rtl/>
              </w:rPr>
            </w:pPr>
            <w:r w:rsidRPr="009E44CB">
              <w:rPr>
                <w:rFonts w:ascii="Times New Roman" w:eastAsia="Times New Roman" w:hAnsi="Times New Roman" w:cs="Simplified Arabic"/>
                <w:b/>
                <w:bCs/>
                <w:color w:val="000000"/>
                <w:sz w:val="20"/>
                <w:szCs w:val="20"/>
                <w:rtl/>
              </w:rPr>
              <w:t>(</w:t>
            </w:r>
            <w:r w:rsidRPr="009E44CB">
              <w:rPr>
                <w:rFonts w:ascii="Times New Roman" w:eastAsia="Times New Roman" w:hAnsi="Times New Roman" w:cs="Simplified Arabic"/>
                <w:b/>
                <w:bCs/>
                <w:color w:val="000000"/>
                <w:sz w:val="20"/>
                <w:szCs w:val="20"/>
              </w:rPr>
              <w:t>Constant</w:t>
            </w:r>
            <w:r w:rsidRPr="009E44CB">
              <w:rPr>
                <w:rFonts w:ascii="Times New Roman" w:eastAsia="Times New Roman" w:hAnsi="Times New Roman" w:cs="Simplified Arabic"/>
                <w:b/>
                <w:bCs/>
                <w:color w:val="000000"/>
                <w:sz w:val="20"/>
                <w:szCs w:val="20"/>
                <w:rtl/>
              </w:rPr>
              <w:t>)</w:t>
            </w:r>
          </w:p>
        </w:tc>
        <w:tc>
          <w:tcPr>
            <w:tcW w:w="1000" w:type="pct"/>
            <w:vAlign w:val="center"/>
          </w:tcPr>
          <w:p w14:paraId="0944B62E" w14:textId="77777777" w:rsidR="009E44CB" w:rsidRPr="009E44CB" w:rsidRDefault="009E44CB" w:rsidP="009E44CB">
            <w:pPr>
              <w:spacing w:after="0"/>
              <w:jc w:val="center"/>
              <w:rPr>
                <w:rFonts w:ascii="Times New Roman" w:eastAsia="Times New Roman" w:hAnsi="Times New Roman" w:cs="Simplified Arabic"/>
                <w:b/>
                <w:bCs/>
                <w:sz w:val="20"/>
                <w:szCs w:val="20"/>
                <w:lang w:bidi="ar-EG"/>
              </w:rPr>
            </w:pPr>
            <w:r w:rsidRPr="009E44CB">
              <w:rPr>
                <w:rFonts w:ascii="Times New Roman" w:eastAsia="Times New Roman" w:hAnsi="Times New Roman" w:cs="Simplified Arabic"/>
                <w:b/>
                <w:bCs/>
                <w:sz w:val="20"/>
                <w:szCs w:val="20"/>
                <w:lang w:bidi="ar-EG"/>
              </w:rPr>
              <w:t>-0.03</w:t>
            </w:r>
          </w:p>
        </w:tc>
        <w:tc>
          <w:tcPr>
            <w:tcW w:w="851" w:type="pct"/>
            <w:vAlign w:val="center"/>
          </w:tcPr>
          <w:p w14:paraId="2C0DC998" w14:textId="77777777" w:rsidR="009E44CB" w:rsidRPr="009E44CB" w:rsidRDefault="009E44CB" w:rsidP="009E44CB">
            <w:pPr>
              <w:spacing w:after="0"/>
              <w:jc w:val="center"/>
              <w:rPr>
                <w:rFonts w:ascii="Times New Roman" w:eastAsia="Times New Roman" w:hAnsi="Times New Roman" w:cs="Simplified Arabic"/>
                <w:b/>
                <w:bCs/>
                <w:sz w:val="20"/>
                <w:szCs w:val="20"/>
                <w:lang w:bidi="ar-EG"/>
              </w:rPr>
            </w:pPr>
            <w:r w:rsidRPr="009E44CB">
              <w:rPr>
                <w:rFonts w:ascii="Times New Roman" w:eastAsia="Times New Roman" w:hAnsi="Times New Roman" w:cs="Simplified Arabic"/>
                <w:b/>
                <w:bCs/>
                <w:sz w:val="20"/>
                <w:szCs w:val="20"/>
                <w:lang w:bidi="ar-EG"/>
              </w:rPr>
              <w:t>-0.33</w:t>
            </w:r>
          </w:p>
        </w:tc>
        <w:tc>
          <w:tcPr>
            <w:tcW w:w="1273" w:type="pct"/>
            <w:vAlign w:val="center"/>
          </w:tcPr>
          <w:p w14:paraId="27FB9F9E" w14:textId="77777777" w:rsidR="009E44CB" w:rsidRPr="009E44CB" w:rsidRDefault="009E44CB" w:rsidP="009E44CB">
            <w:pPr>
              <w:spacing w:after="0"/>
              <w:jc w:val="center"/>
              <w:rPr>
                <w:rFonts w:ascii="Times New Roman" w:eastAsia="Times New Roman" w:hAnsi="Times New Roman" w:cs="Simplified Arabic"/>
                <w:b/>
                <w:bCs/>
                <w:sz w:val="20"/>
                <w:szCs w:val="20"/>
                <w:lang w:bidi="ar-EG"/>
              </w:rPr>
            </w:pPr>
            <w:r w:rsidRPr="009E44CB">
              <w:rPr>
                <w:rFonts w:ascii="Times New Roman" w:eastAsia="Times New Roman" w:hAnsi="Times New Roman" w:cs="Simplified Arabic"/>
                <w:b/>
                <w:bCs/>
                <w:sz w:val="20"/>
                <w:szCs w:val="20"/>
                <w:lang w:bidi="ar-EG"/>
              </w:rPr>
              <w:t>0.74</w:t>
            </w:r>
          </w:p>
        </w:tc>
      </w:tr>
      <w:tr w:rsidR="009E44CB" w:rsidRPr="009E44CB" w14:paraId="6E7132B4" w14:textId="77777777" w:rsidTr="00910011">
        <w:trPr>
          <w:trHeight w:val="255"/>
          <w:jc w:val="center"/>
        </w:trPr>
        <w:tc>
          <w:tcPr>
            <w:tcW w:w="1876" w:type="pct"/>
            <w:shd w:val="clear" w:color="auto" w:fill="C4BC96" w:themeFill="background2" w:themeFillShade="BF"/>
          </w:tcPr>
          <w:p w14:paraId="288C6F0E" w14:textId="77777777" w:rsidR="009E44CB" w:rsidRPr="009E44CB" w:rsidRDefault="009E44CB" w:rsidP="009E44CB">
            <w:pPr>
              <w:spacing w:after="0"/>
              <w:jc w:val="center"/>
              <w:rPr>
                <w:rFonts w:ascii="Times New Roman" w:eastAsia="SimSun" w:hAnsi="Times New Roman" w:cs="Simplified Arabic"/>
                <w:b/>
                <w:bCs/>
                <w:sz w:val="20"/>
                <w:szCs w:val="20"/>
                <w:rtl/>
              </w:rPr>
            </w:pPr>
            <w:r w:rsidRPr="009E44CB">
              <w:rPr>
                <w:rFonts w:ascii="Times New Roman" w:eastAsia="Times New Roman" w:hAnsi="Times New Roman" w:cs="Simplified Arabic"/>
                <w:b/>
                <w:bCs/>
                <w:sz w:val="20"/>
                <w:szCs w:val="20"/>
                <w:rtl/>
              </w:rPr>
              <w:t>حيازة المنتج.</w:t>
            </w:r>
          </w:p>
        </w:tc>
        <w:tc>
          <w:tcPr>
            <w:tcW w:w="1000" w:type="pct"/>
            <w:vAlign w:val="center"/>
          </w:tcPr>
          <w:p w14:paraId="2E8D4088" w14:textId="77777777" w:rsidR="009E44CB" w:rsidRPr="009E44CB" w:rsidRDefault="009E44CB" w:rsidP="009E44CB">
            <w:pPr>
              <w:spacing w:after="0"/>
              <w:jc w:val="center"/>
              <w:rPr>
                <w:rFonts w:ascii="Times New Roman" w:eastAsia="Times New Roman" w:hAnsi="Times New Roman" w:cs="Simplified Arabic"/>
                <w:b/>
                <w:bCs/>
                <w:sz w:val="20"/>
                <w:szCs w:val="20"/>
                <w:lang w:bidi="ar-EG"/>
              </w:rPr>
            </w:pPr>
            <w:r w:rsidRPr="009E44CB">
              <w:rPr>
                <w:rFonts w:ascii="Times New Roman" w:eastAsia="Times New Roman" w:hAnsi="Times New Roman" w:cs="Simplified Arabic"/>
                <w:b/>
                <w:bCs/>
                <w:sz w:val="20"/>
                <w:szCs w:val="20"/>
                <w:lang w:bidi="ar-EG"/>
              </w:rPr>
              <w:t>0.38</w:t>
            </w:r>
          </w:p>
        </w:tc>
        <w:tc>
          <w:tcPr>
            <w:tcW w:w="851" w:type="pct"/>
            <w:vAlign w:val="center"/>
          </w:tcPr>
          <w:p w14:paraId="7BF17014" w14:textId="77777777" w:rsidR="009E44CB" w:rsidRPr="009E44CB" w:rsidRDefault="009E44CB" w:rsidP="009E44CB">
            <w:pPr>
              <w:spacing w:after="0"/>
              <w:jc w:val="center"/>
              <w:rPr>
                <w:rFonts w:ascii="Times New Roman" w:eastAsia="Times New Roman" w:hAnsi="Times New Roman" w:cs="Simplified Arabic"/>
                <w:b/>
                <w:bCs/>
                <w:sz w:val="20"/>
                <w:szCs w:val="20"/>
                <w:lang w:bidi="ar-EG"/>
              </w:rPr>
            </w:pPr>
            <w:r w:rsidRPr="009E44CB">
              <w:rPr>
                <w:rFonts w:ascii="Times New Roman" w:eastAsia="Times New Roman" w:hAnsi="Times New Roman" w:cs="Simplified Arabic"/>
                <w:b/>
                <w:bCs/>
                <w:sz w:val="20"/>
                <w:szCs w:val="20"/>
                <w:lang w:bidi="ar-EG"/>
              </w:rPr>
              <w:t>6.59</w:t>
            </w:r>
          </w:p>
        </w:tc>
        <w:tc>
          <w:tcPr>
            <w:tcW w:w="1273" w:type="pct"/>
            <w:vAlign w:val="center"/>
          </w:tcPr>
          <w:p w14:paraId="7865A4D3" w14:textId="77777777" w:rsidR="009E44CB" w:rsidRPr="009E44CB" w:rsidRDefault="009E44CB" w:rsidP="009E44CB">
            <w:pPr>
              <w:spacing w:after="0"/>
              <w:jc w:val="center"/>
              <w:rPr>
                <w:rFonts w:ascii="Times New Roman" w:eastAsia="Times New Roman" w:hAnsi="Times New Roman" w:cs="Simplified Arabic"/>
                <w:b/>
                <w:bCs/>
                <w:sz w:val="20"/>
                <w:szCs w:val="20"/>
                <w:rtl/>
                <w:lang w:bidi="ar-EG"/>
              </w:rPr>
            </w:pPr>
            <w:r w:rsidRPr="009E44CB">
              <w:rPr>
                <w:rFonts w:ascii="Times New Roman" w:eastAsia="Times New Roman" w:hAnsi="Times New Roman" w:cs="Simplified Arabic"/>
                <w:b/>
                <w:bCs/>
                <w:sz w:val="20"/>
                <w:szCs w:val="20"/>
                <w:lang w:bidi="ar-EG"/>
              </w:rPr>
              <w:t>0.000</w:t>
            </w:r>
          </w:p>
        </w:tc>
      </w:tr>
      <w:tr w:rsidR="009E44CB" w:rsidRPr="009E44CB" w14:paraId="044FFB3D" w14:textId="77777777" w:rsidTr="00910011">
        <w:trPr>
          <w:trHeight w:val="255"/>
          <w:jc w:val="center"/>
        </w:trPr>
        <w:tc>
          <w:tcPr>
            <w:tcW w:w="2876" w:type="pct"/>
            <w:gridSpan w:val="2"/>
          </w:tcPr>
          <w:p w14:paraId="07B30D91" w14:textId="77777777" w:rsidR="009E44CB" w:rsidRPr="009E44CB" w:rsidRDefault="009E44CB" w:rsidP="009E44CB">
            <w:pPr>
              <w:spacing w:after="0"/>
              <w:jc w:val="center"/>
              <w:rPr>
                <w:rFonts w:ascii="Times New Roman" w:eastAsia="Times New Roman" w:hAnsi="Times New Roman" w:cs="Simplified Arabic"/>
                <w:b/>
                <w:bCs/>
                <w:sz w:val="20"/>
                <w:szCs w:val="20"/>
                <w:rtl/>
                <w:lang w:bidi="ar-EG"/>
              </w:rPr>
            </w:pPr>
            <w:r w:rsidRPr="009E44CB">
              <w:rPr>
                <w:rFonts w:ascii="Times New Roman" w:eastAsia="Times New Roman" w:hAnsi="Times New Roman" w:cs="Simplified Arabic"/>
                <w:b/>
                <w:bCs/>
                <w:sz w:val="20"/>
                <w:szCs w:val="20"/>
                <w:rtl/>
                <w:lang w:bidi="ar-EG"/>
              </w:rPr>
              <w:t xml:space="preserve">قيمة </w:t>
            </w:r>
            <w:r w:rsidRPr="009E44CB">
              <w:rPr>
                <w:rFonts w:ascii="Times New Roman" w:eastAsia="Times New Roman" w:hAnsi="Times New Roman" w:cs="Simplified Arabic"/>
                <w:b/>
                <w:bCs/>
                <w:sz w:val="20"/>
                <w:szCs w:val="20"/>
                <w:lang w:bidi="ar-EG"/>
              </w:rPr>
              <w:t>F=449.570</w:t>
            </w:r>
          </w:p>
        </w:tc>
        <w:tc>
          <w:tcPr>
            <w:tcW w:w="2124" w:type="pct"/>
            <w:gridSpan w:val="2"/>
            <w:vAlign w:val="center"/>
          </w:tcPr>
          <w:p w14:paraId="7B1C35FC" w14:textId="77777777" w:rsidR="009E44CB" w:rsidRPr="009E44CB" w:rsidRDefault="009E44CB" w:rsidP="009E44CB">
            <w:pPr>
              <w:spacing w:after="0"/>
              <w:rPr>
                <w:rFonts w:ascii="Times New Roman" w:eastAsia="Times New Roman" w:hAnsi="Times New Roman" w:cs="Simplified Arabic"/>
                <w:b/>
                <w:bCs/>
                <w:sz w:val="20"/>
                <w:szCs w:val="20"/>
                <w:rtl/>
                <w:lang w:bidi="ar-EG"/>
              </w:rPr>
            </w:pPr>
            <w:r w:rsidRPr="009E44CB">
              <w:rPr>
                <w:rFonts w:ascii="Times New Roman" w:eastAsia="Times New Roman" w:hAnsi="Times New Roman" w:cs="Simplified Arabic"/>
                <w:b/>
                <w:bCs/>
                <w:sz w:val="20"/>
                <w:szCs w:val="20"/>
                <w:rtl/>
              </w:rPr>
              <w:t xml:space="preserve">القيمة الاحتمالية </w:t>
            </w:r>
            <w:r w:rsidRPr="009E44CB">
              <w:rPr>
                <w:rFonts w:ascii="Times New Roman" w:eastAsia="Times New Roman" w:hAnsi="Times New Roman" w:cs="Simplified Arabic"/>
                <w:b/>
                <w:bCs/>
                <w:sz w:val="20"/>
                <w:szCs w:val="20"/>
              </w:rPr>
              <w:t xml:space="preserve">sig </w:t>
            </w:r>
            <w:r w:rsidRPr="009E44CB">
              <w:rPr>
                <w:rFonts w:ascii="Times New Roman" w:eastAsia="Times New Roman" w:hAnsi="Times New Roman" w:cs="Simplified Arabic"/>
                <w:b/>
                <w:bCs/>
                <w:sz w:val="20"/>
                <w:szCs w:val="20"/>
                <w:rtl/>
                <w:lang w:bidi="ar-EG"/>
              </w:rPr>
              <w:t>=</w:t>
            </w:r>
            <w:r w:rsidRPr="009E44CB">
              <w:rPr>
                <w:rFonts w:ascii="Times New Roman" w:eastAsia="Times New Roman" w:hAnsi="Times New Roman" w:cs="Simplified Arabic"/>
                <w:b/>
                <w:bCs/>
                <w:sz w:val="20"/>
                <w:szCs w:val="20"/>
                <w:lang w:bidi="ar-EG"/>
              </w:rPr>
              <w:t>0.000</w:t>
            </w:r>
          </w:p>
        </w:tc>
      </w:tr>
      <w:tr w:rsidR="009E44CB" w:rsidRPr="009E44CB" w14:paraId="627B7F82" w14:textId="77777777" w:rsidTr="00910011">
        <w:trPr>
          <w:trHeight w:val="255"/>
          <w:jc w:val="center"/>
        </w:trPr>
        <w:tc>
          <w:tcPr>
            <w:tcW w:w="5000" w:type="pct"/>
            <w:gridSpan w:val="4"/>
          </w:tcPr>
          <w:p w14:paraId="0B65FBDA" w14:textId="77777777" w:rsidR="009E44CB" w:rsidRPr="009E44CB" w:rsidRDefault="009E44CB" w:rsidP="009E44CB">
            <w:pPr>
              <w:spacing w:after="0"/>
              <w:jc w:val="center"/>
              <w:rPr>
                <w:rFonts w:ascii="Times New Roman" w:eastAsia="Times New Roman" w:hAnsi="Times New Roman" w:cs="Simplified Arabic"/>
                <w:b/>
                <w:bCs/>
                <w:sz w:val="20"/>
                <w:szCs w:val="20"/>
              </w:rPr>
            </w:pPr>
            <w:r w:rsidRPr="009E44CB">
              <w:rPr>
                <w:rFonts w:ascii="Times New Roman" w:eastAsia="Times New Roman" w:hAnsi="Times New Roman" w:cs="Simplified Arabic"/>
                <w:b/>
                <w:bCs/>
                <w:sz w:val="20"/>
                <w:szCs w:val="20"/>
                <w:rtl/>
              </w:rPr>
              <w:t>معامل الارتباط=</w:t>
            </w:r>
            <w:r w:rsidRPr="009E44CB">
              <w:rPr>
                <w:rFonts w:ascii="Times New Roman" w:eastAsia="Times New Roman" w:hAnsi="Times New Roman" w:cs="Simplified Arabic"/>
                <w:b/>
                <w:bCs/>
                <w:sz w:val="20"/>
                <w:szCs w:val="20"/>
              </w:rPr>
              <w:t>0.901</w:t>
            </w:r>
          </w:p>
        </w:tc>
      </w:tr>
      <w:tr w:rsidR="009E44CB" w:rsidRPr="009E44CB" w14:paraId="2EB229A3" w14:textId="77777777" w:rsidTr="00910011">
        <w:trPr>
          <w:trHeight w:val="255"/>
          <w:jc w:val="center"/>
        </w:trPr>
        <w:tc>
          <w:tcPr>
            <w:tcW w:w="2876" w:type="pct"/>
            <w:gridSpan w:val="2"/>
          </w:tcPr>
          <w:p w14:paraId="36D7899A" w14:textId="77777777" w:rsidR="009E44CB" w:rsidRPr="009E44CB" w:rsidRDefault="009E44CB" w:rsidP="009E44CB">
            <w:pPr>
              <w:spacing w:after="0"/>
              <w:jc w:val="center"/>
              <w:rPr>
                <w:rFonts w:ascii="Times New Roman" w:eastAsia="SimSun" w:hAnsi="Times New Roman" w:cs="Simplified Arabic"/>
                <w:b/>
                <w:bCs/>
                <w:sz w:val="20"/>
                <w:szCs w:val="20"/>
                <w:lang w:bidi="ar-EG"/>
              </w:rPr>
            </w:pPr>
            <w:r w:rsidRPr="009E44CB">
              <w:rPr>
                <w:rFonts w:ascii="Times New Roman" w:eastAsia="Times New Roman" w:hAnsi="Times New Roman" w:cs="Simplified Arabic"/>
                <w:b/>
                <w:bCs/>
                <w:sz w:val="20"/>
                <w:szCs w:val="20"/>
                <w:rtl/>
              </w:rPr>
              <w:t>معامل التحديد =</w:t>
            </w:r>
            <w:r w:rsidRPr="009E44CB">
              <w:rPr>
                <w:rFonts w:ascii="Times New Roman" w:eastAsia="SimSun" w:hAnsi="Times New Roman" w:cs="Simplified Arabic"/>
                <w:b/>
                <w:bCs/>
                <w:sz w:val="20"/>
                <w:szCs w:val="20"/>
                <w:rtl/>
              </w:rPr>
              <w:t xml:space="preserve"> </w:t>
            </w:r>
            <w:r w:rsidRPr="009E44CB">
              <w:rPr>
                <w:rFonts w:ascii="Times New Roman" w:eastAsia="SimSun" w:hAnsi="Times New Roman" w:cs="Simplified Arabic"/>
                <w:b/>
                <w:bCs/>
                <w:sz w:val="20"/>
                <w:szCs w:val="20"/>
              </w:rPr>
              <w:t>0.813</w:t>
            </w:r>
          </w:p>
        </w:tc>
        <w:tc>
          <w:tcPr>
            <w:tcW w:w="2124" w:type="pct"/>
            <w:gridSpan w:val="2"/>
            <w:vAlign w:val="center"/>
          </w:tcPr>
          <w:p w14:paraId="05C69797" w14:textId="77777777" w:rsidR="009E44CB" w:rsidRPr="009E44CB" w:rsidRDefault="009E44CB" w:rsidP="009E44CB">
            <w:pPr>
              <w:spacing w:after="0"/>
              <w:rPr>
                <w:rFonts w:ascii="Times New Roman" w:eastAsia="SimSun" w:hAnsi="Times New Roman" w:cs="Simplified Arabic"/>
                <w:b/>
                <w:bCs/>
                <w:sz w:val="20"/>
                <w:szCs w:val="20"/>
                <w:rtl/>
                <w:lang w:bidi="ar-EG"/>
              </w:rPr>
            </w:pPr>
            <w:r w:rsidRPr="009E44CB">
              <w:rPr>
                <w:rFonts w:ascii="Times New Roman" w:eastAsia="Times New Roman" w:hAnsi="Times New Roman" w:cs="Simplified Arabic"/>
                <w:b/>
                <w:bCs/>
                <w:sz w:val="20"/>
                <w:szCs w:val="20"/>
                <w:rtl/>
              </w:rPr>
              <w:t>معامل التحديد المعدل=</w:t>
            </w:r>
            <w:r w:rsidRPr="009E44CB">
              <w:rPr>
                <w:rFonts w:ascii="Times New Roman" w:eastAsia="SimSun" w:hAnsi="Times New Roman" w:cs="Simplified Arabic"/>
                <w:b/>
                <w:bCs/>
                <w:sz w:val="20"/>
                <w:szCs w:val="20"/>
              </w:rPr>
              <w:t>811</w:t>
            </w:r>
            <w:r w:rsidRPr="009E44CB">
              <w:rPr>
                <w:rFonts w:ascii="Times New Roman" w:eastAsia="SimSun" w:hAnsi="Times New Roman" w:cs="Simplified Arabic"/>
                <w:b/>
                <w:bCs/>
                <w:sz w:val="20"/>
                <w:szCs w:val="20"/>
                <w:rtl/>
              </w:rPr>
              <w:t>.</w:t>
            </w:r>
            <w:r w:rsidRPr="009E44CB">
              <w:rPr>
                <w:rFonts w:ascii="Times New Roman" w:eastAsia="SimSun" w:hAnsi="Times New Roman" w:cs="Simplified Arabic"/>
                <w:b/>
                <w:bCs/>
                <w:sz w:val="20"/>
                <w:szCs w:val="20"/>
              </w:rPr>
              <w:t>0</w:t>
            </w:r>
          </w:p>
        </w:tc>
      </w:tr>
    </w:tbl>
    <w:p w14:paraId="03F42B62" w14:textId="77777777" w:rsidR="009E44CB" w:rsidRDefault="009E44CB" w:rsidP="009E44CB">
      <w:pPr>
        <w:spacing w:after="0"/>
        <w:jc w:val="both"/>
        <w:rPr>
          <w:rFonts w:ascii="Simplified Arabic" w:eastAsia="Calibri" w:hAnsi="Simplified Arabic" w:cs="Simplified Arabic"/>
          <w:b/>
          <w:bCs/>
          <w:sz w:val="24"/>
          <w:szCs w:val="24"/>
          <w:rtl/>
          <w:lang w:bidi="ar-EG"/>
        </w:rPr>
      </w:pPr>
      <w:r w:rsidRPr="009E44CB">
        <w:rPr>
          <w:rFonts w:ascii="Simplified Arabic" w:eastAsia="Calibri" w:hAnsi="Simplified Arabic" w:cs="Simplified Arabic"/>
          <w:b/>
          <w:bCs/>
          <w:sz w:val="24"/>
          <w:szCs w:val="24"/>
          <w:rtl/>
        </w:rPr>
        <w:t xml:space="preserve">المصدر: </w:t>
      </w:r>
      <w:r w:rsidRPr="009E44CB">
        <w:rPr>
          <w:rFonts w:ascii="Simplified Arabic" w:eastAsia="Calibri" w:hAnsi="Simplified Arabic" w:cs="Simplified Arabic" w:hint="cs"/>
          <w:b/>
          <w:bCs/>
          <w:sz w:val="24"/>
          <w:szCs w:val="24"/>
          <w:rtl/>
        </w:rPr>
        <w:t>إ</w:t>
      </w:r>
      <w:r w:rsidRPr="009E44CB">
        <w:rPr>
          <w:rFonts w:ascii="Simplified Arabic" w:eastAsia="Calibri" w:hAnsi="Simplified Arabic" w:cs="Simplified Arabic"/>
          <w:b/>
          <w:bCs/>
          <w:sz w:val="24"/>
          <w:szCs w:val="24"/>
          <w:rtl/>
        </w:rPr>
        <w:t>عداد الباحث اعتماد</w:t>
      </w:r>
      <w:r w:rsidRPr="009E44CB">
        <w:rPr>
          <w:rFonts w:ascii="Simplified Arabic" w:eastAsia="Calibri" w:hAnsi="Simplified Arabic" w:cs="Simplified Arabic" w:hint="cs"/>
          <w:b/>
          <w:bCs/>
          <w:sz w:val="24"/>
          <w:szCs w:val="24"/>
          <w:rtl/>
        </w:rPr>
        <w:t>ً</w:t>
      </w:r>
      <w:r w:rsidRPr="009E44CB">
        <w:rPr>
          <w:rFonts w:ascii="Simplified Arabic" w:eastAsia="Calibri" w:hAnsi="Simplified Arabic" w:cs="Simplified Arabic"/>
          <w:b/>
          <w:bCs/>
          <w:sz w:val="24"/>
          <w:szCs w:val="24"/>
          <w:rtl/>
        </w:rPr>
        <w:t>ا على نتائج التحليل ال</w:t>
      </w:r>
      <w:r w:rsidRPr="009E44CB">
        <w:rPr>
          <w:rFonts w:ascii="Simplified Arabic" w:eastAsia="Calibri" w:hAnsi="Simplified Arabic" w:cs="Simplified Arabic" w:hint="cs"/>
          <w:b/>
          <w:bCs/>
          <w:sz w:val="24"/>
          <w:szCs w:val="24"/>
          <w:rtl/>
        </w:rPr>
        <w:t>إ</w:t>
      </w:r>
      <w:r w:rsidRPr="009E44CB">
        <w:rPr>
          <w:rFonts w:ascii="Simplified Arabic" w:eastAsia="Calibri" w:hAnsi="Simplified Arabic" w:cs="Simplified Arabic"/>
          <w:b/>
          <w:bCs/>
          <w:sz w:val="24"/>
          <w:szCs w:val="24"/>
          <w:rtl/>
        </w:rPr>
        <w:t xml:space="preserve">حصائي </w:t>
      </w:r>
      <w:r w:rsidRPr="009E44CB">
        <w:rPr>
          <w:rFonts w:ascii="Simplified Arabic" w:eastAsia="Calibri" w:hAnsi="Simplified Arabic" w:cs="Simplified Arabic"/>
          <w:b/>
          <w:bCs/>
          <w:sz w:val="24"/>
          <w:szCs w:val="24"/>
        </w:rPr>
        <w:t>SPSS</w:t>
      </w:r>
      <w:r w:rsidRPr="009E44CB">
        <w:rPr>
          <w:rFonts w:ascii="Simplified Arabic" w:eastAsia="Calibri" w:hAnsi="Simplified Arabic" w:cs="Simplified Arabic" w:hint="cs"/>
          <w:b/>
          <w:bCs/>
          <w:sz w:val="24"/>
          <w:szCs w:val="24"/>
          <w:rtl/>
        </w:rPr>
        <w:t>.</w:t>
      </w:r>
      <w:r w:rsidRPr="009E44CB">
        <w:rPr>
          <w:rFonts w:ascii="Simplified Arabic" w:eastAsia="Calibri" w:hAnsi="Simplified Arabic" w:cs="Simplified Arabic" w:hint="cs"/>
          <w:b/>
          <w:bCs/>
          <w:sz w:val="24"/>
          <w:szCs w:val="24"/>
          <w:rtl/>
          <w:lang w:bidi="ar-EG"/>
        </w:rPr>
        <w:t xml:space="preserve"> </w:t>
      </w:r>
    </w:p>
    <w:p w14:paraId="493107EC" w14:textId="77777777" w:rsidR="009E44CB" w:rsidRPr="009E44CB" w:rsidRDefault="009E44CB" w:rsidP="009E44CB">
      <w:pPr>
        <w:spacing w:after="0"/>
        <w:ind w:left="-154" w:right="-180" w:firstLine="720"/>
        <w:jc w:val="lowKashida"/>
        <w:rPr>
          <w:rFonts w:ascii="Times New Roman" w:eastAsia="Calibri" w:hAnsi="Times New Roman" w:cs="Simplified Arabic"/>
          <w:sz w:val="28"/>
          <w:szCs w:val="28"/>
          <w:rtl/>
        </w:rPr>
      </w:pPr>
      <w:r w:rsidRPr="009E44CB">
        <w:rPr>
          <w:rFonts w:ascii="Times New Roman" w:eastAsia="Calibri" w:hAnsi="Times New Roman" w:cs="Simplified Arabic"/>
          <w:sz w:val="28"/>
          <w:szCs w:val="28"/>
          <w:rtl/>
        </w:rPr>
        <w:t xml:space="preserve">من نتائج الانحدار المتعدد باستخدام طريقة </w:t>
      </w:r>
      <w:r w:rsidRPr="009E44CB">
        <w:rPr>
          <w:rFonts w:ascii="Times New Roman" w:eastAsia="Calibri" w:hAnsi="Times New Roman" w:cs="Simplified Arabic"/>
          <w:sz w:val="28"/>
          <w:szCs w:val="28"/>
        </w:rPr>
        <w:t>Stepwise</w:t>
      </w:r>
      <w:r w:rsidRPr="009E44CB">
        <w:rPr>
          <w:rFonts w:ascii="Times New Roman" w:eastAsia="Calibri" w:hAnsi="Times New Roman" w:cs="Simplified Arabic"/>
          <w:sz w:val="28"/>
          <w:szCs w:val="28"/>
          <w:rtl/>
        </w:rPr>
        <w:t xml:space="preserve"> يتبين ما يلي:</w:t>
      </w:r>
    </w:p>
    <w:p w14:paraId="7909C0D9" w14:textId="77777777" w:rsidR="009E44CB" w:rsidRPr="009E44CB" w:rsidRDefault="009E44CB" w:rsidP="009E44CB">
      <w:pPr>
        <w:numPr>
          <w:ilvl w:val="0"/>
          <w:numId w:val="22"/>
        </w:numPr>
        <w:spacing w:after="0"/>
        <w:ind w:right="-180"/>
        <w:contextualSpacing/>
        <w:jc w:val="lowKashida"/>
        <w:rPr>
          <w:rFonts w:ascii="Times New Roman" w:eastAsia="Calibri" w:hAnsi="Times New Roman" w:cs="Simplified Arabic"/>
          <w:sz w:val="28"/>
          <w:szCs w:val="28"/>
          <w:rtl/>
        </w:rPr>
      </w:pPr>
      <w:r w:rsidRPr="009E44CB">
        <w:rPr>
          <w:rFonts w:ascii="Times New Roman" w:eastAsia="Calibri" w:hAnsi="Times New Roman" w:cs="Simplified Arabic"/>
          <w:sz w:val="28"/>
          <w:szCs w:val="28"/>
          <w:rtl/>
        </w:rPr>
        <w:t xml:space="preserve">أن قيمة اختبار </w:t>
      </w:r>
      <w:r w:rsidRPr="009E44CB">
        <w:rPr>
          <w:rFonts w:ascii="Times New Roman" w:eastAsia="Calibri" w:hAnsi="Times New Roman" w:cs="Simplified Arabic"/>
          <w:sz w:val="28"/>
          <w:szCs w:val="28"/>
        </w:rPr>
        <w:t>F=449.57</w:t>
      </w:r>
      <w:r w:rsidRPr="009E44CB">
        <w:rPr>
          <w:rFonts w:ascii="Times New Roman" w:eastAsia="Calibri" w:hAnsi="Times New Roman" w:cs="Simplified Arabic"/>
          <w:sz w:val="28"/>
          <w:szCs w:val="28"/>
          <w:rtl/>
        </w:rPr>
        <w:t xml:space="preserve"> أكبر من القيمة الحرجة (</w:t>
      </w:r>
      <w:r w:rsidRPr="009E44CB">
        <w:rPr>
          <w:rFonts w:ascii="Times New Roman" w:eastAsia="Calibri" w:hAnsi="Times New Roman" w:cs="Simplified Arabic"/>
          <w:sz w:val="28"/>
          <w:szCs w:val="28"/>
          <w:rtl/>
          <w:lang w:bidi="ar-EG"/>
        </w:rPr>
        <w:t>2.60</w:t>
      </w:r>
      <w:r w:rsidRPr="009E44CB">
        <w:rPr>
          <w:rFonts w:ascii="Times New Roman" w:eastAsia="Calibri" w:hAnsi="Times New Roman" w:cs="Simplified Arabic"/>
          <w:sz w:val="28"/>
          <w:szCs w:val="28"/>
          <w:rtl/>
        </w:rPr>
        <w:t>) بدرجات حرية (</w:t>
      </w:r>
      <w:r w:rsidRPr="009E44CB">
        <w:rPr>
          <w:rFonts w:ascii="Times New Roman" w:eastAsia="Calibri" w:hAnsi="Times New Roman" w:cs="Simplified Arabic"/>
          <w:sz w:val="28"/>
          <w:szCs w:val="28"/>
        </w:rPr>
        <w:t>1,322</w:t>
      </w:r>
      <w:r w:rsidRPr="009E44CB">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0638360D" w14:textId="77777777" w:rsidR="009E44CB" w:rsidRPr="009E44CB" w:rsidRDefault="009E44CB" w:rsidP="009E44CB">
      <w:pPr>
        <w:numPr>
          <w:ilvl w:val="0"/>
          <w:numId w:val="22"/>
        </w:numPr>
        <w:spacing w:after="0"/>
        <w:ind w:right="-180"/>
        <w:contextualSpacing/>
        <w:jc w:val="lowKashida"/>
        <w:rPr>
          <w:rFonts w:ascii="Times New Roman" w:eastAsia="Calibri" w:hAnsi="Times New Roman" w:cs="Simplified Arabic"/>
          <w:sz w:val="28"/>
          <w:szCs w:val="28"/>
          <w:rtl/>
        </w:rPr>
      </w:pPr>
      <w:r w:rsidRPr="009E44CB">
        <w:rPr>
          <w:rFonts w:ascii="Times New Roman" w:eastAsia="Calibri" w:hAnsi="Times New Roman" w:cs="Simplified Arabic"/>
          <w:sz w:val="28"/>
          <w:szCs w:val="28"/>
          <w:rtl/>
        </w:rPr>
        <w:t xml:space="preserve">أن </w:t>
      </w:r>
      <w:bookmarkStart w:id="2" w:name="_Hlk155647199"/>
      <w:r w:rsidRPr="009E44CB">
        <w:rPr>
          <w:rFonts w:ascii="Times New Roman" w:eastAsia="Calibri" w:hAnsi="Times New Roman" w:cs="Simplified Arabic"/>
          <w:sz w:val="28"/>
          <w:szCs w:val="28"/>
          <w:rtl/>
        </w:rPr>
        <w:t xml:space="preserve">هناك ارتباطًا طرديًا قويًا بين حيازة المنتج كأحد أبعاد اللوجستيات العكسية واستدامة سلاسل </w:t>
      </w:r>
      <w:bookmarkEnd w:id="2"/>
      <w:r w:rsidRPr="009E44CB">
        <w:rPr>
          <w:rFonts w:ascii="Times New Roman" w:eastAsia="Calibri" w:hAnsi="Times New Roman" w:cs="Simplified Arabic"/>
          <w:sz w:val="28"/>
          <w:szCs w:val="28"/>
          <w:rtl/>
        </w:rPr>
        <w:t>الإمداد حيث بلغت قيمة معامل الارتباط بيرسون (0.</w:t>
      </w:r>
      <w:r w:rsidRPr="009E44CB">
        <w:rPr>
          <w:rFonts w:ascii="Times New Roman" w:eastAsia="Calibri" w:hAnsi="Times New Roman" w:cs="Simplified Arabic"/>
          <w:sz w:val="28"/>
          <w:szCs w:val="28"/>
          <w:rtl/>
          <w:lang w:bidi="ar-EG"/>
        </w:rPr>
        <w:t>901</w:t>
      </w:r>
      <w:r w:rsidRPr="009E44CB">
        <w:rPr>
          <w:rFonts w:ascii="Times New Roman" w:eastAsia="Calibri" w:hAnsi="Times New Roman" w:cs="Simplified Arabic"/>
          <w:sz w:val="28"/>
          <w:szCs w:val="28"/>
          <w:rtl/>
        </w:rPr>
        <w:t>).</w:t>
      </w:r>
    </w:p>
    <w:p w14:paraId="357E55E2" w14:textId="77777777" w:rsidR="009E44CB" w:rsidRPr="009E44CB" w:rsidRDefault="009E44CB" w:rsidP="009E44CB">
      <w:pPr>
        <w:numPr>
          <w:ilvl w:val="0"/>
          <w:numId w:val="22"/>
        </w:numPr>
        <w:spacing w:after="0"/>
        <w:ind w:right="-180"/>
        <w:contextualSpacing/>
        <w:jc w:val="lowKashida"/>
        <w:rPr>
          <w:rFonts w:ascii="Times New Roman" w:eastAsia="Calibri" w:hAnsi="Times New Roman" w:cs="Simplified Arabic"/>
          <w:sz w:val="28"/>
          <w:szCs w:val="28"/>
        </w:rPr>
      </w:pPr>
      <w:r w:rsidRPr="009E44CB">
        <w:rPr>
          <w:rFonts w:ascii="Times New Roman" w:eastAsia="Calibri" w:hAnsi="Times New Roman" w:cs="Simplified Arabic"/>
          <w:sz w:val="28"/>
          <w:szCs w:val="28"/>
          <w:rtl/>
        </w:rPr>
        <w:lastRenderedPageBreak/>
        <w:t xml:space="preserve">معامل التحديد = 0.813، ومعامل التحديد المعدل= 0.811، وهذا يعني أن (81.1%) من التغير في استدامة سلاسل الإمداد تم تفسيره من خلال العلاقة الخطية والنسبة المتبقية (18.9%) قد ترجع إلى عوامل أخرى تؤثر على استدامة سلاسل الإمداد. </w:t>
      </w:r>
    </w:p>
    <w:p w14:paraId="4AB18BAE" w14:textId="77777777" w:rsidR="009E44CB" w:rsidRPr="009E44CB" w:rsidRDefault="009E44CB" w:rsidP="009E44CB">
      <w:pPr>
        <w:spacing w:after="0"/>
        <w:ind w:right="-180"/>
        <w:contextualSpacing/>
        <w:jc w:val="lowKashida"/>
        <w:rPr>
          <w:rFonts w:ascii="Times New Roman" w:eastAsia="Times New Roman" w:hAnsi="Times New Roman" w:cs="Simplified Arabic"/>
          <w:b/>
          <w:bCs/>
          <w:sz w:val="28"/>
          <w:szCs w:val="28"/>
          <w:u w:val="single"/>
          <w:rtl/>
        </w:rPr>
      </w:pPr>
      <w:r w:rsidRPr="009E44CB">
        <w:rPr>
          <w:rFonts w:ascii="Times New Roman" w:eastAsia="Times New Roman" w:hAnsi="Times New Roman" w:cs="Simplified Arabic"/>
          <w:b/>
          <w:bCs/>
          <w:sz w:val="28"/>
          <w:szCs w:val="28"/>
          <w:u w:val="single"/>
          <w:rtl/>
        </w:rPr>
        <w:t>اختبار الفرض الفرعي الثاني من الفرض الأول:</w:t>
      </w:r>
      <w:r>
        <w:rPr>
          <w:rFonts w:ascii="Times New Roman" w:eastAsia="Times New Roman" w:hAnsi="Times New Roman" w:cs="Simplified Arabic" w:hint="cs"/>
          <w:b/>
          <w:bCs/>
          <w:sz w:val="28"/>
          <w:szCs w:val="28"/>
          <w:u w:val="single"/>
          <w:rtl/>
        </w:rPr>
        <w:t xml:space="preserve"> </w:t>
      </w:r>
      <w:r w:rsidRPr="004518CF">
        <w:rPr>
          <w:rFonts w:ascii="Times New Roman" w:eastAsia="Times New Roman" w:hAnsi="Times New Roman" w:cs="Simplified Arabic" w:hint="cs"/>
          <w:sz w:val="28"/>
          <w:szCs w:val="28"/>
          <w:u w:val="single"/>
          <w:rtl/>
        </w:rPr>
        <w:t>"</w:t>
      </w:r>
      <w:r w:rsidRPr="009E44CB">
        <w:rPr>
          <w:rFonts w:ascii="Times New Roman" w:eastAsia="Times New Roman" w:hAnsi="Times New Roman" w:cs="Simplified Arabic"/>
          <w:i/>
          <w:iCs/>
          <w:sz w:val="28"/>
          <w:szCs w:val="28"/>
          <w:rtl/>
          <w:lang w:bidi="ar-EG"/>
        </w:rPr>
        <w:t>توجد علاقة ذات دلالة إحصائية عند مستوى معنوية (0.05) بين الفحص والفرز واستدامة سلاسل الإمداد بالمنطقة الصناعية جنوب بورسعيد</w:t>
      </w:r>
      <w:r w:rsidRPr="009E44CB">
        <w:rPr>
          <w:rFonts w:ascii="Times New Roman" w:eastAsia="Times New Roman" w:hAnsi="Times New Roman" w:cs="Simplified Arabic"/>
          <w:sz w:val="28"/>
          <w:szCs w:val="28"/>
          <w:rtl/>
          <w:lang w:bidi="ar-EG"/>
        </w:rPr>
        <w:t>"</w:t>
      </w:r>
      <w:r w:rsidRPr="009E44CB">
        <w:rPr>
          <w:rFonts w:ascii="Times New Roman" w:eastAsia="Times New Roman" w:hAnsi="Times New Roman" w:cs="Simplified Arabic"/>
          <w:b/>
          <w:bCs/>
          <w:sz w:val="28"/>
          <w:szCs w:val="28"/>
          <w:rtl/>
        </w:rPr>
        <w:t>،</w:t>
      </w:r>
      <w:r w:rsidRPr="009E44CB">
        <w:rPr>
          <w:rFonts w:ascii="Times New Roman" w:eastAsia="Calibri" w:hAnsi="Times New Roman" w:cs="Simplified Arabic"/>
          <w:sz w:val="28"/>
          <w:szCs w:val="28"/>
          <w:rtl/>
        </w:rPr>
        <w:t xml:space="preserve"> </w:t>
      </w:r>
      <w:r w:rsidRPr="009E44CB">
        <w:rPr>
          <w:rFonts w:ascii="Times New Roman" w:eastAsia="Times New Roman" w:hAnsi="Times New Roman" w:cs="Simplified Arabic"/>
          <w:sz w:val="28"/>
          <w:szCs w:val="28"/>
          <w:rtl/>
          <w:lang w:bidi="ar-EG"/>
        </w:rPr>
        <w:t xml:space="preserve">لاختبار صحة الفرض الفرعي الثاني من الفرض الرئيس الأول للدراسة تم استخدام الانحدار المتعدد من خلال طريقة </w:t>
      </w:r>
      <w:r w:rsidRPr="009E44CB">
        <w:rPr>
          <w:rFonts w:ascii="Times New Roman" w:eastAsia="Times New Roman" w:hAnsi="Times New Roman" w:cs="Simplified Arabic"/>
          <w:sz w:val="28"/>
          <w:szCs w:val="28"/>
          <w:lang w:bidi="ar-EG"/>
        </w:rPr>
        <w:t>Stepwise</w:t>
      </w:r>
      <w:r w:rsidRPr="009E44CB">
        <w:rPr>
          <w:rFonts w:ascii="Times New Roman" w:eastAsia="Times New Roman" w:hAnsi="Times New Roman" w:cs="Simplified Arabic"/>
          <w:sz w:val="28"/>
          <w:szCs w:val="28"/>
          <w:rtl/>
          <w:lang w:bidi="ar-EG"/>
        </w:rPr>
        <w:t xml:space="preserve"> كما يلي:</w:t>
      </w:r>
    </w:p>
    <w:p w14:paraId="18485E1E" w14:textId="77777777" w:rsidR="005E42BC" w:rsidRDefault="009E44CB" w:rsidP="004518CF">
      <w:pPr>
        <w:spacing w:after="0"/>
        <w:ind w:right="-180"/>
        <w:jc w:val="center"/>
        <w:rPr>
          <w:rFonts w:ascii="Times New Roman" w:eastAsia="Calibri" w:hAnsi="Times New Roman" w:cs="Simplified Arabic"/>
          <w:b/>
          <w:bCs/>
          <w:sz w:val="24"/>
          <w:szCs w:val="24"/>
          <w:rtl/>
        </w:rPr>
      </w:pPr>
      <w:r w:rsidRPr="009E44CB">
        <w:rPr>
          <w:rFonts w:ascii="Times New Roman" w:eastAsia="Calibri" w:hAnsi="Times New Roman" w:cs="Simplified Arabic"/>
          <w:b/>
          <w:bCs/>
          <w:sz w:val="24"/>
          <w:szCs w:val="24"/>
          <w:rtl/>
        </w:rPr>
        <w:t>جدول رقم (</w:t>
      </w:r>
      <w:r w:rsidR="004518CF" w:rsidRPr="004518CF">
        <w:rPr>
          <w:rFonts w:ascii="Times New Roman" w:eastAsia="Calibri" w:hAnsi="Times New Roman" w:cs="Simplified Arabic" w:hint="cs"/>
          <w:b/>
          <w:bCs/>
          <w:sz w:val="24"/>
          <w:szCs w:val="24"/>
          <w:rtl/>
        </w:rPr>
        <w:t>11</w:t>
      </w:r>
      <w:r w:rsidRPr="004518CF">
        <w:rPr>
          <w:rFonts w:ascii="Times New Roman" w:eastAsia="Calibri" w:hAnsi="Times New Roman" w:cs="Simplified Arabic"/>
          <w:b/>
          <w:bCs/>
          <w:sz w:val="24"/>
          <w:szCs w:val="24"/>
          <w:rtl/>
        </w:rPr>
        <w:t>)</w:t>
      </w:r>
      <w:r w:rsidR="004518CF" w:rsidRPr="004518CF">
        <w:rPr>
          <w:rFonts w:ascii="Times New Roman" w:eastAsia="Calibri" w:hAnsi="Times New Roman" w:cs="Simplified Arabic" w:hint="cs"/>
          <w:b/>
          <w:bCs/>
          <w:sz w:val="24"/>
          <w:szCs w:val="24"/>
          <w:rtl/>
        </w:rPr>
        <w:t xml:space="preserve"> </w:t>
      </w:r>
      <w:r w:rsidRPr="004518CF">
        <w:rPr>
          <w:rFonts w:ascii="Times New Roman" w:eastAsia="Calibri" w:hAnsi="Times New Roman" w:cs="Simplified Arabic"/>
          <w:b/>
          <w:bCs/>
          <w:sz w:val="24"/>
          <w:szCs w:val="24"/>
          <w:rtl/>
        </w:rPr>
        <w:t>تحليل الانحدار المتعدد لمعاملات الانحدار للمتغير التابع (استدامة سلاسل الإمداد)</w:t>
      </w:r>
    </w:p>
    <w:tbl>
      <w:tblPr>
        <w:bidiVisual/>
        <w:tblW w:w="50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200"/>
        <w:gridCol w:w="1704"/>
        <w:gridCol w:w="1450"/>
        <w:gridCol w:w="2168"/>
      </w:tblGrid>
      <w:tr w:rsidR="004518CF" w:rsidRPr="004518CF" w14:paraId="2B4AEC72" w14:textId="77777777" w:rsidTr="00910011">
        <w:trPr>
          <w:trHeight w:val="255"/>
          <w:jc w:val="center"/>
        </w:trPr>
        <w:tc>
          <w:tcPr>
            <w:tcW w:w="1877" w:type="pct"/>
            <w:shd w:val="clear" w:color="auto" w:fill="C4BC96" w:themeFill="background2" w:themeFillShade="BF"/>
            <w:vAlign w:val="center"/>
          </w:tcPr>
          <w:p w14:paraId="2B4F5873"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eastAsia="zh-CN"/>
              </w:rPr>
              <w:t>أبعاد المتغير المستقل</w:t>
            </w:r>
          </w:p>
        </w:tc>
        <w:tc>
          <w:tcPr>
            <w:tcW w:w="1000" w:type="pct"/>
            <w:shd w:val="clear" w:color="auto" w:fill="C4BC96" w:themeFill="background2" w:themeFillShade="BF"/>
            <w:vAlign w:val="bottom"/>
          </w:tcPr>
          <w:p w14:paraId="1E010C6B"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eastAsia="zh-CN"/>
              </w:rPr>
              <w:t>معاملات الانحدار</w:t>
            </w:r>
          </w:p>
        </w:tc>
        <w:tc>
          <w:tcPr>
            <w:tcW w:w="851" w:type="pct"/>
            <w:shd w:val="clear" w:color="auto" w:fill="C4BC96" w:themeFill="background2" w:themeFillShade="BF"/>
            <w:vAlign w:val="bottom"/>
          </w:tcPr>
          <w:p w14:paraId="29463A24"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val="en-PH" w:eastAsia="zh-CN"/>
              </w:rPr>
              <w:t xml:space="preserve">قيمة اختبار </w:t>
            </w:r>
            <w:r w:rsidRPr="004518CF">
              <w:rPr>
                <w:rFonts w:ascii="Times New Roman" w:eastAsia="SimSun" w:hAnsi="Times New Roman" w:cs="Simplified Arabic"/>
                <w:b/>
                <w:bCs/>
                <w:sz w:val="20"/>
                <w:szCs w:val="20"/>
                <w:lang w:eastAsia="zh-CN"/>
              </w:rPr>
              <w:t>T</w:t>
            </w:r>
          </w:p>
        </w:tc>
        <w:tc>
          <w:tcPr>
            <w:tcW w:w="1272" w:type="pct"/>
            <w:shd w:val="clear" w:color="auto" w:fill="C4BC96" w:themeFill="background2" w:themeFillShade="BF"/>
            <w:vAlign w:val="bottom"/>
          </w:tcPr>
          <w:p w14:paraId="063145AF" w14:textId="77777777" w:rsidR="004518CF" w:rsidRPr="004518CF" w:rsidRDefault="004518CF" w:rsidP="004518CF">
            <w:pPr>
              <w:spacing w:after="0"/>
              <w:jc w:val="center"/>
              <w:rPr>
                <w:rFonts w:ascii="Times New Roman" w:eastAsia="SimSun" w:hAnsi="Times New Roman" w:cs="Simplified Arabic"/>
                <w:b/>
                <w:bCs/>
                <w:sz w:val="20"/>
                <w:szCs w:val="20"/>
                <w:rtl/>
                <w:lang w:eastAsia="zh-CN" w:bidi="ar-EG"/>
              </w:rPr>
            </w:pPr>
            <w:r w:rsidRPr="004518CF">
              <w:rPr>
                <w:rFonts w:ascii="Times New Roman" w:eastAsia="SimSun" w:hAnsi="Times New Roman" w:cs="Simplified Arabic"/>
                <w:b/>
                <w:bCs/>
                <w:sz w:val="20"/>
                <w:szCs w:val="20"/>
                <w:rtl/>
                <w:lang w:eastAsia="zh-CN"/>
              </w:rPr>
              <w:t xml:space="preserve">القيمة الاحتمالية </w:t>
            </w:r>
            <w:r w:rsidRPr="004518CF">
              <w:rPr>
                <w:rFonts w:ascii="Times New Roman" w:eastAsia="SimSun" w:hAnsi="Times New Roman" w:cs="Simplified Arabic"/>
                <w:b/>
                <w:bCs/>
                <w:sz w:val="20"/>
                <w:szCs w:val="20"/>
                <w:lang w:eastAsia="zh-CN"/>
              </w:rPr>
              <w:t>Sig.</w:t>
            </w:r>
          </w:p>
        </w:tc>
      </w:tr>
      <w:tr w:rsidR="004518CF" w:rsidRPr="004518CF" w14:paraId="64DE1BCE" w14:textId="77777777" w:rsidTr="00910011">
        <w:trPr>
          <w:trHeight w:val="255"/>
          <w:jc w:val="center"/>
        </w:trPr>
        <w:tc>
          <w:tcPr>
            <w:tcW w:w="1877" w:type="pct"/>
            <w:shd w:val="clear" w:color="auto" w:fill="C4BC96" w:themeFill="background2" w:themeFillShade="BF"/>
            <w:vAlign w:val="center"/>
          </w:tcPr>
          <w:p w14:paraId="745D88C9" w14:textId="77777777" w:rsidR="004518CF" w:rsidRPr="004518CF" w:rsidRDefault="004518CF" w:rsidP="004518CF">
            <w:pPr>
              <w:spacing w:after="0"/>
              <w:ind w:left="-57" w:right="-57"/>
              <w:jc w:val="center"/>
              <w:rPr>
                <w:rFonts w:ascii="Times New Roman" w:eastAsia="Times New Roman" w:hAnsi="Times New Roman" w:cs="Simplified Arabic"/>
                <w:b/>
                <w:bCs/>
                <w:color w:val="000000"/>
                <w:sz w:val="20"/>
                <w:szCs w:val="20"/>
                <w:rtl/>
              </w:rPr>
            </w:pPr>
            <w:r w:rsidRPr="004518CF">
              <w:rPr>
                <w:rFonts w:ascii="Times New Roman" w:eastAsia="Times New Roman" w:hAnsi="Times New Roman" w:cs="Simplified Arabic"/>
                <w:b/>
                <w:bCs/>
                <w:color w:val="000000"/>
                <w:sz w:val="20"/>
                <w:szCs w:val="20"/>
                <w:rtl/>
              </w:rPr>
              <w:t>(</w:t>
            </w:r>
            <w:r w:rsidRPr="004518CF">
              <w:rPr>
                <w:rFonts w:ascii="Times New Roman" w:eastAsia="Times New Roman" w:hAnsi="Times New Roman" w:cs="Simplified Arabic"/>
                <w:b/>
                <w:bCs/>
                <w:color w:val="000000"/>
                <w:sz w:val="20"/>
                <w:szCs w:val="20"/>
              </w:rPr>
              <w:t>Constant</w:t>
            </w:r>
            <w:r w:rsidRPr="004518CF">
              <w:rPr>
                <w:rFonts w:ascii="Times New Roman" w:eastAsia="Times New Roman" w:hAnsi="Times New Roman" w:cs="Simplified Arabic"/>
                <w:b/>
                <w:bCs/>
                <w:color w:val="000000"/>
                <w:sz w:val="20"/>
                <w:szCs w:val="20"/>
                <w:rtl/>
              </w:rPr>
              <w:t>)</w:t>
            </w:r>
          </w:p>
        </w:tc>
        <w:tc>
          <w:tcPr>
            <w:tcW w:w="1000" w:type="pct"/>
            <w:vAlign w:val="center"/>
          </w:tcPr>
          <w:p w14:paraId="435569C6"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-0.35</w:t>
            </w:r>
          </w:p>
        </w:tc>
        <w:tc>
          <w:tcPr>
            <w:tcW w:w="851" w:type="pct"/>
            <w:vAlign w:val="center"/>
          </w:tcPr>
          <w:p w14:paraId="3EC7BA5B"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-3.17</w:t>
            </w:r>
          </w:p>
        </w:tc>
        <w:tc>
          <w:tcPr>
            <w:tcW w:w="1272" w:type="pct"/>
            <w:vAlign w:val="center"/>
          </w:tcPr>
          <w:p w14:paraId="0F44FE57"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0.00</w:t>
            </w:r>
          </w:p>
        </w:tc>
      </w:tr>
      <w:tr w:rsidR="004518CF" w:rsidRPr="004518CF" w14:paraId="0A407A93" w14:textId="77777777" w:rsidTr="00910011">
        <w:trPr>
          <w:trHeight w:val="255"/>
          <w:jc w:val="center"/>
        </w:trPr>
        <w:tc>
          <w:tcPr>
            <w:tcW w:w="1877" w:type="pct"/>
            <w:shd w:val="clear" w:color="auto" w:fill="C4BC96" w:themeFill="background2" w:themeFillShade="BF"/>
          </w:tcPr>
          <w:p w14:paraId="37DDA3A0" w14:textId="77777777" w:rsidR="004518CF" w:rsidRPr="004518CF" w:rsidRDefault="004518CF" w:rsidP="004518CF">
            <w:pPr>
              <w:spacing w:after="0"/>
              <w:jc w:val="center"/>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rPr>
              <w:t>الفحص والفرز.</w:t>
            </w:r>
          </w:p>
        </w:tc>
        <w:tc>
          <w:tcPr>
            <w:tcW w:w="1000" w:type="pct"/>
            <w:vAlign w:val="center"/>
          </w:tcPr>
          <w:p w14:paraId="4CDAF948"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0.59</w:t>
            </w:r>
          </w:p>
        </w:tc>
        <w:tc>
          <w:tcPr>
            <w:tcW w:w="851" w:type="pct"/>
            <w:vAlign w:val="center"/>
          </w:tcPr>
          <w:p w14:paraId="079A15ED"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7.59</w:t>
            </w:r>
          </w:p>
        </w:tc>
        <w:tc>
          <w:tcPr>
            <w:tcW w:w="1272" w:type="pct"/>
            <w:vAlign w:val="center"/>
          </w:tcPr>
          <w:p w14:paraId="3D47E59D"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0.00</w:t>
            </w:r>
          </w:p>
        </w:tc>
      </w:tr>
      <w:tr w:rsidR="004518CF" w:rsidRPr="004518CF" w14:paraId="3551A5EA" w14:textId="77777777" w:rsidTr="00910011">
        <w:trPr>
          <w:trHeight w:val="255"/>
          <w:jc w:val="center"/>
        </w:trPr>
        <w:tc>
          <w:tcPr>
            <w:tcW w:w="2877" w:type="pct"/>
            <w:gridSpan w:val="2"/>
          </w:tcPr>
          <w:p w14:paraId="66AB1844" w14:textId="77777777" w:rsidR="004518CF" w:rsidRPr="004518CF" w:rsidRDefault="004518CF" w:rsidP="004518CF">
            <w:pPr>
              <w:spacing w:after="0"/>
              <w:jc w:val="center"/>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lang w:bidi="ar-EG"/>
              </w:rPr>
              <w:t xml:space="preserve">قيمة </w:t>
            </w:r>
            <w:r w:rsidRPr="004518CF">
              <w:rPr>
                <w:rFonts w:ascii="Times New Roman" w:eastAsia="Times New Roman" w:hAnsi="Times New Roman" w:cs="Simplified Arabic"/>
                <w:b/>
                <w:bCs/>
                <w:sz w:val="20"/>
                <w:szCs w:val="20"/>
                <w:lang w:bidi="ar-EG"/>
              </w:rPr>
              <w:t>F=3.991</w:t>
            </w:r>
          </w:p>
        </w:tc>
        <w:tc>
          <w:tcPr>
            <w:tcW w:w="2123" w:type="pct"/>
            <w:gridSpan w:val="2"/>
            <w:vAlign w:val="center"/>
          </w:tcPr>
          <w:p w14:paraId="4CCED1C1" w14:textId="77777777" w:rsidR="004518CF" w:rsidRPr="004518CF" w:rsidRDefault="004518CF" w:rsidP="004518CF">
            <w:pPr>
              <w:spacing w:after="0"/>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rPr>
              <w:t xml:space="preserve">القيمة الاحتمالية </w:t>
            </w:r>
            <w:r w:rsidRPr="004518CF">
              <w:rPr>
                <w:rFonts w:ascii="Times New Roman" w:eastAsia="Times New Roman" w:hAnsi="Times New Roman" w:cs="Simplified Arabic"/>
                <w:b/>
                <w:bCs/>
                <w:sz w:val="20"/>
                <w:szCs w:val="20"/>
              </w:rPr>
              <w:t xml:space="preserve">sig </w:t>
            </w:r>
            <w:r w:rsidRPr="004518CF">
              <w:rPr>
                <w:rFonts w:ascii="Times New Roman" w:eastAsia="Times New Roman" w:hAnsi="Times New Roman" w:cs="Simplified Arabic"/>
                <w:b/>
                <w:bCs/>
                <w:sz w:val="20"/>
                <w:szCs w:val="20"/>
                <w:rtl/>
                <w:lang w:bidi="ar-EG"/>
              </w:rPr>
              <w:t>=</w:t>
            </w:r>
            <w:r w:rsidRPr="004518CF">
              <w:rPr>
                <w:rFonts w:ascii="Times New Roman" w:eastAsia="Times New Roman" w:hAnsi="Times New Roman" w:cs="Simplified Arabic"/>
                <w:b/>
                <w:bCs/>
                <w:sz w:val="20"/>
                <w:szCs w:val="20"/>
                <w:lang w:bidi="ar-EG"/>
              </w:rPr>
              <w:t>0.000</w:t>
            </w:r>
          </w:p>
        </w:tc>
      </w:tr>
      <w:tr w:rsidR="004518CF" w:rsidRPr="004518CF" w14:paraId="5848397A" w14:textId="77777777" w:rsidTr="00910011">
        <w:trPr>
          <w:trHeight w:val="255"/>
          <w:jc w:val="center"/>
        </w:trPr>
        <w:tc>
          <w:tcPr>
            <w:tcW w:w="5000" w:type="pct"/>
            <w:gridSpan w:val="4"/>
          </w:tcPr>
          <w:p w14:paraId="1856E2D1" w14:textId="77777777" w:rsidR="004518CF" w:rsidRPr="004518CF" w:rsidRDefault="004518CF" w:rsidP="004518CF">
            <w:pPr>
              <w:spacing w:after="0"/>
              <w:jc w:val="center"/>
              <w:rPr>
                <w:rFonts w:ascii="Times New Roman" w:eastAsia="Times New Roman" w:hAnsi="Times New Roman" w:cs="Simplified Arabic"/>
                <w:b/>
                <w:bCs/>
                <w:sz w:val="20"/>
                <w:szCs w:val="20"/>
              </w:rPr>
            </w:pPr>
            <w:r w:rsidRPr="004518CF">
              <w:rPr>
                <w:rFonts w:ascii="Times New Roman" w:eastAsia="Times New Roman" w:hAnsi="Times New Roman" w:cs="Simplified Arabic"/>
                <w:b/>
                <w:bCs/>
                <w:sz w:val="20"/>
                <w:szCs w:val="20"/>
                <w:rtl/>
              </w:rPr>
              <w:t>معامل الارتباط=</w:t>
            </w:r>
            <w:r w:rsidRPr="004518CF">
              <w:rPr>
                <w:rFonts w:ascii="Times New Roman" w:eastAsia="Times New Roman" w:hAnsi="Times New Roman" w:cs="Simplified Arabic"/>
                <w:b/>
                <w:bCs/>
                <w:sz w:val="20"/>
                <w:szCs w:val="20"/>
              </w:rPr>
              <w:t>0.902</w:t>
            </w:r>
          </w:p>
        </w:tc>
      </w:tr>
      <w:tr w:rsidR="004518CF" w:rsidRPr="004518CF" w14:paraId="19C0572D" w14:textId="77777777" w:rsidTr="00910011">
        <w:trPr>
          <w:trHeight w:val="255"/>
          <w:jc w:val="center"/>
        </w:trPr>
        <w:tc>
          <w:tcPr>
            <w:tcW w:w="2877" w:type="pct"/>
            <w:gridSpan w:val="2"/>
          </w:tcPr>
          <w:p w14:paraId="65D1D715" w14:textId="77777777" w:rsidR="004518CF" w:rsidRPr="004518CF" w:rsidRDefault="004518CF" w:rsidP="004518CF">
            <w:pPr>
              <w:spacing w:after="0"/>
              <w:jc w:val="center"/>
              <w:rPr>
                <w:rFonts w:ascii="Times New Roman" w:eastAsia="SimSun" w:hAnsi="Times New Roman" w:cs="Simplified Arabic"/>
                <w:b/>
                <w:bCs/>
                <w:sz w:val="20"/>
                <w:szCs w:val="20"/>
                <w:rtl/>
                <w:lang w:bidi="ar-EG"/>
              </w:rPr>
            </w:pPr>
            <w:r w:rsidRPr="004518CF">
              <w:rPr>
                <w:rFonts w:ascii="Times New Roman" w:eastAsia="Times New Roman" w:hAnsi="Times New Roman" w:cs="Simplified Arabic"/>
                <w:b/>
                <w:bCs/>
                <w:sz w:val="20"/>
                <w:szCs w:val="20"/>
                <w:rtl/>
              </w:rPr>
              <w:t>معامل التحديد =</w:t>
            </w:r>
            <w:r w:rsidRPr="004518CF">
              <w:rPr>
                <w:rFonts w:ascii="Times New Roman" w:eastAsia="SimSun" w:hAnsi="Times New Roman" w:cs="Simplified Arabic"/>
                <w:b/>
                <w:bCs/>
                <w:sz w:val="20"/>
                <w:szCs w:val="20"/>
                <w:rtl/>
              </w:rPr>
              <w:t xml:space="preserve"> </w:t>
            </w:r>
            <w:r w:rsidRPr="004518CF">
              <w:rPr>
                <w:rFonts w:ascii="Times New Roman" w:eastAsia="SimSun" w:hAnsi="Times New Roman" w:cs="Simplified Arabic"/>
                <w:b/>
                <w:bCs/>
                <w:sz w:val="20"/>
                <w:szCs w:val="20"/>
              </w:rPr>
              <w:t>0.814</w:t>
            </w:r>
          </w:p>
        </w:tc>
        <w:tc>
          <w:tcPr>
            <w:tcW w:w="2123" w:type="pct"/>
            <w:gridSpan w:val="2"/>
            <w:vAlign w:val="center"/>
          </w:tcPr>
          <w:p w14:paraId="3E3531B2" w14:textId="77777777" w:rsidR="004518CF" w:rsidRPr="004518CF" w:rsidRDefault="004518CF" w:rsidP="004518CF">
            <w:pPr>
              <w:spacing w:after="0"/>
              <w:rPr>
                <w:rFonts w:ascii="Times New Roman" w:eastAsia="SimSun" w:hAnsi="Times New Roman" w:cs="Simplified Arabic"/>
                <w:b/>
                <w:bCs/>
                <w:sz w:val="20"/>
                <w:szCs w:val="20"/>
                <w:rtl/>
                <w:lang w:bidi="ar-EG"/>
              </w:rPr>
            </w:pPr>
            <w:r w:rsidRPr="004518CF">
              <w:rPr>
                <w:rFonts w:ascii="Times New Roman" w:eastAsia="Times New Roman" w:hAnsi="Times New Roman" w:cs="Simplified Arabic"/>
                <w:b/>
                <w:bCs/>
                <w:sz w:val="20"/>
                <w:szCs w:val="20"/>
                <w:rtl/>
              </w:rPr>
              <w:t xml:space="preserve">معامل التحديد المعدل= </w:t>
            </w:r>
            <w:r w:rsidRPr="004518CF">
              <w:rPr>
                <w:rFonts w:ascii="Times New Roman" w:eastAsia="SimSun" w:hAnsi="Times New Roman" w:cs="Simplified Arabic"/>
                <w:b/>
                <w:bCs/>
                <w:sz w:val="20"/>
                <w:szCs w:val="20"/>
              </w:rPr>
              <w:t>0.812</w:t>
            </w:r>
          </w:p>
        </w:tc>
      </w:tr>
    </w:tbl>
    <w:p w14:paraId="02DD2734" w14:textId="77777777" w:rsidR="004518CF" w:rsidRDefault="004518CF" w:rsidP="004518CF">
      <w:pPr>
        <w:spacing w:after="0"/>
        <w:jc w:val="both"/>
        <w:rPr>
          <w:rFonts w:ascii="Simplified Arabic" w:eastAsia="Calibri" w:hAnsi="Simplified Arabic" w:cs="Simplified Arabic"/>
          <w:b/>
          <w:bCs/>
          <w:sz w:val="24"/>
          <w:szCs w:val="24"/>
          <w:rtl/>
          <w:lang w:bidi="ar-EG"/>
        </w:rPr>
      </w:pPr>
      <w:r w:rsidRPr="009E44CB">
        <w:rPr>
          <w:rFonts w:ascii="Simplified Arabic" w:eastAsia="Calibri" w:hAnsi="Simplified Arabic" w:cs="Simplified Arabic"/>
          <w:b/>
          <w:bCs/>
          <w:sz w:val="24"/>
          <w:szCs w:val="24"/>
          <w:rtl/>
        </w:rPr>
        <w:t xml:space="preserve">المصدر: </w:t>
      </w:r>
      <w:r w:rsidRPr="009E44CB">
        <w:rPr>
          <w:rFonts w:ascii="Simplified Arabic" w:eastAsia="Calibri" w:hAnsi="Simplified Arabic" w:cs="Simplified Arabic" w:hint="cs"/>
          <w:b/>
          <w:bCs/>
          <w:sz w:val="24"/>
          <w:szCs w:val="24"/>
          <w:rtl/>
        </w:rPr>
        <w:t>إ</w:t>
      </w:r>
      <w:r w:rsidRPr="009E44CB">
        <w:rPr>
          <w:rFonts w:ascii="Simplified Arabic" w:eastAsia="Calibri" w:hAnsi="Simplified Arabic" w:cs="Simplified Arabic"/>
          <w:b/>
          <w:bCs/>
          <w:sz w:val="24"/>
          <w:szCs w:val="24"/>
          <w:rtl/>
        </w:rPr>
        <w:t>عداد الباحث اعتماد</w:t>
      </w:r>
      <w:r w:rsidRPr="009E44CB">
        <w:rPr>
          <w:rFonts w:ascii="Simplified Arabic" w:eastAsia="Calibri" w:hAnsi="Simplified Arabic" w:cs="Simplified Arabic" w:hint="cs"/>
          <w:b/>
          <w:bCs/>
          <w:sz w:val="24"/>
          <w:szCs w:val="24"/>
          <w:rtl/>
        </w:rPr>
        <w:t>ً</w:t>
      </w:r>
      <w:r w:rsidRPr="009E44CB">
        <w:rPr>
          <w:rFonts w:ascii="Simplified Arabic" w:eastAsia="Calibri" w:hAnsi="Simplified Arabic" w:cs="Simplified Arabic"/>
          <w:b/>
          <w:bCs/>
          <w:sz w:val="24"/>
          <w:szCs w:val="24"/>
          <w:rtl/>
        </w:rPr>
        <w:t>ا على نتائج التحليل ال</w:t>
      </w:r>
      <w:r w:rsidRPr="009E44CB">
        <w:rPr>
          <w:rFonts w:ascii="Simplified Arabic" w:eastAsia="Calibri" w:hAnsi="Simplified Arabic" w:cs="Simplified Arabic" w:hint="cs"/>
          <w:b/>
          <w:bCs/>
          <w:sz w:val="24"/>
          <w:szCs w:val="24"/>
          <w:rtl/>
        </w:rPr>
        <w:t>إ</w:t>
      </w:r>
      <w:r w:rsidRPr="009E44CB">
        <w:rPr>
          <w:rFonts w:ascii="Simplified Arabic" w:eastAsia="Calibri" w:hAnsi="Simplified Arabic" w:cs="Simplified Arabic"/>
          <w:b/>
          <w:bCs/>
          <w:sz w:val="24"/>
          <w:szCs w:val="24"/>
          <w:rtl/>
        </w:rPr>
        <w:t xml:space="preserve">حصائي </w:t>
      </w:r>
      <w:r w:rsidRPr="009E44CB">
        <w:rPr>
          <w:rFonts w:ascii="Simplified Arabic" w:eastAsia="Calibri" w:hAnsi="Simplified Arabic" w:cs="Simplified Arabic"/>
          <w:b/>
          <w:bCs/>
          <w:sz w:val="24"/>
          <w:szCs w:val="24"/>
        </w:rPr>
        <w:t>SPSS</w:t>
      </w:r>
      <w:r w:rsidRPr="009E44CB">
        <w:rPr>
          <w:rFonts w:ascii="Simplified Arabic" w:eastAsia="Calibri" w:hAnsi="Simplified Arabic" w:cs="Simplified Arabic" w:hint="cs"/>
          <w:b/>
          <w:bCs/>
          <w:sz w:val="24"/>
          <w:szCs w:val="24"/>
          <w:rtl/>
        </w:rPr>
        <w:t>.</w:t>
      </w:r>
      <w:r w:rsidRPr="009E44CB">
        <w:rPr>
          <w:rFonts w:ascii="Simplified Arabic" w:eastAsia="Calibri" w:hAnsi="Simplified Arabic" w:cs="Simplified Arabic" w:hint="cs"/>
          <w:b/>
          <w:bCs/>
          <w:sz w:val="24"/>
          <w:szCs w:val="24"/>
          <w:rtl/>
          <w:lang w:bidi="ar-EG"/>
        </w:rPr>
        <w:t xml:space="preserve"> </w:t>
      </w:r>
    </w:p>
    <w:p w14:paraId="79359ECC" w14:textId="77777777" w:rsidR="004518CF" w:rsidRPr="004518CF" w:rsidRDefault="004518CF" w:rsidP="004518CF">
      <w:pPr>
        <w:spacing w:after="0"/>
        <w:ind w:left="-154" w:right="-180" w:firstLine="720"/>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 xml:space="preserve">من نتائج الانحدار المتعدد باستخدام طريقة </w:t>
      </w:r>
      <w:r w:rsidRPr="004518CF">
        <w:rPr>
          <w:rFonts w:ascii="Times New Roman" w:eastAsia="Calibri" w:hAnsi="Times New Roman" w:cs="Simplified Arabic"/>
          <w:sz w:val="28"/>
          <w:szCs w:val="28"/>
        </w:rPr>
        <w:t>Stepwise</w:t>
      </w:r>
      <w:r w:rsidRPr="004518CF">
        <w:rPr>
          <w:rFonts w:ascii="Times New Roman" w:eastAsia="Calibri" w:hAnsi="Times New Roman" w:cs="Simplified Arabic"/>
          <w:sz w:val="28"/>
          <w:szCs w:val="28"/>
          <w:rtl/>
        </w:rPr>
        <w:t xml:space="preserve"> يتبين ما يلي:</w:t>
      </w:r>
    </w:p>
    <w:p w14:paraId="1919FF0F"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 xml:space="preserve">أن قيمة اختبار </w:t>
      </w:r>
      <w:r w:rsidRPr="004518CF">
        <w:rPr>
          <w:rFonts w:ascii="Times New Roman" w:eastAsia="Calibri" w:hAnsi="Times New Roman" w:cs="Simplified Arabic"/>
          <w:sz w:val="28"/>
          <w:szCs w:val="28"/>
        </w:rPr>
        <w:t>F=339.991</w:t>
      </w:r>
      <w:r w:rsidRPr="004518CF">
        <w:rPr>
          <w:rFonts w:ascii="Times New Roman" w:eastAsia="Calibri" w:hAnsi="Times New Roman" w:cs="Simplified Arabic"/>
          <w:sz w:val="28"/>
          <w:szCs w:val="28"/>
          <w:rtl/>
        </w:rPr>
        <w:t xml:space="preserve"> أكبر من القيمة الحرجة </w:t>
      </w:r>
      <w:r w:rsidRPr="004518CF">
        <w:rPr>
          <w:rFonts w:ascii="Times New Roman" w:eastAsia="Calibri" w:hAnsi="Times New Roman" w:cs="Simplified Arabic"/>
          <w:sz w:val="28"/>
          <w:szCs w:val="28"/>
        </w:rPr>
        <w:t>2.37)</w:t>
      </w:r>
      <w:r w:rsidRPr="004518CF">
        <w:rPr>
          <w:rFonts w:ascii="Times New Roman" w:eastAsia="Calibri" w:hAnsi="Times New Roman" w:cs="Simplified Arabic"/>
          <w:sz w:val="28"/>
          <w:szCs w:val="28"/>
          <w:rtl/>
        </w:rPr>
        <w:t>) بدرجات حرية (</w:t>
      </w:r>
      <w:r w:rsidRPr="004518CF">
        <w:rPr>
          <w:rFonts w:ascii="Times New Roman" w:eastAsia="Calibri" w:hAnsi="Times New Roman" w:cs="Simplified Arabic"/>
          <w:sz w:val="28"/>
          <w:szCs w:val="28"/>
        </w:rPr>
        <w:t>1,322</w:t>
      </w:r>
      <w:r w:rsidRPr="004518CF">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155AB21A"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أن هناك ارتباطًا طرديًا قويًا بين الفحص والفرز كأحد أبعاد اللوجستيات العكسية واستدامة سلاسل الإمداد، حيث بلغت قيمة معامل الارتباط بيرسون (0.</w:t>
      </w:r>
      <w:r w:rsidRPr="004518CF">
        <w:rPr>
          <w:rFonts w:ascii="Times New Roman" w:eastAsia="Calibri" w:hAnsi="Times New Roman" w:cs="Simplified Arabic"/>
          <w:sz w:val="28"/>
          <w:szCs w:val="28"/>
          <w:rtl/>
          <w:lang w:bidi="ar-EG"/>
        </w:rPr>
        <w:t>902</w:t>
      </w:r>
      <w:r w:rsidRPr="004518CF">
        <w:rPr>
          <w:rFonts w:ascii="Times New Roman" w:eastAsia="Calibri" w:hAnsi="Times New Roman" w:cs="Simplified Arabic"/>
          <w:sz w:val="28"/>
          <w:szCs w:val="28"/>
          <w:rtl/>
        </w:rPr>
        <w:t>).</w:t>
      </w:r>
    </w:p>
    <w:p w14:paraId="536F4624"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Pr>
      </w:pPr>
      <w:r w:rsidRPr="004518CF">
        <w:rPr>
          <w:rFonts w:ascii="Times New Roman" w:eastAsia="Calibri" w:hAnsi="Times New Roman" w:cs="Simplified Arabic"/>
          <w:sz w:val="28"/>
          <w:szCs w:val="28"/>
          <w:rtl/>
        </w:rPr>
        <w:t>معامل التحديد = 0.814، ومعامل التحديد المعدل= 0.812، وهذا يعني أن (81.2%) من التغير في استدامة سلاسل الإمداد تم تفسيره من خلال العلاقة الخطية والنسبة المتبقية (18.8%) قد ترجع إلى عوامل أخرى تؤثر على استدامة سلاسل الإمداد.</w:t>
      </w:r>
    </w:p>
    <w:p w14:paraId="6EE2C3D8" w14:textId="77777777" w:rsidR="004518CF" w:rsidRPr="004518CF" w:rsidRDefault="004518CF" w:rsidP="004518CF">
      <w:pPr>
        <w:spacing w:after="0"/>
        <w:ind w:right="-180"/>
        <w:jc w:val="lowKashida"/>
        <w:rPr>
          <w:rFonts w:asciiTheme="majorBidi" w:eastAsia="Times New Roman" w:hAnsiTheme="majorBidi" w:cs="Simplified Arabic"/>
          <w:b/>
          <w:bCs/>
          <w:sz w:val="28"/>
          <w:szCs w:val="28"/>
          <w:u w:val="single"/>
          <w:rtl/>
        </w:rPr>
      </w:pPr>
      <w:r w:rsidRPr="004518CF">
        <w:rPr>
          <w:rFonts w:asciiTheme="majorBidi" w:eastAsia="Times New Roman" w:hAnsiTheme="majorBidi" w:cs="Simplified Arabic"/>
          <w:b/>
          <w:bCs/>
          <w:sz w:val="28"/>
          <w:szCs w:val="28"/>
          <w:u w:val="single"/>
          <w:rtl/>
        </w:rPr>
        <w:t>اختبار الفرض الفرعي الثالث من الفرض الأول:</w:t>
      </w:r>
      <w:r>
        <w:rPr>
          <w:rFonts w:asciiTheme="majorBidi" w:eastAsia="Times New Roman" w:hAnsiTheme="majorBidi" w:cs="Simplified Arabic" w:hint="cs"/>
          <w:b/>
          <w:bCs/>
          <w:sz w:val="28"/>
          <w:szCs w:val="28"/>
          <w:u w:val="single"/>
          <w:rtl/>
        </w:rPr>
        <w:t xml:space="preserve"> </w:t>
      </w:r>
      <w:r w:rsidRPr="004518CF">
        <w:rPr>
          <w:rFonts w:asciiTheme="majorBidi" w:eastAsia="Times New Roman" w:hAnsiTheme="majorBidi" w:cs="Simplified Arabic"/>
          <w:b/>
          <w:sz w:val="28"/>
          <w:szCs w:val="28"/>
          <w:rtl/>
          <w:lang w:bidi="ar-EG"/>
        </w:rPr>
        <w:t>"</w:t>
      </w:r>
      <w:r w:rsidRPr="004518CF">
        <w:rPr>
          <w:rFonts w:asciiTheme="majorBidi" w:eastAsia="Calibri" w:hAnsiTheme="majorBidi" w:cs="Simplified Arabic"/>
          <w:b/>
          <w:sz w:val="28"/>
          <w:szCs w:val="28"/>
          <w:rtl/>
        </w:rPr>
        <w:t xml:space="preserve"> </w:t>
      </w:r>
      <w:r w:rsidRPr="004518CF">
        <w:rPr>
          <w:rFonts w:asciiTheme="majorBidi" w:eastAsia="Times New Roman" w:hAnsiTheme="majorBidi" w:cs="Simplified Arabic"/>
          <w:b/>
          <w:i/>
          <w:iCs/>
          <w:sz w:val="28"/>
          <w:szCs w:val="28"/>
          <w:rtl/>
          <w:lang w:bidi="ar-EG"/>
        </w:rPr>
        <w:t>توجد علاقة ذات دلالة إحصائية عند مستوى معنوية (0.05) بين المعالجة واستدامة سلاسل الإمداد بالمنطقة الصناعية جنوب بورسعيد</w:t>
      </w:r>
      <w:r w:rsidRPr="004518CF">
        <w:rPr>
          <w:rFonts w:asciiTheme="majorBidi" w:eastAsia="Times New Roman" w:hAnsiTheme="majorBidi" w:cs="Simplified Arabic"/>
          <w:b/>
          <w:sz w:val="28"/>
          <w:szCs w:val="28"/>
          <w:rtl/>
          <w:lang w:bidi="ar-EG"/>
        </w:rPr>
        <w:t>"،</w:t>
      </w:r>
      <w:r w:rsidRPr="0092726A">
        <w:rPr>
          <w:rFonts w:asciiTheme="majorBidi" w:eastAsia="Times New Roman" w:hAnsiTheme="majorBidi" w:cs="Simplified Arabic"/>
          <w:b/>
          <w:bCs/>
          <w:sz w:val="28"/>
          <w:szCs w:val="28"/>
          <w:rtl/>
          <w:lang w:bidi="ar-EG"/>
        </w:rPr>
        <w:t xml:space="preserve"> </w:t>
      </w:r>
      <w:r w:rsidRPr="0092726A">
        <w:rPr>
          <w:rFonts w:asciiTheme="majorBidi" w:eastAsia="Times New Roman" w:hAnsiTheme="majorBidi" w:cs="Simplified Arabic"/>
          <w:sz w:val="28"/>
          <w:szCs w:val="28"/>
          <w:rtl/>
          <w:lang w:bidi="ar-EG"/>
        </w:rPr>
        <w:lastRenderedPageBreak/>
        <w:t xml:space="preserve">لاختبار صحة الفرض الفرعي الثالث من الفرض الرئيس الأول للدراسة تم استخدام الانحدار المتعدد من خلال طريقة </w:t>
      </w:r>
      <w:r w:rsidRPr="0092726A">
        <w:rPr>
          <w:rFonts w:asciiTheme="majorBidi" w:eastAsia="Times New Roman" w:hAnsiTheme="majorBidi" w:cs="Simplified Arabic"/>
          <w:sz w:val="28"/>
          <w:szCs w:val="28"/>
          <w:lang w:bidi="ar-EG"/>
        </w:rPr>
        <w:t>Stepwise</w:t>
      </w:r>
      <w:r w:rsidRPr="0092726A">
        <w:rPr>
          <w:rFonts w:asciiTheme="majorBidi" w:eastAsia="Times New Roman" w:hAnsiTheme="majorBidi" w:cs="Simplified Arabic"/>
          <w:sz w:val="28"/>
          <w:szCs w:val="28"/>
          <w:rtl/>
          <w:lang w:bidi="ar-EG"/>
        </w:rPr>
        <w:t xml:space="preserve"> كما يلي:</w:t>
      </w:r>
    </w:p>
    <w:p w14:paraId="0C801D79" w14:textId="77777777" w:rsidR="004518CF" w:rsidRPr="004518CF" w:rsidRDefault="004518CF" w:rsidP="004518CF">
      <w:pPr>
        <w:spacing w:after="0"/>
        <w:ind w:right="-180"/>
        <w:jc w:val="center"/>
        <w:rPr>
          <w:rFonts w:ascii="Times New Roman" w:eastAsia="Calibri" w:hAnsi="Times New Roman" w:cs="Simplified Arabic"/>
          <w:b/>
          <w:bCs/>
          <w:sz w:val="24"/>
          <w:szCs w:val="24"/>
        </w:rPr>
      </w:pPr>
      <w:r w:rsidRPr="004518CF">
        <w:rPr>
          <w:rFonts w:ascii="Times New Roman" w:eastAsia="Calibri" w:hAnsi="Times New Roman" w:cs="Simplified Arabic"/>
          <w:b/>
          <w:bCs/>
          <w:sz w:val="24"/>
          <w:szCs w:val="24"/>
          <w:rtl/>
        </w:rPr>
        <w:t>جدول رقم (</w:t>
      </w:r>
      <w:r w:rsidRPr="004518CF">
        <w:rPr>
          <w:rFonts w:ascii="Times New Roman" w:eastAsia="Calibri" w:hAnsi="Times New Roman" w:cs="Simplified Arabic" w:hint="cs"/>
          <w:b/>
          <w:bCs/>
          <w:sz w:val="24"/>
          <w:szCs w:val="24"/>
          <w:rtl/>
        </w:rPr>
        <w:t>12</w:t>
      </w:r>
      <w:r w:rsidRPr="004518CF">
        <w:rPr>
          <w:rFonts w:ascii="Times New Roman" w:eastAsia="Calibri" w:hAnsi="Times New Roman" w:cs="Simplified Arabic"/>
          <w:b/>
          <w:bCs/>
          <w:sz w:val="24"/>
          <w:szCs w:val="24"/>
          <w:rtl/>
        </w:rPr>
        <w:t>): تحليل الانحدار المتعدد لمعاملات الانحدار للمتغير التابع (استدامة سلاسل الإمداد)</w:t>
      </w:r>
    </w:p>
    <w:tbl>
      <w:tblPr>
        <w:bidiVisual/>
        <w:tblW w:w="486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19"/>
        <w:gridCol w:w="1687"/>
        <w:gridCol w:w="1435"/>
        <w:gridCol w:w="2147"/>
      </w:tblGrid>
      <w:tr w:rsidR="004518CF" w:rsidRPr="004518CF" w14:paraId="65598A75" w14:textId="77777777" w:rsidTr="00910011">
        <w:trPr>
          <w:trHeight w:val="255"/>
          <w:jc w:val="center"/>
        </w:trPr>
        <w:tc>
          <w:tcPr>
            <w:tcW w:w="1821" w:type="pct"/>
            <w:shd w:val="clear" w:color="auto" w:fill="C4BC96" w:themeFill="background2" w:themeFillShade="BF"/>
            <w:vAlign w:val="center"/>
          </w:tcPr>
          <w:p w14:paraId="29F762EE" w14:textId="77777777" w:rsidR="004518CF" w:rsidRPr="004518CF" w:rsidRDefault="004518CF" w:rsidP="004518CF">
            <w:pPr>
              <w:spacing w:after="0"/>
              <w:jc w:val="center"/>
              <w:rPr>
                <w:rFonts w:ascii="Times New Roman" w:eastAsia="SimSun" w:hAnsi="Times New Roman" w:cs="Simplified Arabic"/>
                <w:b/>
                <w:bCs/>
                <w:lang w:eastAsia="zh-CN"/>
              </w:rPr>
            </w:pPr>
            <w:r w:rsidRPr="004518CF">
              <w:rPr>
                <w:rFonts w:ascii="Times New Roman" w:eastAsia="SimSun" w:hAnsi="Times New Roman" w:cs="Simplified Arabic"/>
                <w:b/>
                <w:bCs/>
                <w:rtl/>
                <w:lang w:eastAsia="zh-CN"/>
              </w:rPr>
              <w:t>أبعاد المتغير المستقل</w:t>
            </w:r>
          </w:p>
        </w:tc>
        <w:tc>
          <w:tcPr>
            <w:tcW w:w="1018" w:type="pct"/>
            <w:shd w:val="clear" w:color="auto" w:fill="C4BC96" w:themeFill="background2" w:themeFillShade="BF"/>
            <w:vAlign w:val="bottom"/>
          </w:tcPr>
          <w:p w14:paraId="129B123D" w14:textId="77777777" w:rsidR="004518CF" w:rsidRPr="004518CF" w:rsidRDefault="004518CF" w:rsidP="004518CF">
            <w:pPr>
              <w:spacing w:after="0"/>
              <w:jc w:val="center"/>
              <w:rPr>
                <w:rFonts w:ascii="Times New Roman" w:eastAsia="SimSun" w:hAnsi="Times New Roman" w:cs="Simplified Arabic"/>
                <w:b/>
                <w:bCs/>
                <w:lang w:eastAsia="zh-CN"/>
              </w:rPr>
            </w:pPr>
            <w:r w:rsidRPr="004518CF">
              <w:rPr>
                <w:rFonts w:ascii="Times New Roman" w:eastAsia="SimSun" w:hAnsi="Times New Roman" w:cs="Simplified Arabic"/>
                <w:b/>
                <w:bCs/>
                <w:rtl/>
                <w:lang w:eastAsia="zh-CN"/>
              </w:rPr>
              <w:t>معاملات الانحدار</w:t>
            </w:r>
          </w:p>
        </w:tc>
        <w:tc>
          <w:tcPr>
            <w:tcW w:w="866" w:type="pct"/>
            <w:shd w:val="clear" w:color="auto" w:fill="C4BC96" w:themeFill="background2" w:themeFillShade="BF"/>
            <w:vAlign w:val="bottom"/>
          </w:tcPr>
          <w:p w14:paraId="62177677" w14:textId="77777777" w:rsidR="004518CF" w:rsidRPr="004518CF" w:rsidRDefault="004518CF" w:rsidP="004518CF">
            <w:pPr>
              <w:spacing w:after="0"/>
              <w:jc w:val="center"/>
              <w:rPr>
                <w:rFonts w:ascii="Times New Roman" w:eastAsia="SimSun" w:hAnsi="Times New Roman" w:cs="Simplified Arabic"/>
                <w:b/>
                <w:bCs/>
                <w:lang w:eastAsia="zh-CN"/>
              </w:rPr>
            </w:pPr>
            <w:r w:rsidRPr="004518CF">
              <w:rPr>
                <w:rFonts w:ascii="Times New Roman" w:eastAsia="SimSun" w:hAnsi="Times New Roman" w:cs="Simplified Arabic"/>
                <w:b/>
                <w:bCs/>
                <w:rtl/>
                <w:lang w:val="en-PH" w:eastAsia="zh-CN"/>
              </w:rPr>
              <w:t xml:space="preserve">قيمة اختبار </w:t>
            </w:r>
            <w:r w:rsidRPr="004518CF">
              <w:rPr>
                <w:rFonts w:ascii="Times New Roman" w:eastAsia="SimSun" w:hAnsi="Times New Roman" w:cs="Simplified Arabic"/>
                <w:b/>
                <w:bCs/>
                <w:lang w:eastAsia="zh-CN"/>
              </w:rPr>
              <w:t>T</w:t>
            </w:r>
          </w:p>
        </w:tc>
        <w:tc>
          <w:tcPr>
            <w:tcW w:w="1295" w:type="pct"/>
            <w:shd w:val="clear" w:color="auto" w:fill="C4BC96" w:themeFill="background2" w:themeFillShade="BF"/>
            <w:vAlign w:val="bottom"/>
          </w:tcPr>
          <w:p w14:paraId="392897EF" w14:textId="77777777" w:rsidR="004518CF" w:rsidRPr="004518CF" w:rsidRDefault="004518CF" w:rsidP="004518CF">
            <w:pPr>
              <w:spacing w:after="0"/>
              <w:jc w:val="center"/>
              <w:rPr>
                <w:rFonts w:ascii="Times New Roman" w:eastAsia="SimSun" w:hAnsi="Times New Roman" w:cs="Simplified Arabic"/>
                <w:b/>
                <w:bCs/>
                <w:rtl/>
                <w:lang w:eastAsia="zh-CN" w:bidi="ar-EG"/>
              </w:rPr>
            </w:pPr>
            <w:r w:rsidRPr="004518CF">
              <w:rPr>
                <w:rFonts w:ascii="Times New Roman" w:eastAsia="SimSun" w:hAnsi="Times New Roman" w:cs="Simplified Arabic"/>
                <w:b/>
                <w:bCs/>
                <w:rtl/>
                <w:lang w:eastAsia="zh-CN"/>
              </w:rPr>
              <w:t xml:space="preserve">القيمة الاحتمالية </w:t>
            </w:r>
            <w:r w:rsidRPr="004518CF">
              <w:rPr>
                <w:rFonts w:ascii="Times New Roman" w:eastAsia="SimSun" w:hAnsi="Times New Roman" w:cs="Simplified Arabic"/>
                <w:b/>
                <w:bCs/>
                <w:lang w:eastAsia="zh-CN"/>
              </w:rPr>
              <w:t>Sig.</w:t>
            </w:r>
          </w:p>
        </w:tc>
      </w:tr>
      <w:tr w:rsidR="004518CF" w:rsidRPr="004518CF" w14:paraId="0C824567" w14:textId="77777777" w:rsidTr="00910011">
        <w:trPr>
          <w:trHeight w:val="255"/>
          <w:jc w:val="center"/>
        </w:trPr>
        <w:tc>
          <w:tcPr>
            <w:tcW w:w="1821" w:type="pct"/>
            <w:shd w:val="clear" w:color="auto" w:fill="C4BC96" w:themeFill="background2" w:themeFillShade="BF"/>
            <w:vAlign w:val="center"/>
          </w:tcPr>
          <w:p w14:paraId="37219427" w14:textId="77777777" w:rsidR="004518CF" w:rsidRPr="004518CF" w:rsidRDefault="004518CF" w:rsidP="004518CF">
            <w:pPr>
              <w:spacing w:after="0"/>
              <w:ind w:left="-57" w:right="-57"/>
              <w:jc w:val="center"/>
              <w:rPr>
                <w:rFonts w:ascii="Times New Roman" w:eastAsia="Times New Roman" w:hAnsi="Times New Roman" w:cs="Simplified Arabic"/>
                <w:b/>
                <w:bCs/>
                <w:color w:val="000000"/>
                <w:rtl/>
              </w:rPr>
            </w:pPr>
            <w:r w:rsidRPr="004518CF">
              <w:rPr>
                <w:rFonts w:ascii="Times New Roman" w:eastAsia="Times New Roman" w:hAnsi="Times New Roman" w:cs="Simplified Arabic"/>
                <w:b/>
                <w:bCs/>
                <w:color w:val="000000"/>
                <w:rtl/>
              </w:rPr>
              <w:t>(</w:t>
            </w:r>
            <w:r w:rsidRPr="004518CF">
              <w:rPr>
                <w:rFonts w:ascii="Times New Roman" w:eastAsia="Times New Roman" w:hAnsi="Times New Roman" w:cs="Simplified Arabic"/>
                <w:b/>
                <w:bCs/>
                <w:color w:val="000000"/>
              </w:rPr>
              <w:t>Constant</w:t>
            </w:r>
            <w:r w:rsidRPr="004518CF">
              <w:rPr>
                <w:rFonts w:ascii="Times New Roman" w:eastAsia="Times New Roman" w:hAnsi="Times New Roman" w:cs="Simplified Arabic"/>
                <w:b/>
                <w:bCs/>
                <w:color w:val="000000"/>
                <w:rtl/>
              </w:rPr>
              <w:t>)</w:t>
            </w:r>
          </w:p>
        </w:tc>
        <w:tc>
          <w:tcPr>
            <w:tcW w:w="1018" w:type="pct"/>
            <w:vAlign w:val="center"/>
          </w:tcPr>
          <w:p w14:paraId="1E3D7A5B"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-0.43</w:t>
            </w:r>
          </w:p>
        </w:tc>
        <w:tc>
          <w:tcPr>
            <w:tcW w:w="866" w:type="pct"/>
            <w:vAlign w:val="center"/>
          </w:tcPr>
          <w:p w14:paraId="378BB4E6"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-4.04</w:t>
            </w:r>
          </w:p>
        </w:tc>
        <w:tc>
          <w:tcPr>
            <w:tcW w:w="1295" w:type="pct"/>
            <w:vAlign w:val="center"/>
          </w:tcPr>
          <w:p w14:paraId="05A7AC1B"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0.00</w:t>
            </w:r>
          </w:p>
        </w:tc>
      </w:tr>
      <w:tr w:rsidR="004518CF" w:rsidRPr="004518CF" w14:paraId="1801BBF5" w14:textId="77777777" w:rsidTr="00910011">
        <w:trPr>
          <w:trHeight w:val="255"/>
          <w:jc w:val="center"/>
        </w:trPr>
        <w:tc>
          <w:tcPr>
            <w:tcW w:w="1821" w:type="pct"/>
            <w:shd w:val="clear" w:color="auto" w:fill="C4BC96" w:themeFill="background2" w:themeFillShade="BF"/>
          </w:tcPr>
          <w:p w14:paraId="7CAD3FBB" w14:textId="77777777" w:rsidR="004518CF" w:rsidRPr="004518CF" w:rsidRDefault="004518CF" w:rsidP="004518CF">
            <w:pPr>
              <w:spacing w:after="0"/>
              <w:jc w:val="center"/>
              <w:rPr>
                <w:rFonts w:ascii="Times New Roman" w:eastAsia="Times New Roman" w:hAnsi="Times New Roman" w:cs="Simplified Arabic"/>
                <w:b/>
                <w:bCs/>
                <w:rtl/>
                <w:lang w:bidi="ar-EG"/>
              </w:rPr>
            </w:pPr>
            <w:r w:rsidRPr="004518CF">
              <w:rPr>
                <w:rFonts w:ascii="Times New Roman" w:eastAsia="Times New Roman" w:hAnsi="Times New Roman" w:cs="Simplified Arabic"/>
                <w:b/>
                <w:bCs/>
                <w:rtl/>
              </w:rPr>
              <w:t>المعالجة.</w:t>
            </w:r>
          </w:p>
        </w:tc>
        <w:tc>
          <w:tcPr>
            <w:tcW w:w="1018" w:type="pct"/>
            <w:vAlign w:val="center"/>
          </w:tcPr>
          <w:p w14:paraId="1D72D56F"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0.63</w:t>
            </w:r>
          </w:p>
        </w:tc>
        <w:tc>
          <w:tcPr>
            <w:tcW w:w="866" w:type="pct"/>
            <w:vAlign w:val="center"/>
          </w:tcPr>
          <w:p w14:paraId="5972B766"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10.13</w:t>
            </w:r>
          </w:p>
        </w:tc>
        <w:tc>
          <w:tcPr>
            <w:tcW w:w="1295" w:type="pct"/>
            <w:vAlign w:val="center"/>
          </w:tcPr>
          <w:p w14:paraId="20F2A71D" w14:textId="77777777" w:rsidR="004518CF" w:rsidRPr="004518CF" w:rsidRDefault="004518CF" w:rsidP="004518CF">
            <w:pPr>
              <w:bidi w:val="0"/>
              <w:spacing w:after="0"/>
              <w:jc w:val="center"/>
              <w:rPr>
                <w:rFonts w:ascii="Times New Roman" w:eastAsia="Calibri" w:hAnsi="Times New Roman" w:cs="Simplified Arabic"/>
                <w:b/>
                <w:bCs/>
                <w:color w:val="000000"/>
              </w:rPr>
            </w:pPr>
            <w:r w:rsidRPr="004518CF">
              <w:rPr>
                <w:rFonts w:ascii="Times New Roman" w:eastAsia="Calibri" w:hAnsi="Times New Roman" w:cs="Simplified Arabic"/>
                <w:b/>
                <w:bCs/>
                <w:color w:val="000000"/>
              </w:rPr>
              <w:t>0.00</w:t>
            </w:r>
          </w:p>
        </w:tc>
      </w:tr>
      <w:tr w:rsidR="004518CF" w:rsidRPr="004518CF" w14:paraId="7A55D40A" w14:textId="77777777" w:rsidTr="00910011">
        <w:trPr>
          <w:trHeight w:val="255"/>
          <w:jc w:val="center"/>
        </w:trPr>
        <w:tc>
          <w:tcPr>
            <w:tcW w:w="2839" w:type="pct"/>
            <w:gridSpan w:val="2"/>
          </w:tcPr>
          <w:p w14:paraId="1594773B" w14:textId="77777777" w:rsidR="004518CF" w:rsidRPr="004518CF" w:rsidRDefault="004518CF" w:rsidP="004518CF">
            <w:pPr>
              <w:spacing w:after="0"/>
              <w:jc w:val="center"/>
              <w:rPr>
                <w:rFonts w:ascii="Times New Roman" w:eastAsia="Times New Roman" w:hAnsi="Times New Roman" w:cs="Simplified Arabic"/>
                <w:b/>
                <w:bCs/>
                <w:rtl/>
                <w:lang w:bidi="ar-EG"/>
              </w:rPr>
            </w:pPr>
            <w:r w:rsidRPr="004518CF">
              <w:rPr>
                <w:rFonts w:ascii="Times New Roman" w:eastAsia="Times New Roman" w:hAnsi="Times New Roman" w:cs="Simplified Arabic"/>
                <w:b/>
                <w:bCs/>
                <w:rtl/>
                <w:lang w:bidi="ar-EG"/>
              </w:rPr>
              <w:t xml:space="preserve">قيمة </w:t>
            </w:r>
            <w:r w:rsidRPr="004518CF">
              <w:rPr>
                <w:rFonts w:ascii="Times New Roman" w:eastAsia="Times New Roman" w:hAnsi="Times New Roman" w:cs="Simplified Arabic"/>
                <w:b/>
                <w:bCs/>
                <w:lang w:bidi="ar-EG"/>
              </w:rPr>
              <w:t>F=391.806</w:t>
            </w:r>
          </w:p>
        </w:tc>
        <w:tc>
          <w:tcPr>
            <w:tcW w:w="2161" w:type="pct"/>
            <w:gridSpan w:val="2"/>
            <w:vAlign w:val="center"/>
          </w:tcPr>
          <w:p w14:paraId="7BAEC202" w14:textId="77777777" w:rsidR="004518CF" w:rsidRPr="004518CF" w:rsidRDefault="004518CF" w:rsidP="004518CF">
            <w:pPr>
              <w:spacing w:after="0"/>
              <w:rPr>
                <w:rFonts w:ascii="Times New Roman" w:eastAsia="Times New Roman" w:hAnsi="Times New Roman" w:cs="Simplified Arabic"/>
                <w:b/>
                <w:bCs/>
                <w:rtl/>
                <w:lang w:bidi="ar-EG"/>
              </w:rPr>
            </w:pPr>
            <w:r w:rsidRPr="004518CF">
              <w:rPr>
                <w:rFonts w:ascii="Times New Roman" w:eastAsia="Times New Roman" w:hAnsi="Times New Roman" w:cs="Simplified Arabic"/>
                <w:b/>
                <w:bCs/>
                <w:rtl/>
              </w:rPr>
              <w:t xml:space="preserve">القيمة الاحتمالية </w:t>
            </w:r>
            <w:r w:rsidRPr="004518CF">
              <w:rPr>
                <w:rFonts w:ascii="Times New Roman" w:eastAsia="Times New Roman" w:hAnsi="Times New Roman" w:cs="Simplified Arabic"/>
                <w:b/>
                <w:bCs/>
              </w:rPr>
              <w:t xml:space="preserve">sig </w:t>
            </w:r>
            <w:r w:rsidRPr="004518CF">
              <w:rPr>
                <w:rFonts w:ascii="Times New Roman" w:eastAsia="Times New Roman" w:hAnsi="Times New Roman" w:cs="Simplified Arabic"/>
                <w:b/>
                <w:bCs/>
                <w:rtl/>
                <w:lang w:bidi="ar-EG"/>
              </w:rPr>
              <w:t>=</w:t>
            </w:r>
            <w:r w:rsidRPr="004518CF">
              <w:rPr>
                <w:rFonts w:ascii="Times New Roman" w:eastAsia="Times New Roman" w:hAnsi="Times New Roman" w:cs="Simplified Arabic"/>
                <w:b/>
                <w:bCs/>
                <w:lang w:bidi="ar-EG"/>
              </w:rPr>
              <w:t>0.000</w:t>
            </w:r>
          </w:p>
        </w:tc>
      </w:tr>
      <w:tr w:rsidR="004518CF" w:rsidRPr="004518CF" w14:paraId="2AC5966D" w14:textId="77777777" w:rsidTr="00910011">
        <w:trPr>
          <w:trHeight w:val="255"/>
          <w:jc w:val="center"/>
        </w:trPr>
        <w:tc>
          <w:tcPr>
            <w:tcW w:w="5000" w:type="pct"/>
            <w:gridSpan w:val="4"/>
          </w:tcPr>
          <w:p w14:paraId="49B473A6" w14:textId="77777777" w:rsidR="004518CF" w:rsidRPr="004518CF" w:rsidRDefault="004518CF" w:rsidP="004518CF">
            <w:pPr>
              <w:spacing w:after="0"/>
              <w:jc w:val="center"/>
              <w:rPr>
                <w:rFonts w:ascii="Times New Roman" w:eastAsia="Times New Roman" w:hAnsi="Times New Roman" w:cs="Simplified Arabic"/>
                <w:b/>
                <w:bCs/>
              </w:rPr>
            </w:pPr>
            <w:r w:rsidRPr="004518CF">
              <w:rPr>
                <w:rFonts w:ascii="Times New Roman" w:eastAsia="Times New Roman" w:hAnsi="Times New Roman" w:cs="Simplified Arabic"/>
                <w:b/>
                <w:bCs/>
                <w:rtl/>
              </w:rPr>
              <w:t>معامل الارتباط=</w:t>
            </w:r>
            <w:r w:rsidRPr="004518CF">
              <w:rPr>
                <w:rFonts w:ascii="Times New Roman" w:eastAsia="Times New Roman" w:hAnsi="Times New Roman" w:cs="Simplified Arabic"/>
                <w:b/>
                <w:bCs/>
              </w:rPr>
              <w:t>0.914</w:t>
            </w:r>
          </w:p>
        </w:tc>
      </w:tr>
      <w:tr w:rsidR="004518CF" w:rsidRPr="004518CF" w14:paraId="4F15A2FC" w14:textId="77777777" w:rsidTr="00910011">
        <w:trPr>
          <w:trHeight w:val="255"/>
          <w:jc w:val="center"/>
        </w:trPr>
        <w:tc>
          <w:tcPr>
            <w:tcW w:w="2839" w:type="pct"/>
            <w:gridSpan w:val="2"/>
          </w:tcPr>
          <w:p w14:paraId="79289562" w14:textId="77777777" w:rsidR="004518CF" w:rsidRPr="004518CF" w:rsidRDefault="004518CF" w:rsidP="004518CF">
            <w:pPr>
              <w:spacing w:after="0"/>
              <w:jc w:val="center"/>
              <w:rPr>
                <w:rFonts w:ascii="Times New Roman" w:eastAsia="SimSun" w:hAnsi="Times New Roman" w:cs="Simplified Arabic"/>
                <w:b/>
                <w:bCs/>
                <w:rtl/>
                <w:lang w:bidi="ar-EG"/>
              </w:rPr>
            </w:pPr>
            <w:r w:rsidRPr="004518CF">
              <w:rPr>
                <w:rFonts w:ascii="Times New Roman" w:eastAsia="Times New Roman" w:hAnsi="Times New Roman" w:cs="Simplified Arabic"/>
                <w:b/>
                <w:bCs/>
                <w:rtl/>
              </w:rPr>
              <w:t>معامل التحديد =</w:t>
            </w:r>
            <w:r w:rsidRPr="004518CF">
              <w:rPr>
                <w:rFonts w:ascii="Times New Roman" w:eastAsia="SimSun" w:hAnsi="Times New Roman" w:cs="Simplified Arabic"/>
                <w:b/>
                <w:bCs/>
              </w:rPr>
              <w:t>0.835</w:t>
            </w:r>
          </w:p>
        </w:tc>
        <w:tc>
          <w:tcPr>
            <w:tcW w:w="2161" w:type="pct"/>
            <w:gridSpan w:val="2"/>
            <w:vAlign w:val="center"/>
          </w:tcPr>
          <w:p w14:paraId="24F7BCE0" w14:textId="77777777" w:rsidR="004518CF" w:rsidRPr="004518CF" w:rsidRDefault="004518CF" w:rsidP="004518CF">
            <w:pPr>
              <w:spacing w:after="0"/>
              <w:rPr>
                <w:rFonts w:ascii="Times New Roman" w:eastAsia="SimSun" w:hAnsi="Times New Roman" w:cs="Simplified Arabic"/>
                <w:b/>
                <w:bCs/>
                <w:rtl/>
                <w:lang w:bidi="ar-EG"/>
              </w:rPr>
            </w:pPr>
            <w:r w:rsidRPr="004518CF">
              <w:rPr>
                <w:rFonts w:ascii="Times New Roman" w:eastAsia="Times New Roman" w:hAnsi="Times New Roman" w:cs="Simplified Arabic"/>
                <w:b/>
                <w:bCs/>
                <w:rtl/>
              </w:rPr>
              <w:t xml:space="preserve">معامل التحديد المعدل= </w:t>
            </w:r>
            <w:r w:rsidRPr="004518CF">
              <w:rPr>
                <w:rFonts w:ascii="Times New Roman" w:eastAsia="SimSun" w:hAnsi="Times New Roman" w:cs="Simplified Arabic"/>
                <w:b/>
                <w:bCs/>
              </w:rPr>
              <w:t>0.833</w:t>
            </w:r>
          </w:p>
        </w:tc>
      </w:tr>
    </w:tbl>
    <w:p w14:paraId="0C1A6D93" w14:textId="77777777" w:rsidR="004518CF" w:rsidRPr="004518CF" w:rsidRDefault="004518CF" w:rsidP="004518CF">
      <w:pPr>
        <w:spacing w:after="0"/>
        <w:jc w:val="both"/>
        <w:rPr>
          <w:rFonts w:ascii="Simplified Arabic" w:eastAsia="Calibri" w:hAnsi="Simplified Arabic" w:cs="Simplified Arabic"/>
          <w:b/>
          <w:bCs/>
          <w:rtl/>
          <w:lang w:bidi="ar-EG"/>
        </w:rPr>
      </w:pPr>
      <w:r w:rsidRPr="004518CF">
        <w:rPr>
          <w:rFonts w:ascii="Simplified Arabic" w:eastAsia="Calibri" w:hAnsi="Simplified Arabic" w:cs="Simplified Arabic"/>
          <w:b/>
          <w:bCs/>
          <w:rtl/>
        </w:rPr>
        <w:t xml:space="preserve">المصدر: </w:t>
      </w:r>
      <w:r w:rsidRPr="004518CF">
        <w:rPr>
          <w:rFonts w:ascii="Simplified Arabic" w:eastAsia="Calibri" w:hAnsi="Simplified Arabic" w:cs="Simplified Arabic" w:hint="cs"/>
          <w:b/>
          <w:bCs/>
          <w:rtl/>
        </w:rPr>
        <w:t>إ</w:t>
      </w:r>
      <w:r w:rsidRPr="004518CF">
        <w:rPr>
          <w:rFonts w:ascii="Simplified Arabic" w:eastAsia="Calibri" w:hAnsi="Simplified Arabic" w:cs="Simplified Arabic"/>
          <w:b/>
          <w:bCs/>
          <w:rtl/>
        </w:rPr>
        <w:t>عداد الباحث اعتماد</w:t>
      </w:r>
      <w:r w:rsidRPr="004518CF">
        <w:rPr>
          <w:rFonts w:ascii="Simplified Arabic" w:eastAsia="Calibri" w:hAnsi="Simplified Arabic" w:cs="Simplified Arabic" w:hint="cs"/>
          <w:b/>
          <w:bCs/>
          <w:rtl/>
        </w:rPr>
        <w:t>ً</w:t>
      </w:r>
      <w:r w:rsidRPr="004518CF">
        <w:rPr>
          <w:rFonts w:ascii="Simplified Arabic" w:eastAsia="Calibri" w:hAnsi="Simplified Arabic" w:cs="Simplified Arabic"/>
          <w:b/>
          <w:bCs/>
          <w:rtl/>
        </w:rPr>
        <w:t>ا على نتائج التحليل ال</w:t>
      </w:r>
      <w:r w:rsidRPr="004518CF">
        <w:rPr>
          <w:rFonts w:ascii="Simplified Arabic" w:eastAsia="Calibri" w:hAnsi="Simplified Arabic" w:cs="Simplified Arabic" w:hint="cs"/>
          <w:b/>
          <w:bCs/>
          <w:rtl/>
        </w:rPr>
        <w:t>إ</w:t>
      </w:r>
      <w:r w:rsidRPr="004518CF">
        <w:rPr>
          <w:rFonts w:ascii="Simplified Arabic" w:eastAsia="Calibri" w:hAnsi="Simplified Arabic" w:cs="Simplified Arabic"/>
          <w:b/>
          <w:bCs/>
          <w:rtl/>
        </w:rPr>
        <w:t xml:space="preserve">حصائي </w:t>
      </w:r>
      <w:r w:rsidRPr="004518CF">
        <w:rPr>
          <w:rFonts w:ascii="Simplified Arabic" w:eastAsia="Calibri" w:hAnsi="Simplified Arabic" w:cs="Simplified Arabic"/>
          <w:b/>
          <w:bCs/>
        </w:rPr>
        <w:t>SPSS</w:t>
      </w:r>
      <w:r w:rsidRPr="004518CF">
        <w:rPr>
          <w:rFonts w:ascii="Simplified Arabic" w:eastAsia="Calibri" w:hAnsi="Simplified Arabic" w:cs="Simplified Arabic" w:hint="cs"/>
          <w:b/>
          <w:bCs/>
          <w:rtl/>
        </w:rPr>
        <w:t>.</w:t>
      </w:r>
      <w:r w:rsidRPr="004518CF">
        <w:rPr>
          <w:rFonts w:ascii="Simplified Arabic" w:eastAsia="Calibri" w:hAnsi="Simplified Arabic" w:cs="Simplified Arabic" w:hint="cs"/>
          <w:b/>
          <w:bCs/>
          <w:rtl/>
          <w:lang w:bidi="ar-EG"/>
        </w:rPr>
        <w:t xml:space="preserve"> </w:t>
      </w:r>
    </w:p>
    <w:p w14:paraId="6CEA5393" w14:textId="77777777" w:rsidR="004518CF" w:rsidRPr="004518CF" w:rsidRDefault="004518CF" w:rsidP="004518CF">
      <w:pPr>
        <w:spacing w:after="0"/>
        <w:ind w:right="-180"/>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 xml:space="preserve">من نتائج الانحدار المتعدد باستخدام طريقة </w:t>
      </w:r>
      <w:r w:rsidRPr="004518CF">
        <w:rPr>
          <w:rFonts w:ascii="Times New Roman" w:eastAsia="Calibri" w:hAnsi="Times New Roman" w:cs="Simplified Arabic"/>
          <w:sz w:val="28"/>
          <w:szCs w:val="28"/>
        </w:rPr>
        <w:t>Stepwise</w:t>
      </w:r>
      <w:r w:rsidRPr="004518CF">
        <w:rPr>
          <w:rFonts w:ascii="Times New Roman" w:eastAsia="Calibri" w:hAnsi="Times New Roman" w:cs="Simplified Arabic"/>
          <w:sz w:val="28"/>
          <w:szCs w:val="28"/>
          <w:rtl/>
        </w:rPr>
        <w:t xml:space="preserve"> يتبين ما يلي:</w:t>
      </w:r>
    </w:p>
    <w:p w14:paraId="749530ED"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 xml:space="preserve">أن قيمة اختبار </w:t>
      </w:r>
      <w:r w:rsidRPr="004518CF">
        <w:rPr>
          <w:rFonts w:ascii="Times New Roman" w:eastAsia="Calibri" w:hAnsi="Times New Roman" w:cs="Simplified Arabic"/>
          <w:sz w:val="28"/>
          <w:szCs w:val="28"/>
        </w:rPr>
        <w:t>F=391.806</w:t>
      </w:r>
      <w:r w:rsidRPr="004518CF">
        <w:rPr>
          <w:rFonts w:ascii="Times New Roman" w:eastAsia="Calibri" w:hAnsi="Times New Roman" w:cs="Simplified Arabic"/>
          <w:sz w:val="28"/>
          <w:szCs w:val="28"/>
          <w:rtl/>
        </w:rPr>
        <w:t xml:space="preserve"> أكبر من القيمة الحرجة (</w:t>
      </w:r>
      <w:r w:rsidRPr="004518CF">
        <w:rPr>
          <w:rFonts w:ascii="Times New Roman" w:eastAsia="Calibri" w:hAnsi="Times New Roman" w:cs="Simplified Arabic"/>
          <w:sz w:val="28"/>
          <w:szCs w:val="28"/>
        </w:rPr>
        <w:t>2.37</w:t>
      </w:r>
      <w:r w:rsidRPr="004518CF">
        <w:rPr>
          <w:rFonts w:ascii="Times New Roman" w:eastAsia="Calibri" w:hAnsi="Times New Roman" w:cs="Simplified Arabic"/>
          <w:sz w:val="28"/>
          <w:szCs w:val="28"/>
          <w:rtl/>
          <w:lang w:bidi="ar-EG"/>
        </w:rPr>
        <w:t xml:space="preserve">) </w:t>
      </w:r>
      <w:r w:rsidRPr="004518CF">
        <w:rPr>
          <w:rFonts w:ascii="Times New Roman" w:eastAsia="Calibri" w:hAnsi="Times New Roman" w:cs="Simplified Arabic"/>
          <w:sz w:val="28"/>
          <w:szCs w:val="28"/>
          <w:rtl/>
        </w:rPr>
        <w:t>بدرجات حرية (</w:t>
      </w:r>
      <w:r w:rsidRPr="004518CF">
        <w:rPr>
          <w:rFonts w:ascii="Times New Roman" w:eastAsia="Calibri" w:hAnsi="Times New Roman" w:cs="Simplified Arabic"/>
          <w:sz w:val="28"/>
          <w:szCs w:val="28"/>
        </w:rPr>
        <w:t>1,322</w:t>
      </w:r>
      <w:r w:rsidRPr="004518CF">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1A82DE20"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أن هناك ارتباطًا طرديًا قويًا بين المعالجة كأحد أبعاد اللوجستيات العكسية واستدامة سلاسل الإمداد   حيث بلغت قيمة معامل الارتباط بيرسون (0.</w:t>
      </w:r>
      <w:r w:rsidRPr="004518CF">
        <w:rPr>
          <w:rFonts w:ascii="Times New Roman" w:eastAsia="Calibri" w:hAnsi="Times New Roman" w:cs="Simplified Arabic"/>
          <w:sz w:val="28"/>
          <w:szCs w:val="28"/>
          <w:rtl/>
          <w:lang w:bidi="ar-EG"/>
        </w:rPr>
        <w:t>914</w:t>
      </w:r>
      <w:r w:rsidRPr="004518CF">
        <w:rPr>
          <w:rFonts w:ascii="Times New Roman" w:eastAsia="Calibri" w:hAnsi="Times New Roman" w:cs="Simplified Arabic"/>
          <w:sz w:val="28"/>
          <w:szCs w:val="28"/>
          <w:rtl/>
        </w:rPr>
        <w:t>).</w:t>
      </w:r>
    </w:p>
    <w:p w14:paraId="29902600" w14:textId="77777777" w:rsidR="004518CF" w:rsidRPr="004518CF" w:rsidRDefault="004518CF" w:rsidP="004518CF">
      <w:pPr>
        <w:numPr>
          <w:ilvl w:val="0"/>
          <w:numId w:val="22"/>
        </w:numPr>
        <w:spacing w:after="0"/>
        <w:ind w:right="-180"/>
        <w:contextualSpacing/>
        <w:jc w:val="lowKashida"/>
        <w:rPr>
          <w:rFonts w:ascii="Times New Roman" w:eastAsia="Calibri" w:hAnsi="Times New Roman" w:cs="Simplified Arabic"/>
          <w:sz w:val="28"/>
          <w:szCs w:val="28"/>
          <w:rtl/>
        </w:rPr>
      </w:pPr>
      <w:r w:rsidRPr="004518CF">
        <w:rPr>
          <w:rFonts w:ascii="Times New Roman" w:eastAsia="Calibri" w:hAnsi="Times New Roman" w:cs="Simplified Arabic"/>
          <w:sz w:val="28"/>
          <w:szCs w:val="28"/>
          <w:rtl/>
        </w:rPr>
        <w:t>أن معامل التحديد = 0.835، ومعامل التحديد المعدل= 0.833، وهذا يعني أن (83.3%) من التغير في استدامة سلاسل الإمداد تم تفسيره من خلال العلاقة الخطية والنسبة المتبقية (16.7%) قد ترجع إلى عوامل أخرى تؤثر على استدامة سلاسل الإمداد.</w:t>
      </w:r>
    </w:p>
    <w:p w14:paraId="1A0EA691" w14:textId="77777777" w:rsidR="004518CF" w:rsidRDefault="004518CF" w:rsidP="004518CF">
      <w:pPr>
        <w:spacing w:after="0"/>
        <w:ind w:right="-180"/>
        <w:contextualSpacing/>
        <w:jc w:val="lowKashida"/>
        <w:rPr>
          <w:rFonts w:ascii="Times New Roman" w:eastAsia="Times New Roman" w:hAnsi="Times New Roman" w:cs="Simplified Arabic"/>
          <w:b/>
          <w:bCs/>
          <w:sz w:val="28"/>
          <w:szCs w:val="28"/>
          <w:rtl/>
        </w:rPr>
      </w:pPr>
      <w:r w:rsidRPr="004518CF">
        <w:rPr>
          <w:rFonts w:ascii="Times New Roman" w:eastAsia="Times New Roman" w:hAnsi="Times New Roman" w:cs="Simplified Arabic"/>
          <w:b/>
          <w:bCs/>
          <w:sz w:val="28"/>
          <w:szCs w:val="28"/>
          <w:u w:val="single"/>
          <w:rtl/>
        </w:rPr>
        <w:t>اختبار الفرض الفرعي الرابع من الفرض الأول</w:t>
      </w:r>
      <w:r w:rsidRPr="004518CF">
        <w:rPr>
          <w:rFonts w:ascii="Times New Roman" w:eastAsia="Times New Roman" w:hAnsi="Times New Roman" w:cs="Simplified Arabic"/>
          <w:b/>
          <w:bCs/>
          <w:sz w:val="28"/>
          <w:szCs w:val="28"/>
          <w:rtl/>
        </w:rPr>
        <w:t>:</w:t>
      </w:r>
      <w:r w:rsidRPr="004518CF">
        <w:rPr>
          <w:rFonts w:ascii="Times New Roman" w:eastAsia="Times New Roman" w:hAnsi="Times New Roman" w:cs="Simplified Arabic"/>
          <w:sz w:val="28"/>
          <w:szCs w:val="28"/>
          <w:rtl/>
        </w:rPr>
        <w:t xml:space="preserve"> </w:t>
      </w:r>
      <w:r w:rsidRPr="004518CF">
        <w:rPr>
          <w:rFonts w:ascii="Times New Roman" w:eastAsia="Times New Roman" w:hAnsi="Times New Roman" w:cs="Simplified Arabic"/>
          <w:b/>
          <w:sz w:val="28"/>
          <w:szCs w:val="28"/>
          <w:rtl/>
          <w:lang w:bidi="ar-EG"/>
        </w:rPr>
        <w:t>"</w:t>
      </w:r>
      <w:r w:rsidRPr="004518CF">
        <w:rPr>
          <w:rFonts w:ascii="Times New Roman" w:eastAsia="Calibri" w:hAnsi="Times New Roman" w:cs="Simplified Arabic"/>
          <w:b/>
          <w:sz w:val="28"/>
          <w:szCs w:val="28"/>
          <w:rtl/>
        </w:rPr>
        <w:t xml:space="preserve"> </w:t>
      </w:r>
      <w:r w:rsidRPr="004518CF">
        <w:rPr>
          <w:rFonts w:ascii="Times New Roman" w:eastAsia="Times New Roman" w:hAnsi="Times New Roman" w:cs="Simplified Arabic"/>
          <w:b/>
          <w:i/>
          <w:iCs/>
          <w:sz w:val="28"/>
          <w:szCs w:val="28"/>
          <w:rtl/>
          <w:lang w:bidi="ar-EG"/>
        </w:rPr>
        <w:t>توجد علاقة ذات دلالة إحصائية عند مستوى معنوية (0.05) بين إعادة التوزيع والبيع واستدامة سلاسل الإمداد بالمنطقة الصناعية جنوب بورسعيد</w:t>
      </w:r>
      <w:r w:rsidRPr="004518CF">
        <w:rPr>
          <w:rFonts w:ascii="Times New Roman" w:eastAsia="Times New Roman" w:hAnsi="Times New Roman" w:cs="Simplified Arabic"/>
          <w:b/>
          <w:sz w:val="28"/>
          <w:szCs w:val="28"/>
          <w:rtl/>
          <w:lang w:bidi="ar-EG"/>
        </w:rPr>
        <w:t>"</w:t>
      </w:r>
      <w:r w:rsidRPr="004518CF">
        <w:rPr>
          <w:rFonts w:ascii="Times New Roman" w:eastAsia="Times New Roman" w:hAnsi="Times New Roman" w:cs="Simplified Arabic"/>
          <w:b/>
          <w:bCs/>
          <w:sz w:val="28"/>
          <w:szCs w:val="28"/>
          <w:rtl/>
        </w:rPr>
        <w:t>،</w:t>
      </w:r>
      <w:r w:rsidRPr="004518CF">
        <w:rPr>
          <w:rFonts w:ascii="Times New Roman" w:eastAsia="Calibri" w:hAnsi="Times New Roman" w:cs="Simplified Arabic"/>
          <w:sz w:val="28"/>
          <w:szCs w:val="28"/>
          <w:rtl/>
        </w:rPr>
        <w:t xml:space="preserve"> </w:t>
      </w:r>
      <w:r w:rsidRPr="004518CF">
        <w:rPr>
          <w:rFonts w:ascii="Times New Roman" w:eastAsia="Times New Roman" w:hAnsi="Times New Roman" w:cs="Simplified Arabic"/>
          <w:sz w:val="28"/>
          <w:szCs w:val="28"/>
          <w:rtl/>
          <w:lang w:bidi="ar-EG"/>
        </w:rPr>
        <w:t xml:space="preserve">لاختبار صحة الفرض الفرعي الرابع من الفرض الرئيس الأول للدراسة تم استخدام الانحدار المتعدد من خلال طريقة </w:t>
      </w:r>
      <w:r w:rsidRPr="004518CF">
        <w:rPr>
          <w:rFonts w:ascii="Times New Roman" w:eastAsia="Times New Roman" w:hAnsi="Times New Roman" w:cs="Simplified Arabic"/>
          <w:sz w:val="28"/>
          <w:szCs w:val="28"/>
          <w:lang w:bidi="ar-EG"/>
        </w:rPr>
        <w:t>Stepwise</w:t>
      </w:r>
      <w:r w:rsidRPr="004518CF">
        <w:rPr>
          <w:rFonts w:ascii="Times New Roman" w:eastAsia="Times New Roman" w:hAnsi="Times New Roman" w:cs="Simplified Arabic"/>
          <w:sz w:val="28"/>
          <w:szCs w:val="28"/>
          <w:rtl/>
          <w:lang w:bidi="ar-EG"/>
        </w:rPr>
        <w:t xml:space="preserve"> كما يلي:</w:t>
      </w:r>
    </w:p>
    <w:p w14:paraId="3F18D6FA" w14:textId="77777777" w:rsidR="004518CF" w:rsidRDefault="004518CF" w:rsidP="004518CF">
      <w:pPr>
        <w:spacing w:after="0"/>
        <w:ind w:right="-180"/>
        <w:contextualSpacing/>
        <w:jc w:val="lowKashida"/>
        <w:rPr>
          <w:rFonts w:ascii="Times New Roman" w:eastAsia="Times New Roman" w:hAnsi="Times New Roman" w:cs="Simplified Arabic"/>
          <w:b/>
          <w:bCs/>
          <w:sz w:val="28"/>
          <w:szCs w:val="28"/>
          <w:rtl/>
        </w:rPr>
      </w:pPr>
    </w:p>
    <w:p w14:paraId="36FC078B" w14:textId="77777777" w:rsidR="004518CF" w:rsidRDefault="004518CF" w:rsidP="004518CF">
      <w:pPr>
        <w:spacing w:after="0"/>
        <w:ind w:right="-180"/>
        <w:contextualSpacing/>
        <w:jc w:val="lowKashida"/>
        <w:rPr>
          <w:rFonts w:ascii="Times New Roman" w:eastAsia="Times New Roman" w:hAnsi="Times New Roman" w:cs="Simplified Arabic"/>
          <w:b/>
          <w:bCs/>
          <w:sz w:val="28"/>
          <w:szCs w:val="28"/>
          <w:rtl/>
        </w:rPr>
      </w:pPr>
    </w:p>
    <w:p w14:paraId="7DBA2759" w14:textId="77777777" w:rsidR="004518CF" w:rsidRDefault="004518CF" w:rsidP="004518CF">
      <w:pPr>
        <w:spacing w:after="0"/>
        <w:ind w:right="-180"/>
        <w:contextualSpacing/>
        <w:jc w:val="lowKashida"/>
        <w:rPr>
          <w:rFonts w:ascii="Times New Roman" w:eastAsia="Times New Roman" w:hAnsi="Times New Roman" w:cs="Simplified Arabic"/>
          <w:b/>
          <w:bCs/>
          <w:sz w:val="28"/>
          <w:szCs w:val="28"/>
          <w:rtl/>
        </w:rPr>
      </w:pPr>
    </w:p>
    <w:p w14:paraId="698488F3" w14:textId="77777777" w:rsidR="004518CF" w:rsidRDefault="004518CF" w:rsidP="004518CF">
      <w:pPr>
        <w:spacing w:after="0"/>
        <w:ind w:right="-180"/>
        <w:contextualSpacing/>
        <w:jc w:val="lowKashida"/>
        <w:rPr>
          <w:rFonts w:ascii="Times New Roman" w:eastAsia="Calibri" w:hAnsi="Times New Roman" w:cs="Simplified Arabic"/>
          <w:b/>
          <w:bCs/>
          <w:sz w:val="24"/>
          <w:szCs w:val="24"/>
          <w:rtl/>
        </w:rPr>
      </w:pPr>
      <w:r w:rsidRPr="004518CF">
        <w:rPr>
          <w:rFonts w:ascii="Times New Roman" w:eastAsia="Calibri" w:hAnsi="Times New Roman" w:cs="Simplified Arabic"/>
          <w:b/>
          <w:bCs/>
          <w:sz w:val="24"/>
          <w:szCs w:val="24"/>
          <w:rtl/>
        </w:rPr>
        <w:t>جدول رقم (1</w:t>
      </w:r>
      <w:r w:rsidRPr="004518CF">
        <w:rPr>
          <w:rFonts w:ascii="Times New Roman" w:eastAsia="Calibri" w:hAnsi="Times New Roman" w:cs="Simplified Arabic" w:hint="cs"/>
          <w:b/>
          <w:bCs/>
          <w:sz w:val="24"/>
          <w:szCs w:val="24"/>
          <w:rtl/>
        </w:rPr>
        <w:t>3</w:t>
      </w:r>
      <w:r w:rsidRPr="004518CF">
        <w:rPr>
          <w:rFonts w:ascii="Times New Roman" w:eastAsia="Calibri" w:hAnsi="Times New Roman" w:cs="Simplified Arabic"/>
          <w:b/>
          <w:bCs/>
          <w:sz w:val="24"/>
          <w:szCs w:val="24"/>
          <w:rtl/>
        </w:rPr>
        <w:t xml:space="preserve">): </w:t>
      </w:r>
      <w:r w:rsidRPr="004518CF">
        <w:rPr>
          <w:rFonts w:ascii="Times New Roman" w:eastAsia="Calibri" w:hAnsi="Times New Roman" w:cs="Simplified Arabic" w:hint="cs"/>
          <w:b/>
          <w:bCs/>
          <w:sz w:val="24"/>
          <w:szCs w:val="24"/>
          <w:rtl/>
        </w:rPr>
        <w:t xml:space="preserve"> </w:t>
      </w:r>
      <w:r w:rsidRPr="004518CF">
        <w:rPr>
          <w:rFonts w:ascii="Times New Roman" w:eastAsia="Calibri" w:hAnsi="Times New Roman" w:cs="Simplified Arabic"/>
          <w:b/>
          <w:bCs/>
          <w:sz w:val="24"/>
          <w:szCs w:val="24"/>
          <w:rtl/>
        </w:rPr>
        <w:t>تحليل الانحدار المتعدد لمعاملات الانحدار للمتغير التابع (استدامة سلاسل الإمداد</w:t>
      </w:r>
      <w:r>
        <w:rPr>
          <w:rFonts w:ascii="Times New Roman" w:eastAsia="Calibri" w:hAnsi="Times New Roman" w:cs="Simplified Arabic"/>
          <w:b/>
          <w:bCs/>
          <w:sz w:val="24"/>
          <w:szCs w:val="24"/>
          <w:rtl/>
        </w:rPr>
        <w:t>)</w:t>
      </w:r>
    </w:p>
    <w:tbl>
      <w:tblPr>
        <w:bidiVisual/>
        <w:tblW w:w="486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19"/>
        <w:gridCol w:w="1687"/>
        <w:gridCol w:w="1435"/>
        <w:gridCol w:w="2147"/>
      </w:tblGrid>
      <w:tr w:rsidR="004518CF" w:rsidRPr="004518CF" w14:paraId="3D16EB2F" w14:textId="77777777" w:rsidTr="00910011">
        <w:trPr>
          <w:trHeight w:val="255"/>
          <w:jc w:val="center"/>
        </w:trPr>
        <w:tc>
          <w:tcPr>
            <w:tcW w:w="1821" w:type="pct"/>
            <w:shd w:val="clear" w:color="auto" w:fill="C4BC96" w:themeFill="background2" w:themeFillShade="BF"/>
            <w:vAlign w:val="center"/>
          </w:tcPr>
          <w:p w14:paraId="1C86C9CA"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eastAsia="zh-CN"/>
              </w:rPr>
              <w:lastRenderedPageBreak/>
              <w:t>أبعاد المتغير المستقل</w:t>
            </w:r>
          </w:p>
        </w:tc>
        <w:tc>
          <w:tcPr>
            <w:tcW w:w="1018" w:type="pct"/>
            <w:shd w:val="clear" w:color="auto" w:fill="C4BC96" w:themeFill="background2" w:themeFillShade="BF"/>
            <w:vAlign w:val="bottom"/>
          </w:tcPr>
          <w:p w14:paraId="79F8195B"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eastAsia="zh-CN"/>
              </w:rPr>
              <w:t>معاملات الانحدار</w:t>
            </w:r>
          </w:p>
        </w:tc>
        <w:tc>
          <w:tcPr>
            <w:tcW w:w="866" w:type="pct"/>
            <w:shd w:val="clear" w:color="auto" w:fill="C4BC96" w:themeFill="background2" w:themeFillShade="BF"/>
            <w:vAlign w:val="bottom"/>
          </w:tcPr>
          <w:p w14:paraId="3DF1A322" w14:textId="77777777" w:rsidR="004518CF" w:rsidRPr="004518CF" w:rsidRDefault="004518CF" w:rsidP="004518CF">
            <w:pPr>
              <w:spacing w:after="0"/>
              <w:jc w:val="center"/>
              <w:rPr>
                <w:rFonts w:ascii="Times New Roman" w:eastAsia="SimSun" w:hAnsi="Times New Roman" w:cs="Simplified Arabic"/>
                <w:b/>
                <w:bCs/>
                <w:sz w:val="20"/>
                <w:szCs w:val="20"/>
                <w:lang w:eastAsia="zh-CN"/>
              </w:rPr>
            </w:pPr>
            <w:r w:rsidRPr="004518CF">
              <w:rPr>
                <w:rFonts w:ascii="Times New Roman" w:eastAsia="SimSun" w:hAnsi="Times New Roman" w:cs="Simplified Arabic"/>
                <w:b/>
                <w:bCs/>
                <w:sz w:val="20"/>
                <w:szCs w:val="20"/>
                <w:rtl/>
                <w:lang w:val="en-PH" w:eastAsia="zh-CN"/>
              </w:rPr>
              <w:t xml:space="preserve">قيمة اختبار </w:t>
            </w:r>
            <w:r w:rsidRPr="004518CF">
              <w:rPr>
                <w:rFonts w:ascii="Times New Roman" w:eastAsia="SimSun" w:hAnsi="Times New Roman" w:cs="Simplified Arabic"/>
                <w:b/>
                <w:bCs/>
                <w:sz w:val="20"/>
                <w:szCs w:val="20"/>
                <w:lang w:eastAsia="zh-CN"/>
              </w:rPr>
              <w:t>T</w:t>
            </w:r>
          </w:p>
        </w:tc>
        <w:tc>
          <w:tcPr>
            <w:tcW w:w="1295" w:type="pct"/>
            <w:shd w:val="clear" w:color="auto" w:fill="C4BC96" w:themeFill="background2" w:themeFillShade="BF"/>
            <w:vAlign w:val="bottom"/>
          </w:tcPr>
          <w:p w14:paraId="7A0C188E" w14:textId="77777777" w:rsidR="004518CF" w:rsidRPr="004518CF" w:rsidRDefault="004518CF" w:rsidP="004518CF">
            <w:pPr>
              <w:spacing w:after="0"/>
              <w:jc w:val="center"/>
              <w:rPr>
                <w:rFonts w:ascii="Times New Roman" w:eastAsia="SimSun" w:hAnsi="Times New Roman" w:cs="Simplified Arabic"/>
                <w:b/>
                <w:bCs/>
                <w:sz w:val="20"/>
                <w:szCs w:val="20"/>
                <w:rtl/>
                <w:lang w:eastAsia="zh-CN" w:bidi="ar-EG"/>
              </w:rPr>
            </w:pPr>
            <w:r w:rsidRPr="004518CF">
              <w:rPr>
                <w:rFonts w:ascii="Times New Roman" w:eastAsia="SimSun" w:hAnsi="Times New Roman" w:cs="Simplified Arabic"/>
                <w:b/>
                <w:bCs/>
                <w:sz w:val="20"/>
                <w:szCs w:val="20"/>
                <w:rtl/>
                <w:lang w:eastAsia="zh-CN"/>
              </w:rPr>
              <w:t xml:space="preserve">القيمة الاحتمالية </w:t>
            </w:r>
            <w:r w:rsidRPr="004518CF">
              <w:rPr>
                <w:rFonts w:ascii="Times New Roman" w:eastAsia="SimSun" w:hAnsi="Times New Roman" w:cs="Simplified Arabic"/>
                <w:b/>
                <w:bCs/>
                <w:sz w:val="20"/>
                <w:szCs w:val="20"/>
                <w:lang w:eastAsia="zh-CN"/>
              </w:rPr>
              <w:t>Sig.</w:t>
            </w:r>
          </w:p>
        </w:tc>
      </w:tr>
      <w:tr w:rsidR="004518CF" w:rsidRPr="004518CF" w14:paraId="2EF13BBE" w14:textId="77777777" w:rsidTr="00910011">
        <w:trPr>
          <w:trHeight w:val="255"/>
          <w:jc w:val="center"/>
        </w:trPr>
        <w:tc>
          <w:tcPr>
            <w:tcW w:w="1821" w:type="pct"/>
            <w:shd w:val="clear" w:color="auto" w:fill="C4BC96" w:themeFill="background2" w:themeFillShade="BF"/>
            <w:vAlign w:val="center"/>
          </w:tcPr>
          <w:p w14:paraId="33493D9F" w14:textId="77777777" w:rsidR="004518CF" w:rsidRPr="004518CF" w:rsidRDefault="004518CF" w:rsidP="004518CF">
            <w:pPr>
              <w:spacing w:after="0"/>
              <w:ind w:left="-57" w:right="-57"/>
              <w:jc w:val="center"/>
              <w:rPr>
                <w:rFonts w:ascii="Times New Roman" w:eastAsia="Times New Roman" w:hAnsi="Times New Roman" w:cs="Simplified Arabic"/>
                <w:b/>
                <w:bCs/>
                <w:color w:val="000000"/>
                <w:sz w:val="20"/>
                <w:szCs w:val="20"/>
                <w:rtl/>
              </w:rPr>
            </w:pPr>
            <w:r w:rsidRPr="004518CF">
              <w:rPr>
                <w:rFonts w:ascii="Times New Roman" w:eastAsia="Times New Roman" w:hAnsi="Times New Roman" w:cs="Simplified Arabic"/>
                <w:b/>
                <w:bCs/>
                <w:color w:val="000000"/>
                <w:sz w:val="20"/>
                <w:szCs w:val="20"/>
                <w:rtl/>
              </w:rPr>
              <w:t>(</w:t>
            </w:r>
            <w:r w:rsidRPr="004518CF">
              <w:rPr>
                <w:rFonts w:ascii="Times New Roman" w:eastAsia="Times New Roman" w:hAnsi="Times New Roman" w:cs="Simplified Arabic"/>
                <w:b/>
                <w:bCs/>
                <w:color w:val="000000"/>
                <w:sz w:val="20"/>
                <w:szCs w:val="20"/>
              </w:rPr>
              <w:t>Constant</w:t>
            </w:r>
            <w:r w:rsidRPr="004518CF">
              <w:rPr>
                <w:rFonts w:ascii="Times New Roman" w:eastAsia="Times New Roman" w:hAnsi="Times New Roman" w:cs="Simplified Arabic"/>
                <w:b/>
                <w:bCs/>
                <w:color w:val="000000"/>
                <w:sz w:val="20"/>
                <w:szCs w:val="20"/>
                <w:rtl/>
              </w:rPr>
              <w:t>)</w:t>
            </w:r>
          </w:p>
        </w:tc>
        <w:tc>
          <w:tcPr>
            <w:tcW w:w="1018" w:type="pct"/>
            <w:vAlign w:val="center"/>
          </w:tcPr>
          <w:p w14:paraId="1BCDC48C"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0.08</w:t>
            </w:r>
          </w:p>
        </w:tc>
        <w:tc>
          <w:tcPr>
            <w:tcW w:w="866" w:type="pct"/>
            <w:vAlign w:val="center"/>
          </w:tcPr>
          <w:p w14:paraId="3FF9E2C9"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0.50</w:t>
            </w:r>
          </w:p>
        </w:tc>
        <w:tc>
          <w:tcPr>
            <w:tcW w:w="1295" w:type="pct"/>
            <w:vAlign w:val="center"/>
          </w:tcPr>
          <w:p w14:paraId="707E0E23"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0.61</w:t>
            </w:r>
          </w:p>
        </w:tc>
      </w:tr>
      <w:tr w:rsidR="004518CF" w:rsidRPr="004518CF" w14:paraId="4CD40126" w14:textId="77777777" w:rsidTr="00910011">
        <w:trPr>
          <w:trHeight w:val="255"/>
          <w:jc w:val="center"/>
        </w:trPr>
        <w:tc>
          <w:tcPr>
            <w:tcW w:w="1821" w:type="pct"/>
            <w:shd w:val="clear" w:color="auto" w:fill="C4BC96" w:themeFill="background2" w:themeFillShade="BF"/>
          </w:tcPr>
          <w:p w14:paraId="778DB891" w14:textId="77777777" w:rsidR="004518CF" w:rsidRPr="004518CF" w:rsidRDefault="004518CF" w:rsidP="004518CF">
            <w:pPr>
              <w:spacing w:after="0"/>
              <w:jc w:val="center"/>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rPr>
              <w:t>إعادة التوزيع والبيع</w:t>
            </w:r>
            <w:r w:rsidRPr="004518CF">
              <w:rPr>
                <w:rFonts w:ascii="Times New Roman" w:eastAsia="Times New Roman" w:hAnsi="Times New Roman" w:cs="Simplified Arabic"/>
                <w:b/>
                <w:bCs/>
                <w:sz w:val="20"/>
                <w:szCs w:val="20"/>
                <w:rtl/>
                <w:lang w:bidi="ar-EG"/>
              </w:rPr>
              <w:t>.</w:t>
            </w:r>
          </w:p>
        </w:tc>
        <w:tc>
          <w:tcPr>
            <w:tcW w:w="1018" w:type="pct"/>
            <w:vAlign w:val="center"/>
          </w:tcPr>
          <w:p w14:paraId="12EE9CFF"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0.56</w:t>
            </w:r>
          </w:p>
        </w:tc>
        <w:tc>
          <w:tcPr>
            <w:tcW w:w="866" w:type="pct"/>
            <w:vAlign w:val="center"/>
          </w:tcPr>
          <w:p w14:paraId="6709A219"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5.28</w:t>
            </w:r>
          </w:p>
        </w:tc>
        <w:tc>
          <w:tcPr>
            <w:tcW w:w="1295" w:type="pct"/>
            <w:vAlign w:val="center"/>
          </w:tcPr>
          <w:p w14:paraId="779C9383" w14:textId="77777777" w:rsidR="004518CF" w:rsidRPr="004518CF" w:rsidRDefault="004518CF" w:rsidP="004518CF">
            <w:pPr>
              <w:bidi w:val="0"/>
              <w:spacing w:after="0"/>
              <w:jc w:val="center"/>
              <w:rPr>
                <w:rFonts w:ascii="Times New Roman" w:eastAsia="Calibri" w:hAnsi="Times New Roman" w:cs="Simplified Arabic"/>
                <w:b/>
                <w:bCs/>
                <w:color w:val="000000"/>
                <w:sz w:val="20"/>
                <w:szCs w:val="20"/>
              </w:rPr>
            </w:pPr>
            <w:r w:rsidRPr="004518CF">
              <w:rPr>
                <w:rFonts w:ascii="Times New Roman" w:eastAsia="Calibri" w:hAnsi="Times New Roman" w:cs="Simplified Arabic"/>
                <w:b/>
                <w:bCs/>
                <w:color w:val="000000"/>
                <w:sz w:val="20"/>
                <w:szCs w:val="20"/>
              </w:rPr>
              <w:t>0.00</w:t>
            </w:r>
          </w:p>
        </w:tc>
      </w:tr>
      <w:tr w:rsidR="004518CF" w:rsidRPr="004518CF" w14:paraId="5E5F74C6" w14:textId="77777777" w:rsidTr="00910011">
        <w:trPr>
          <w:trHeight w:val="255"/>
          <w:jc w:val="center"/>
        </w:trPr>
        <w:tc>
          <w:tcPr>
            <w:tcW w:w="2839" w:type="pct"/>
            <w:gridSpan w:val="2"/>
          </w:tcPr>
          <w:p w14:paraId="7C3CF2AE" w14:textId="77777777" w:rsidR="004518CF" w:rsidRPr="004518CF" w:rsidRDefault="004518CF" w:rsidP="004518CF">
            <w:pPr>
              <w:spacing w:after="0"/>
              <w:jc w:val="center"/>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lang w:bidi="ar-EG"/>
              </w:rPr>
              <w:t xml:space="preserve">قيمة </w:t>
            </w:r>
            <w:r w:rsidRPr="004518CF">
              <w:rPr>
                <w:rFonts w:ascii="Times New Roman" w:eastAsia="Times New Roman" w:hAnsi="Times New Roman" w:cs="Simplified Arabic"/>
                <w:b/>
                <w:bCs/>
                <w:sz w:val="20"/>
                <w:szCs w:val="20"/>
                <w:lang w:bidi="ar-EG"/>
              </w:rPr>
              <w:t>F=142.670</w:t>
            </w:r>
          </w:p>
        </w:tc>
        <w:tc>
          <w:tcPr>
            <w:tcW w:w="2161" w:type="pct"/>
            <w:gridSpan w:val="2"/>
            <w:vAlign w:val="center"/>
          </w:tcPr>
          <w:p w14:paraId="49370249" w14:textId="77777777" w:rsidR="004518CF" w:rsidRPr="004518CF" w:rsidRDefault="004518CF" w:rsidP="004518CF">
            <w:pPr>
              <w:spacing w:after="0"/>
              <w:rPr>
                <w:rFonts w:ascii="Times New Roman" w:eastAsia="Times New Roman" w:hAnsi="Times New Roman" w:cs="Simplified Arabic"/>
                <w:b/>
                <w:bCs/>
                <w:sz w:val="20"/>
                <w:szCs w:val="20"/>
                <w:rtl/>
                <w:lang w:bidi="ar-EG"/>
              </w:rPr>
            </w:pPr>
            <w:r w:rsidRPr="004518CF">
              <w:rPr>
                <w:rFonts w:ascii="Times New Roman" w:eastAsia="Times New Roman" w:hAnsi="Times New Roman" w:cs="Simplified Arabic"/>
                <w:b/>
                <w:bCs/>
                <w:sz w:val="20"/>
                <w:szCs w:val="20"/>
                <w:rtl/>
              </w:rPr>
              <w:t xml:space="preserve">القيمة الاحتمالية </w:t>
            </w:r>
            <w:r w:rsidRPr="004518CF">
              <w:rPr>
                <w:rFonts w:ascii="Times New Roman" w:eastAsia="Times New Roman" w:hAnsi="Times New Roman" w:cs="Simplified Arabic"/>
                <w:b/>
                <w:bCs/>
                <w:sz w:val="20"/>
                <w:szCs w:val="20"/>
              </w:rPr>
              <w:t xml:space="preserve">sig </w:t>
            </w:r>
            <w:r w:rsidRPr="004518CF">
              <w:rPr>
                <w:rFonts w:ascii="Times New Roman" w:eastAsia="Times New Roman" w:hAnsi="Times New Roman" w:cs="Simplified Arabic"/>
                <w:b/>
                <w:bCs/>
                <w:sz w:val="20"/>
                <w:szCs w:val="20"/>
                <w:rtl/>
                <w:lang w:bidi="ar-EG"/>
              </w:rPr>
              <w:t>=</w:t>
            </w:r>
            <w:r w:rsidRPr="004518CF">
              <w:rPr>
                <w:rFonts w:ascii="Times New Roman" w:eastAsia="Times New Roman" w:hAnsi="Times New Roman" w:cs="Simplified Arabic"/>
                <w:b/>
                <w:bCs/>
                <w:sz w:val="20"/>
                <w:szCs w:val="20"/>
                <w:lang w:bidi="ar-EG"/>
              </w:rPr>
              <w:t>0.000</w:t>
            </w:r>
          </w:p>
        </w:tc>
      </w:tr>
      <w:tr w:rsidR="004518CF" w:rsidRPr="004518CF" w14:paraId="66F95BD9" w14:textId="77777777" w:rsidTr="00910011">
        <w:trPr>
          <w:trHeight w:val="255"/>
          <w:jc w:val="center"/>
        </w:trPr>
        <w:tc>
          <w:tcPr>
            <w:tcW w:w="5000" w:type="pct"/>
            <w:gridSpan w:val="4"/>
          </w:tcPr>
          <w:p w14:paraId="0F0FA9FF" w14:textId="77777777" w:rsidR="004518CF" w:rsidRPr="004518CF" w:rsidRDefault="004518CF" w:rsidP="004518CF">
            <w:pPr>
              <w:spacing w:after="0"/>
              <w:jc w:val="center"/>
              <w:rPr>
                <w:rFonts w:ascii="Times New Roman" w:eastAsia="Times New Roman" w:hAnsi="Times New Roman" w:cs="Simplified Arabic"/>
                <w:b/>
                <w:bCs/>
                <w:sz w:val="20"/>
                <w:szCs w:val="20"/>
              </w:rPr>
            </w:pPr>
            <w:r w:rsidRPr="004518CF">
              <w:rPr>
                <w:rFonts w:ascii="Times New Roman" w:eastAsia="Times New Roman" w:hAnsi="Times New Roman" w:cs="Simplified Arabic"/>
                <w:b/>
                <w:bCs/>
                <w:sz w:val="20"/>
                <w:szCs w:val="20"/>
                <w:rtl/>
              </w:rPr>
              <w:t>معامل الارتباط=</w:t>
            </w:r>
            <w:r w:rsidRPr="004518CF">
              <w:rPr>
                <w:rFonts w:ascii="Times New Roman" w:eastAsia="Times New Roman" w:hAnsi="Times New Roman" w:cs="Simplified Arabic"/>
                <w:b/>
                <w:bCs/>
                <w:sz w:val="20"/>
                <w:szCs w:val="20"/>
              </w:rPr>
              <w:t>0.805</w:t>
            </w:r>
          </w:p>
        </w:tc>
      </w:tr>
      <w:tr w:rsidR="004518CF" w:rsidRPr="004518CF" w14:paraId="606EB1A3" w14:textId="77777777" w:rsidTr="00910011">
        <w:trPr>
          <w:trHeight w:val="255"/>
          <w:jc w:val="center"/>
        </w:trPr>
        <w:tc>
          <w:tcPr>
            <w:tcW w:w="2839" w:type="pct"/>
            <w:gridSpan w:val="2"/>
          </w:tcPr>
          <w:p w14:paraId="0745873A" w14:textId="77777777" w:rsidR="004518CF" w:rsidRPr="004518CF" w:rsidRDefault="004518CF" w:rsidP="004518CF">
            <w:pPr>
              <w:spacing w:after="0"/>
              <w:jc w:val="center"/>
              <w:rPr>
                <w:rFonts w:ascii="Times New Roman" w:eastAsia="SimSun" w:hAnsi="Times New Roman" w:cs="Simplified Arabic"/>
                <w:b/>
                <w:bCs/>
                <w:sz w:val="20"/>
                <w:szCs w:val="20"/>
                <w:rtl/>
                <w:lang w:bidi="ar-EG"/>
              </w:rPr>
            </w:pPr>
            <w:r w:rsidRPr="004518CF">
              <w:rPr>
                <w:rFonts w:ascii="Times New Roman" w:eastAsia="Times New Roman" w:hAnsi="Times New Roman" w:cs="Simplified Arabic"/>
                <w:b/>
                <w:bCs/>
                <w:sz w:val="20"/>
                <w:szCs w:val="20"/>
                <w:rtl/>
              </w:rPr>
              <w:t>معامل التحديد =</w:t>
            </w:r>
            <w:r w:rsidRPr="004518CF">
              <w:rPr>
                <w:rFonts w:ascii="Times New Roman" w:eastAsia="SimSun" w:hAnsi="Times New Roman" w:cs="Simplified Arabic"/>
                <w:b/>
                <w:bCs/>
                <w:sz w:val="20"/>
                <w:szCs w:val="20"/>
              </w:rPr>
              <w:t>0.648</w:t>
            </w:r>
          </w:p>
        </w:tc>
        <w:tc>
          <w:tcPr>
            <w:tcW w:w="2161" w:type="pct"/>
            <w:gridSpan w:val="2"/>
            <w:vAlign w:val="center"/>
          </w:tcPr>
          <w:p w14:paraId="1161650F" w14:textId="77777777" w:rsidR="004518CF" w:rsidRPr="004518CF" w:rsidRDefault="004518CF" w:rsidP="004518CF">
            <w:pPr>
              <w:spacing w:after="0"/>
              <w:rPr>
                <w:rFonts w:ascii="Times New Roman" w:eastAsia="SimSun" w:hAnsi="Times New Roman" w:cs="Simplified Arabic"/>
                <w:b/>
                <w:bCs/>
                <w:sz w:val="20"/>
                <w:szCs w:val="20"/>
                <w:rtl/>
                <w:lang w:bidi="ar-EG"/>
              </w:rPr>
            </w:pPr>
            <w:r w:rsidRPr="004518CF">
              <w:rPr>
                <w:rFonts w:ascii="Times New Roman" w:eastAsia="Times New Roman" w:hAnsi="Times New Roman" w:cs="Simplified Arabic"/>
                <w:b/>
                <w:bCs/>
                <w:sz w:val="20"/>
                <w:szCs w:val="20"/>
                <w:rtl/>
              </w:rPr>
              <w:t xml:space="preserve">معامل التحديد المعدل= </w:t>
            </w:r>
            <w:r w:rsidRPr="004518CF">
              <w:rPr>
                <w:rFonts w:ascii="Times New Roman" w:eastAsia="SimSun" w:hAnsi="Times New Roman" w:cs="Simplified Arabic"/>
                <w:b/>
                <w:bCs/>
                <w:sz w:val="20"/>
                <w:szCs w:val="20"/>
              </w:rPr>
              <w:t>0.643</w:t>
            </w:r>
          </w:p>
        </w:tc>
      </w:tr>
    </w:tbl>
    <w:p w14:paraId="11A1951B" w14:textId="77777777" w:rsidR="00891803" w:rsidRPr="00891803" w:rsidRDefault="00891803" w:rsidP="00891803">
      <w:pPr>
        <w:spacing w:after="0"/>
        <w:ind w:right="-180"/>
        <w:contextualSpacing/>
        <w:jc w:val="lowKashida"/>
        <w:rPr>
          <w:rFonts w:ascii="Times New Roman" w:eastAsia="Calibri" w:hAnsi="Times New Roman" w:cs="Simplified Arabic"/>
          <w:b/>
          <w:bCs/>
          <w:sz w:val="24"/>
          <w:szCs w:val="24"/>
          <w:rtl/>
          <w:lang w:bidi="ar-EG"/>
        </w:rPr>
      </w:pPr>
      <w:r w:rsidRPr="00891803">
        <w:rPr>
          <w:rFonts w:ascii="Times New Roman" w:eastAsia="Calibri" w:hAnsi="Times New Roman" w:cs="Simplified Arabic"/>
          <w:b/>
          <w:bCs/>
          <w:sz w:val="24"/>
          <w:szCs w:val="24"/>
          <w:rtl/>
        </w:rPr>
        <w:t xml:space="preserve">المصدر: </w:t>
      </w:r>
      <w:r w:rsidRPr="00891803">
        <w:rPr>
          <w:rFonts w:ascii="Times New Roman" w:eastAsia="Calibri" w:hAnsi="Times New Roman" w:cs="Simplified Arabic" w:hint="cs"/>
          <w:b/>
          <w:bCs/>
          <w:sz w:val="24"/>
          <w:szCs w:val="24"/>
          <w:rtl/>
        </w:rPr>
        <w:t>إ</w:t>
      </w:r>
      <w:r w:rsidRPr="00891803">
        <w:rPr>
          <w:rFonts w:ascii="Times New Roman" w:eastAsia="Calibri" w:hAnsi="Times New Roman" w:cs="Simplified Arabic"/>
          <w:b/>
          <w:bCs/>
          <w:sz w:val="24"/>
          <w:szCs w:val="24"/>
          <w:rtl/>
        </w:rPr>
        <w:t>عداد الباحث اعتماد</w:t>
      </w:r>
      <w:r w:rsidRPr="00891803">
        <w:rPr>
          <w:rFonts w:ascii="Times New Roman" w:eastAsia="Calibri" w:hAnsi="Times New Roman" w:cs="Simplified Arabic" w:hint="cs"/>
          <w:b/>
          <w:bCs/>
          <w:sz w:val="24"/>
          <w:szCs w:val="24"/>
          <w:rtl/>
        </w:rPr>
        <w:t>ً</w:t>
      </w:r>
      <w:r w:rsidRPr="00891803">
        <w:rPr>
          <w:rFonts w:ascii="Times New Roman" w:eastAsia="Calibri" w:hAnsi="Times New Roman" w:cs="Simplified Arabic"/>
          <w:b/>
          <w:bCs/>
          <w:sz w:val="24"/>
          <w:szCs w:val="24"/>
          <w:rtl/>
        </w:rPr>
        <w:t>ا على نتائج التحليل ال</w:t>
      </w:r>
      <w:r w:rsidRPr="00891803">
        <w:rPr>
          <w:rFonts w:ascii="Times New Roman" w:eastAsia="Calibri" w:hAnsi="Times New Roman" w:cs="Simplified Arabic" w:hint="cs"/>
          <w:b/>
          <w:bCs/>
          <w:sz w:val="24"/>
          <w:szCs w:val="24"/>
          <w:rtl/>
        </w:rPr>
        <w:t>إ</w:t>
      </w:r>
      <w:r w:rsidRPr="00891803">
        <w:rPr>
          <w:rFonts w:ascii="Times New Roman" w:eastAsia="Calibri" w:hAnsi="Times New Roman" w:cs="Simplified Arabic"/>
          <w:b/>
          <w:bCs/>
          <w:sz w:val="24"/>
          <w:szCs w:val="24"/>
          <w:rtl/>
        </w:rPr>
        <w:t xml:space="preserve">حصائي </w:t>
      </w:r>
      <w:r w:rsidRPr="00891803">
        <w:rPr>
          <w:rFonts w:ascii="Times New Roman" w:eastAsia="Calibri" w:hAnsi="Times New Roman" w:cs="Simplified Arabic"/>
          <w:b/>
          <w:bCs/>
          <w:sz w:val="24"/>
          <w:szCs w:val="24"/>
        </w:rPr>
        <w:t>SPSS</w:t>
      </w:r>
      <w:r w:rsidRPr="00891803">
        <w:rPr>
          <w:rFonts w:ascii="Times New Roman" w:eastAsia="Calibri" w:hAnsi="Times New Roman" w:cs="Simplified Arabic" w:hint="cs"/>
          <w:b/>
          <w:bCs/>
          <w:sz w:val="24"/>
          <w:szCs w:val="24"/>
          <w:rtl/>
        </w:rPr>
        <w:t>.</w:t>
      </w:r>
      <w:r w:rsidRPr="00891803">
        <w:rPr>
          <w:rFonts w:ascii="Times New Roman" w:eastAsia="Calibri" w:hAnsi="Times New Roman" w:cs="Simplified Arabic" w:hint="cs"/>
          <w:b/>
          <w:bCs/>
          <w:sz w:val="24"/>
          <w:szCs w:val="24"/>
          <w:rtl/>
          <w:lang w:bidi="ar-EG"/>
        </w:rPr>
        <w:t xml:space="preserve"> </w:t>
      </w:r>
    </w:p>
    <w:p w14:paraId="7EE1ECF2" w14:textId="77777777" w:rsidR="00891803" w:rsidRPr="00891803" w:rsidRDefault="00891803" w:rsidP="00891803">
      <w:pPr>
        <w:spacing w:after="0"/>
        <w:ind w:right="-180"/>
        <w:jc w:val="lowKashida"/>
        <w:rPr>
          <w:rFonts w:ascii="Times New Roman" w:eastAsia="Calibri" w:hAnsi="Times New Roman" w:cs="Simplified Arabic"/>
          <w:sz w:val="28"/>
          <w:szCs w:val="28"/>
          <w:rtl/>
        </w:rPr>
      </w:pPr>
      <w:r w:rsidRPr="00891803">
        <w:rPr>
          <w:rFonts w:ascii="Times New Roman" w:eastAsia="Calibri" w:hAnsi="Times New Roman" w:cs="Simplified Arabic"/>
          <w:sz w:val="28"/>
          <w:szCs w:val="28"/>
          <w:rtl/>
        </w:rPr>
        <w:t xml:space="preserve">من نتائج الانحدار المتعدد باستخدام طريقة </w:t>
      </w:r>
      <w:r w:rsidRPr="00891803">
        <w:rPr>
          <w:rFonts w:ascii="Times New Roman" w:eastAsia="Calibri" w:hAnsi="Times New Roman" w:cs="Simplified Arabic"/>
          <w:sz w:val="28"/>
          <w:szCs w:val="28"/>
        </w:rPr>
        <w:t>Stepwise</w:t>
      </w:r>
      <w:r w:rsidRPr="00891803">
        <w:rPr>
          <w:rFonts w:ascii="Times New Roman" w:eastAsia="Calibri" w:hAnsi="Times New Roman" w:cs="Simplified Arabic"/>
          <w:sz w:val="28"/>
          <w:szCs w:val="28"/>
          <w:rtl/>
        </w:rPr>
        <w:t xml:space="preserve"> يتبين ما يلي:</w:t>
      </w:r>
    </w:p>
    <w:p w14:paraId="3C4BEC56" w14:textId="77777777" w:rsidR="00891803" w:rsidRPr="00891803" w:rsidRDefault="00891803" w:rsidP="00891803">
      <w:pPr>
        <w:numPr>
          <w:ilvl w:val="0"/>
          <w:numId w:val="22"/>
        </w:numPr>
        <w:spacing w:after="0"/>
        <w:ind w:right="-180"/>
        <w:contextualSpacing/>
        <w:jc w:val="both"/>
        <w:rPr>
          <w:rFonts w:ascii="Times New Roman" w:eastAsia="Calibri" w:hAnsi="Times New Roman" w:cs="Simplified Arabic"/>
          <w:sz w:val="28"/>
          <w:szCs w:val="28"/>
          <w:rtl/>
        </w:rPr>
      </w:pPr>
      <w:r w:rsidRPr="00891803">
        <w:rPr>
          <w:rFonts w:ascii="Times New Roman" w:eastAsia="Calibri" w:hAnsi="Times New Roman" w:cs="Simplified Arabic"/>
          <w:sz w:val="28"/>
          <w:szCs w:val="28"/>
          <w:rtl/>
        </w:rPr>
        <w:t xml:space="preserve">أن قيمة اختبار </w:t>
      </w:r>
      <w:r w:rsidRPr="00891803">
        <w:rPr>
          <w:rFonts w:ascii="Times New Roman" w:eastAsia="Calibri" w:hAnsi="Times New Roman" w:cs="Simplified Arabic"/>
          <w:sz w:val="28"/>
          <w:szCs w:val="28"/>
        </w:rPr>
        <w:t>F=142.670</w:t>
      </w:r>
      <w:r w:rsidRPr="00891803">
        <w:rPr>
          <w:rFonts w:ascii="Times New Roman" w:eastAsia="Calibri" w:hAnsi="Times New Roman" w:cs="Simplified Arabic"/>
          <w:sz w:val="28"/>
          <w:szCs w:val="28"/>
          <w:rtl/>
        </w:rPr>
        <w:t xml:space="preserve"> أكبر من القيمة الحرجة (</w:t>
      </w:r>
      <w:r w:rsidRPr="00891803">
        <w:rPr>
          <w:rFonts w:ascii="Times New Roman" w:eastAsia="Calibri" w:hAnsi="Times New Roman" w:cs="Simplified Arabic"/>
          <w:sz w:val="28"/>
          <w:szCs w:val="28"/>
        </w:rPr>
        <w:t>3.84</w:t>
      </w:r>
      <w:r w:rsidRPr="00891803">
        <w:rPr>
          <w:rFonts w:ascii="Times New Roman" w:eastAsia="Calibri" w:hAnsi="Times New Roman" w:cs="Simplified Arabic"/>
          <w:sz w:val="28"/>
          <w:szCs w:val="28"/>
          <w:rtl/>
        </w:rPr>
        <w:t>) بدرجات حرية (</w:t>
      </w:r>
      <w:r w:rsidRPr="00891803">
        <w:rPr>
          <w:rFonts w:ascii="Times New Roman" w:eastAsia="Calibri" w:hAnsi="Times New Roman" w:cs="Simplified Arabic"/>
          <w:sz w:val="28"/>
          <w:szCs w:val="28"/>
        </w:rPr>
        <w:t>1,322</w:t>
      </w:r>
      <w:r w:rsidRPr="00891803">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47B672C9" w14:textId="77777777" w:rsidR="00891803" w:rsidRPr="00891803" w:rsidRDefault="00891803" w:rsidP="00891803">
      <w:pPr>
        <w:numPr>
          <w:ilvl w:val="0"/>
          <w:numId w:val="22"/>
        </w:numPr>
        <w:spacing w:after="0"/>
        <w:ind w:right="-180"/>
        <w:contextualSpacing/>
        <w:jc w:val="both"/>
        <w:rPr>
          <w:rFonts w:ascii="Times New Roman" w:eastAsia="Calibri" w:hAnsi="Times New Roman" w:cs="Simplified Arabic"/>
          <w:sz w:val="28"/>
          <w:szCs w:val="28"/>
          <w:rtl/>
        </w:rPr>
      </w:pPr>
      <w:r w:rsidRPr="00891803">
        <w:rPr>
          <w:rFonts w:ascii="Times New Roman" w:eastAsia="Calibri" w:hAnsi="Times New Roman" w:cs="Simplified Arabic"/>
          <w:sz w:val="28"/>
          <w:szCs w:val="28"/>
          <w:rtl/>
        </w:rPr>
        <w:t>أن هناك ارتباطًا طرديًا قويًا بين إعادة التوزيع والبيع كأحد أبعاد اللوجستيات العكسية واستدامة سلاسل الإمداد حيث بلغت قيمة معامل الارتباط بيرسون (0.</w:t>
      </w:r>
      <w:r w:rsidRPr="00891803">
        <w:rPr>
          <w:rFonts w:ascii="Times New Roman" w:eastAsia="Calibri" w:hAnsi="Times New Roman" w:cs="Simplified Arabic"/>
          <w:sz w:val="28"/>
          <w:szCs w:val="28"/>
          <w:rtl/>
          <w:lang w:bidi="ar-EG"/>
        </w:rPr>
        <w:t>805</w:t>
      </w:r>
      <w:r w:rsidRPr="00891803">
        <w:rPr>
          <w:rFonts w:ascii="Times New Roman" w:eastAsia="Calibri" w:hAnsi="Times New Roman" w:cs="Simplified Arabic"/>
          <w:sz w:val="28"/>
          <w:szCs w:val="28"/>
          <w:rtl/>
        </w:rPr>
        <w:t>).</w:t>
      </w:r>
    </w:p>
    <w:p w14:paraId="3D5E772A" w14:textId="77777777" w:rsidR="00891803" w:rsidRDefault="00891803" w:rsidP="00891803">
      <w:pPr>
        <w:numPr>
          <w:ilvl w:val="0"/>
          <w:numId w:val="22"/>
        </w:numPr>
        <w:spacing w:after="0"/>
        <w:ind w:right="-180"/>
        <w:contextualSpacing/>
        <w:jc w:val="both"/>
        <w:rPr>
          <w:rFonts w:ascii="Times New Roman" w:eastAsia="Calibri" w:hAnsi="Times New Roman" w:cs="Simplified Arabic"/>
          <w:sz w:val="28"/>
          <w:szCs w:val="28"/>
        </w:rPr>
      </w:pPr>
      <w:r w:rsidRPr="00891803">
        <w:rPr>
          <w:rFonts w:ascii="Times New Roman" w:eastAsia="Calibri" w:hAnsi="Times New Roman" w:cs="Simplified Arabic"/>
          <w:sz w:val="28"/>
          <w:szCs w:val="28"/>
          <w:rtl/>
        </w:rPr>
        <w:t>أن معامل التحديد = 0.648، ومعامل التحديد المعدل= 0.643، وهذا يعني أن (64.3%) من التغير في استدامة سلاسل الإمداد تم تفسيره من خلال العلاقة الخطية والنسبة المتبقية (16.7%) قد ترجع إلى عوامل أخرى تؤثر على استدامة سلاسل الإمداد.</w:t>
      </w:r>
    </w:p>
    <w:p w14:paraId="6C0E608B" w14:textId="77777777" w:rsidR="00891803" w:rsidRPr="00891803" w:rsidRDefault="00891803" w:rsidP="00891803">
      <w:pPr>
        <w:spacing w:after="0"/>
        <w:ind w:right="-180"/>
        <w:jc w:val="both"/>
        <w:rPr>
          <w:rFonts w:ascii="Times New Roman" w:eastAsia="Calibri" w:hAnsi="Times New Roman" w:cs="Simplified Arabic"/>
          <w:sz w:val="28"/>
          <w:szCs w:val="28"/>
        </w:rPr>
      </w:pPr>
    </w:p>
    <w:p w14:paraId="7E9AAFF9" w14:textId="77777777" w:rsidR="00891803" w:rsidRPr="00891803" w:rsidRDefault="00891803" w:rsidP="00891803">
      <w:pPr>
        <w:pStyle w:val="ListParagraph"/>
        <w:keepNext/>
        <w:numPr>
          <w:ilvl w:val="0"/>
          <w:numId w:val="24"/>
        </w:numPr>
        <w:spacing w:after="0"/>
        <w:jc w:val="lowKashida"/>
        <w:outlineLvl w:val="0"/>
        <w:rPr>
          <w:rFonts w:ascii="Times New Roman" w:eastAsia="Times New Roman" w:hAnsi="Times New Roman" w:cs="Simplified Arabic"/>
          <w:b/>
          <w:bCs/>
          <w:kern w:val="32"/>
          <w:sz w:val="28"/>
          <w:szCs w:val="28"/>
          <w:rtl/>
        </w:rPr>
      </w:pPr>
      <w:r w:rsidRPr="00891803">
        <w:rPr>
          <w:rFonts w:ascii="Times New Roman" w:eastAsia="Times New Roman" w:hAnsi="Times New Roman" w:cs="Simplified Arabic"/>
          <w:b/>
          <w:bCs/>
          <w:kern w:val="32"/>
          <w:sz w:val="28"/>
          <w:szCs w:val="28"/>
          <w:rtl/>
        </w:rPr>
        <w:t>اختبار صحة الفرض الثاني للدراسة:</w:t>
      </w:r>
    </w:p>
    <w:p w14:paraId="0F5DF0DA" w14:textId="77777777" w:rsidR="00891803" w:rsidRPr="00891803" w:rsidRDefault="00891803" w:rsidP="00891803">
      <w:pPr>
        <w:spacing w:after="0"/>
        <w:ind w:left="-154" w:right="-180" w:firstLine="720"/>
        <w:jc w:val="lowKashida"/>
        <w:rPr>
          <w:rFonts w:ascii="Times New Roman" w:eastAsia="Times New Roman" w:hAnsi="Times New Roman" w:cs="Simplified Arabic"/>
          <w:b/>
          <w:bCs/>
          <w:sz w:val="28"/>
          <w:szCs w:val="28"/>
          <w:rtl/>
        </w:rPr>
      </w:pPr>
      <w:r w:rsidRPr="00891803">
        <w:rPr>
          <w:rFonts w:ascii="Times New Roman" w:eastAsia="Times New Roman" w:hAnsi="Times New Roman" w:cs="Simplified Arabic"/>
          <w:b/>
          <w:bCs/>
          <w:sz w:val="28"/>
          <w:szCs w:val="28"/>
          <w:rtl/>
        </w:rPr>
        <w:t xml:space="preserve">والذي </w:t>
      </w:r>
      <w:r w:rsidRPr="00891803">
        <w:rPr>
          <w:rFonts w:ascii="Times New Roman" w:eastAsia="Times New Roman" w:hAnsi="Times New Roman" w:cs="Simplified Arabic"/>
          <w:b/>
          <w:bCs/>
          <w:sz w:val="28"/>
          <w:szCs w:val="28"/>
          <w:rtl/>
          <w:lang w:bidi="ar-EG"/>
        </w:rPr>
        <w:t xml:space="preserve">ينص على: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shd w:val="clear" w:color="auto" w:fill="DDD9C3"/>
        <w:tblLook w:val="04A0" w:firstRow="1" w:lastRow="0" w:firstColumn="1" w:lastColumn="0" w:noHBand="0" w:noVBand="1"/>
      </w:tblPr>
      <w:tblGrid>
        <w:gridCol w:w="8187"/>
      </w:tblGrid>
      <w:tr w:rsidR="00891803" w:rsidRPr="00891803" w14:paraId="3022BE32" w14:textId="77777777" w:rsidTr="00910011">
        <w:trPr>
          <w:jc w:val="center"/>
        </w:trPr>
        <w:tc>
          <w:tcPr>
            <w:tcW w:w="8187" w:type="dxa"/>
            <w:shd w:val="clear" w:color="auto" w:fill="C4BC96" w:themeFill="background2" w:themeFillShade="BF"/>
          </w:tcPr>
          <w:p w14:paraId="21ED8562" w14:textId="77777777" w:rsidR="00891803" w:rsidRPr="00891803" w:rsidRDefault="00891803" w:rsidP="00891803">
            <w:pPr>
              <w:spacing w:after="0"/>
              <w:ind w:firstLine="720"/>
              <w:jc w:val="lowKashida"/>
              <w:rPr>
                <w:rFonts w:ascii="Times New Roman" w:eastAsia="Calibri" w:hAnsi="Times New Roman" w:cs="Simplified Arabic"/>
                <w:b/>
                <w:bCs/>
                <w:sz w:val="28"/>
                <w:szCs w:val="28"/>
                <w:rtl/>
                <w:lang w:eastAsia="ar-SA" w:bidi="ar-EG"/>
              </w:rPr>
            </w:pPr>
            <w:r w:rsidRPr="00891803">
              <w:rPr>
                <w:rFonts w:ascii="Times New Roman" w:eastAsia="Calibri" w:hAnsi="Times New Roman" w:cs="Simplified Arabic"/>
                <w:b/>
                <w:bCs/>
                <w:sz w:val="28"/>
                <w:szCs w:val="28"/>
                <w:rtl/>
                <w:lang w:eastAsia="ar-SA" w:bidi="ar-EG"/>
              </w:rPr>
              <w:t>"</w:t>
            </w:r>
            <w:r w:rsidRPr="00891803">
              <w:rPr>
                <w:rFonts w:ascii="Times New Roman" w:eastAsia="Calibri" w:hAnsi="Times New Roman" w:cs="Simplified Arabic"/>
                <w:sz w:val="28"/>
                <w:szCs w:val="28"/>
                <w:rtl/>
              </w:rPr>
              <w:t xml:space="preserve"> </w:t>
            </w:r>
            <w:r w:rsidRPr="00891803">
              <w:rPr>
                <w:rFonts w:ascii="Times New Roman" w:eastAsia="Calibri" w:hAnsi="Times New Roman" w:cs="Simplified Arabic"/>
                <w:b/>
                <w:bCs/>
                <w:sz w:val="28"/>
                <w:szCs w:val="28"/>
                <w:rtl/>
                <w:lang w:eastAsia="ar-SA"/>
              </w:rPr>
              <w:t xml:space="preserve">توجد علاقة ذات دلالة إحصائية </w:t>
            </w:r>
            <w:r w:rsidRPr="00891803">
              <w:rPr>
                <w:rFonts w:ascii="Times New Roman" w:eastAsia="Calibri" w:hAnsi="Times New Roman" w:cs="Simplified Arabic"/>
                <w:b/>
                <w:bCs/>
                <w:sz w:val="28"/>
                <w:szCs w:val="28"/>
                <w:rtl/>
                <w:lang w:eastAsia="ar-SA" w:bidi="ar-EG"/>
              </w:rPr>
              <w:t xml:space="preserve">عند مستوى معنوية (0.05) </w:t>
            </w:r>
            <w:r w:rsidRPr="00891803">
              <w:rPr>
                <w:rFonts w:ascii="Times New Roman" w:eastAsia="Calibri" w:hAnsi="Times New Roman" w:cs="Simplified Arabic"/>
                <w:b/>
                <w:bCs/>
                <w:sz w:val="28"/>
                <w:szCs w:val="28"/>
                <w:rtl/>
                <w:lang w:eastAsia="ar-SA"/>
              </w:rPr>
              <w:t>بين تكامل الأنشطة اللوجستية واستدامة سلاسل الإمداد</w:t>
            </w:r>
            <w:r w:rsidRPr="00891803">
              <w:rPr>
                <w:rFonts w:ascii="Times New Roman" w:eastAsia="Calibri" w:hAnsi="Times New Roman" w:cs="Simplified Arabic"/>
                <w:b/>
                <w:bCs/>
                <w:sz w:val="28"/>
                <w:szCs w:val="28"/>
                <w:rtl/>
                <w:lang w:eastAsia="ar-SA" w:bidi="ar-EG"/>
              </w:rPr>
              <w:t xml:space="preserve"> في المنطقة الصناعية جنوب بورسعيد ".</w:t>
            </w:r>
          </w:p>
        </w:tc>
      </w:tr>
    </w:tbl>
    <w:p w14:paraId="3FE7437B" w14:textId="77777777" w:rsidR="00891803" w:rsidRDefault="00891803" w:rsidP="00891803">
      <w:pPr>
        <w:spacing w:after="0"/>
        <w:ind w:left="-154" w:right="-180" w:firstLine="720"/>
        <w:jc w:val="lowKashida"/>
        <w:rPr>
          <w:rFonts w:ascii="Times New Roman" w:eastAsia="Times New Roman" w:hAnsi="Times New Roman" w:cs="Simplified Arabic"/>
          <w:sz w:val="28"/>
          <w:szCs w:val="28"/>
          <w:rtl/>
          <w:lang w:bidi="ar-EG"/>
        </w:rPr>
      </w:pPr>
      <w:r w:rsidRPr="00891803">
        <w:rPr>
          <w:rFonts w:ascii="Times New Roman" w:eastAsia="Times New Roman" w:hAnsi="Times New Roman" w:cs="Simplified Arabic"/>
          <w:sz w:val="28"/>
          <w:szCs w:val="28"/>
          <w:rtl/>
          <w:lang w:bidi="ar-EG"/>
        </w:rPr>
        <w:t xml:space="preserve">فيما يلي </w:t>
      </w:r>
      <w:r w:rsidRPr="00891803">
        <w:rPr>
          <w:rFonts w:ascii="Times New Roman" w:eastAsia="Times New Roman" w:hAnsi="Times New Roman" w:cs="Simplified Arabic"/>
          <w:sz w:val="28"/>
          <w:szCs w:val="28"/>
          <w:rtl/>
        </w:rPr>
        <w:t xml:space="preserve">معاملات الانحدار والارتباط الخطى لعلاقة التأثير لتكامل الأنشطة اللوجستية على </w:t>
      </w:r>
      <w:r w:rsidRPr="00891803">
        <w:rPr>
          <w:rFonts w:ascii="Times New Roman" w:eastAsia="Calibri" w:hAnsi="Times New Roman" w:cs="Simplified Arabic"/>
          <w:sz w:val="28"/>
          <w:szCs w:val="28"/>
          <w:rtl/>
          <w:lang w:eastAsia="ar-SA"/>
        </w:rPr>
        <w:t>استدامة سلاسل الإمداد</w:t>
      </w:r>
      <w:r w:rsidRPr="00891803">
        <w:rPr>
          <w:rFonts w:ascii="Times New Roman" w:eastAsia="Times New Roman" w:hAnsi="Times New Roman" w:cs="Simplified Arabic"/>
          <w:sz w:val="28"/>
          <w:szCs w:val="28"/>
          <w:rtl/>
        </w:rPr>
        <w:t xml:space="preserve"> كما يلي:</w:t>
      </w:r>
    </w:p>
    <w:p w14:paraId="26148BD2" w14:textId="77777777" w:rsidR="00E12199" w:rsidRDefault="00E12199" w:rsidP="00891803">
      <w:pPr>
        <w:spacing w:after="0"/>
        <w:ind w:left="-154" w:right="-180" w:firstLine="720"/>
        <w:jc w:val="lowKashida"/>
        <w:rPr>
          <w:rFonts w:ascii="Times New Roman" w:eastAsia="Times New Roman" w:hAnsi="Times New Roman" w:cs="Simplified Arabic"/>
          <w:sz w:val="28"/>
          <w:szCs w:val="28"/>
          <w:rtl/>
          <w:lang w:bidi="ar-EG"/>
        </w:rPr>
      </w:pPr>
    </w:p>
    <w:p w14:paraId="7D44AB5C" w14:textId="77777777" w:rsidR="00E12199" w:rsidRPr="00891803" w:rsidRDefault="00E12199" w:rsidP="00891803">
      <w:pPr>
        <w:spacing w:after="0"/>
        <w:ind w:left="-154" w:right="-180" w:firstLine="720"/>
        <w:jc w:val="lowKashida"/>
        <w:rPr>
          <w:rFonts w:ascii="Times New Roman" w:eastAsia="Times New Roman" w:hAnsi="Times New Roman" w:cs="Simplified Arabic"/>
          <w:sz w:val="28"/>
          <w:szCs w:val="28"/>
          <w:rtl/>
          <w:lang w:bidi="ar-EG"/>
        </w:rPr>
      </w:pPr>
    </w:p>
    <w:p w14:paraId="4E6EF1D7" w14:textId="77777777" w:rsidR="004518CF" w:rsidRDefault="00E12199" w:rsidP="00E12199">
      <w:pPr>
        <w:spacing w:after="0"/>
        <w:jc w:val="center"/>
        <w:rPr>
          <w:rFonts w:ascii="Times New Roman" w:eastAsia="Times New Roman" w:hAnsi="Times New Roman" w:cs="Simplified Arabic"/>
          <w:b/>
          <w:bCs/>
          <w:sz w:val="24"/>
          <w:szCs w:val="24"/>
          <w:rtl/>
        </w:rPr>
      </w:pPr>
      <w:r w:rsidRPr="00E12199">
        <w:rPr>
          <w:rFonts w:ascii="Times New Roman" w:eastAsia="Times New Roman" w:hAnsi="Times New Roman" w:cs="Simplified Arabic"/>
          <w:b/>
          <w:bCs/>
          <w:sz w:val="24"/>
          <w:szCs w:val="24"/>
          <w:rtl/>
        </w:rPr>
        <w:t>جدول رقم (</w:t>
      </w:r>
      <w:r w:rsidRPr="00E12199">
        <w:rPr>
          <w:rFonts w:ascii="Times New Roman" w:eastAsia="Times New Roman" w:hAnsi="Times New Roman" w:cs="Simplified Arabic" w:hint="cs"/>
          <w:b/>
          <w:bCs/>
          <w:sz w:val="24"/>
          <w:szCs w:val="24"/>
          <w:rtl/>
        </w:rPr>
        <w:t>14</w:t>
      </w:r>
      <w:r w:rsidRPr="00E12199">
        <w:rPr>
          <w:rFonts w:ascii="Times New Roman" w:eastAsia="Times New Roman" w:hAnsi="Times New Roman" w:cs="Simplified Arabic"/>
          <w:b/>
          <w:bCs/>
          <w:sz w:val="24"/>
          <w:szCs w:val="24"/>
          <w:rtl/>
        </w:rPr>
        <w:t>): معاملات الانحدار والارتباط الخطى لتأثير تكامل الأنشطة اللوجستية على استدامة سلاسل الإمداد</w:t>
      </w:r>
    </w:p>
    <w:tbl>
      <w:tblPr>
        <w:bidiVisual/>
        <w:tblW w:w="5000" w:type="pct"/>
        <w:jc w:val="center"/>
        <w:tblLook w:val="04A0" w:firstRow="1" w:lastRow="0" w:firstColumn="1" w:lastColumn="0" w:noHBand="0" w:noVBand="1"/>
      </w:tblPr>
      <w:tblGrid>
        <w:gridCol w:w="2749"/>
        <w:gridCol w:w="1149"/>
        <w:gridCol w:w="1370"/>
        <w:gridCol w:w="1130"/>
        <w:gridCol w:w="1118"/>
        <w:gridCol w:w="1006"/>
      </w:tblGrid>
      <w:tr w:rsidR="00E12199" w:rsidRPr="00E12199" w14:paraId="7CD08895" w14:textId="77777777" w:rsidTr="00E12199">
        <w:trPr>
          <w:trHeight w:val="360"/>
          <w:jc w:val="center"/>
        </w:trPr>
        <w:tc>
          <w:tcPr>
            <w:tcW w:w="1613" w:type="pct"/>
            <w:vMerge w:val="restart"/>
            <w:tcBorders>
              <w:top w:val="thickThinSmallGap" w:sz="24" w:space="0" w:color="auto"/>
              <w:left w:val="thickThinSmallGap" w:sz="24" w:space="0" w:color="auto"/>
              <w:bottom w:val="single" w:sz="4" w:space="0" w:color="auto"/>
              <w:right w:val="single" w:sz="4" w:space="0" w:color="auto"/>
            </w:tcBorders>
            <w:shd w:val="clear" w:color="auto" w:fill="C4BC96" w:themeFill="background2" w:themeFillShade="BF"/>
            <w:vAlign w:val="center"/>
          </w:tcPr>
          <w:p w14:paraId="1140A40B"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Pr>
            </w:pPr>
            <w:r w:rsidRPr="00E12199">
              <w:rPr>
                <w:rFonts w:ascii="Times New Roman" w:eastAsia="Times New Roman" w:hAnsi="Times New Roman" w:cs="Simplified Arabic"/>
                <w:b/>
                <w:bCs/>
                <w:sz w:val="20"/>
                <w:szCs w:val="20"/>
                <w:rtl/>
              </w:rPr>
              <w:lastRenderedPageBreak/>
              <w:t>المتغيرات</w:t>
            </w:r>
          </w:p>
        </w:tc>
        <w:tc>
          <w:tcPr>
            <w:tcW w:w="1478" w:type="pct"/>
            <w:gridSpan w:val="2"/>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77E1F2CA"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Pr>
            </w:pPr>
            <w:r w:rsidRPr="00E12199">
              <w:rPr>
                <w:rFonts w:ascii="Times New Roman" w:eastAsia="Times New Roman" w:hAnsi="Times New Roman" w:cs="Simplified Arabic"/>
                <w:b/>
                <w:bCs/>
                <w:sz w:val="20"/>
                <w:szCs w:val="20"/>
                <w:rtl/>
              </w:rPr>
              <w:t>معاملات الانحدار</w:t>
            </w:r>
          </w:p>
        </w:tc>
        <w:tc>
          <w:tcPr>
            <w:tcW w:w="663" w:type="pct"/>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322C2373"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tl/>
                <w:lang w:bidi="ar-EG"/>
              </w:rPr>
            </w:pPr>
            <w:r w:rsidRPr="00E12199">
              <w:rPr>
                <w:rFonts w:ascii="Times New Roman" w:eastAsia="Times New Roman" w:hAnsi="Times New Roman" w:cs="Simplified Arabic"/>
                <w:b/>
                <w:bCs/>
                <w:sz w:val="20"/>
                <w:szCs w:val="20"/>
                <w:rtl/>
              </w:rPr>
              <w:t>التأثير</w:t>
            </w:r>
          </w:p>
        </w:tc>
        <w:tc>
          <w:tcPr>
            <w:tcW w:w="656" w:type="pct"/>
            <w:vMerge w:val="restart"/>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6258B430"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Pr>
            </w:pPr>
            <w:r w:rsidRPr="00E12199">
              <w:rPr>
                <w:rFonts w:ascii="Times New Roman" w:eastAsia="Times New Roman" w:hAnsi="Times New Roman" w:cs="Simplified Arabic"/>
                <w:b/>
                <w:bCs/>
                <w:sz w:val="20"/>
                <w:szCs w:val="20"/>
                <w:rtl/>
              </w:rPr>
              <w:t xml:space="preserve">قيمة </w:t>
            </w:r>
            <w:r w:rsidRPr="00E12199">
              <w:rPr>
                <w:rFonts w:ascii="Times New Roman" w:eastAsia="Times New Roman" w:hAnsi="Times New Roman" w:cs="Simplified Arabic"/>
                <w:b/>
                <w:bCs/>
                <w:sz w:val="20"/>
                <w:szCs w:val="20"/>
              </w:rPr>
              <w:t>T</w:t>
            </w:r>
          </w:p>
        </w:tc>
        <w:tc>
          <w:tcPr>
            <w:tcW w:w="590" w:type="pct"/>
            <w:vMerge w:val="restart"/>
            <w:tcBorders>
              <w:top w:val="thickThinSmallGap" w:sz="24" w:space="0" w:color="auto"/>
              <w:left w:val="single" w:sz="4" w:space="0" w:color="auto"/>
              <w:bottom w:val="single" w:sz="4" w:space="0" w:color="auto"/>
              <w:right w:val="thickThinSmallGap" w:sz="24" w:space="0" w:color="auto"/>
            </w:tcBorders>
            <w:shd w:val="clear" w:color="auto" w:fill="C4BC96" w:themeFill="background2" w:themeFillShade="BF"/>
            <w:vAlign w:val="center"/>
          </w:tcPr>
          <w:p w14:paraId="0005853C"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tl/>
              </w:rPr>
            </w:pPr>
            <w:r w:rsidRPr="00E12199">
              <w:rPr>
                <w:rFonts w:ascii="Times New Roman" w:eastAsia="Times New Roman" w:hAnsi="Times New Roman" w:cs="Simplified Arabic"/>
                <w:b/>
                <w:bCs/>
                <w:sz w:val="20"/>
                <w:szCs w:val="20"/>
                <w:rtl/>
              </w:rPr>
              <w:t>الدلالة</w:t>
            </w:r>
          </w:p>
          <w:p w14:paraId="6ED50292"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Pr>
            </w:pPr>
            <w:r w:rsidRPr="00E12199">
              <w:rPr>
                <w:rFonts w:ascii="Times New Roman" w:eastAsia="Times New Roman" w:hAnsi="Times New Roman" w:cs="Simplified Arabic"/>
                <w:b/>
                <w:bCs/>
                <w:sz w:val="20"/>
                <w:szCs w:val="20"/>
              </w:rPr>
              <w:t>Sig</w:t>
            </w:r>
          </w:p>
        </w:tc>
      </w:tr>
      <w:tr w:rsidR="00E12199" w:rsidRPr="00E12199" w14:paraId="3CE3969C" w14:textId="77777777" w:rsidTr="00E12199">
        <w:trPr>
          <w:trHeight w:val="432"/>
          <w:jc w:val="center"/>
        </w:trPr>
        <w:tc>
          <w:tcPr>
            <w:tcW w:w="1613" w:type="pct"/>
            <w:vMerge/>
            <w:tcBorders>
              <w:top w:val="single" w:sz="4" w:space="0" w:color="auto"/>
              <w:left w:val="thickThinSmallGap" w:sz="24" w:space="0" w:color="auto"/>
              <w:bottom w:val="thinThickSmallGap" w:sz="12" w:space="0" w:color="auto"/>
              <w:right w:val="single" w:sz="4" w:space="0" w:color="auto"/>
            </w:tcBorders>
            <w:shd w:val="clear" w:color="auto" w:fill="F2DBDB"/>
            <w:vAlign w:val="center"/>
          </w:tcPr>
          <w:p w14:paraId="6714B955" w14:textId="77777777" w:rsidR="00E12199" w:rsidRPr="00E12199" w:rsidRDefault="00E12199" w:rsidP="00E12199">
            <w:pPr>
              <w:bidi w:val="0"/>
              <w:spacing w:after="0"/>
              <w:ind w:left="-57" w:right="-57"/>
              <w:rPr>
                <w:rFonts w:ascii="Times New Roman" w:eastAsia="Times New Roman" w:hAnsi="Times New Roman" w:cs="Simplified Arabic"/>
                <w:b/>
                <w:bCs/>
                <w:sz w:val="20"/>
                <w:szCs w:val="20"/>
              </w:rPr>
            </w:pPr>
          </w:p>
        </w:tc>
        <w:tc>
          <w:tcPr>
            <w:tcW w:w="674"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2116DFCD" w14:textId="77777777" w:rsidR="00E12199" w:rsidRPr="00E12199" w:rsidRDefault="00E12199" w:rsidP="00E12199">
            <w:pPr>
              <w:spacing w:after="0"/>
              <w:ind w:left="-57" w:right="-57"/>
              <w:jc w:val="center"/>
              <w:rPr>
                <w:rFonts w:ascii="Times New Roman" w:eastAsia="Times New Roman" w:hAnsi="Times New Roman" w:cs="Simplified Arabic"/>
                <w:b/>
                <w:bCs/>
                <w:color w:val="000000"/>
                <w:sz w:val="20"/>
                <w:szCs w:val="20"/>
              </w:rPr>
            </w:pPr>
            <w:r w:rsidRPr="00E12199">
              <w:rPr>
                <w:rFonts w:ascii="Times New Roman" w:eastAsia="Times New Roman" w:hAnsi="Times New Roman" w:cs="Simplified Arabic"/>
                <w:b/>
                <w:bCs/>
                <w:sz w:val="20"/>
                <w:szCs w:val="20"/>
                <w:rtl/>
              </w:rPr>
              <w:t xml:space="preserve">معامل الانحدار </w:t>
            </w:r>
            <w:r w:rsidRPr="00E12199">
              <w:rPr>
                <w:rFonts w:ascii="Times New Roman" w:eastAsia="Times New Roman" w:hAnsi="Times New Roman" w:cs="Simplified Arabic"/>
                <w:b/>
                <w:bCs/>
                <w:sz w:val="20"/>
                <w:szCs w:val="20"/>
              </w:rPr>
              <w:t>B</w:t>
            </w:r>
          </w:p>
        </w:tc>
        <w:tc>
          <w:tcPr>
            <w:tcW w:w="804"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059480DC" w14:textId="77777777" w:rsidR="00E12199" w:rsidRPr="00E12199" w:rsidRDefault="00E12199" w:rsidP="00E12199">
            <w:pPr>
              <w:spacing w:after="0"/>
              <w:ind w:left="-57" w:right="-57"/>
              <w:jc w:val="center"/>
              <w:rPr>
                <w:rFonts w:ascii="Times New Roman" w:eastAsia="Times New Roman" w:hAnsi="Times New Roman" w:cs="Simplified Arabic"/>
                <w:b/>
                <w:bCs/>
                <w:sz w:val="20"/>
                <w:szCs w:val="20"/>
                <w:rtl/>
              </w:rPr>
            </w:pPr>
            <w:r w:rsidRPr="00E12199">
              <w:rPr>
                <w:rFonts w:ascii="Times New Roman" w:eastAsia="Times New Roman" w:hAnsi="Times New Roman" w:cs="Simplified Arabic"/>
                <w:b/>
                <w:bCs/>
                <w:sz w:val="20"/>
                <w:szCs w:val="20"/>
                <w:rtl/>
              </w:rPr>
              <w:t>الخطأ المعياري</w:t>
            </w:r>
          </w:p>
          <w:p w14:paraId="2D20330B" w14:textId="77777777" w:rsidR="00E12199" w:rsidRPr="00E12199" w:rsidRDefault="00E12199" w:rsidP="00E12199">
            <w:pPr>
              <w:spacing w:after="0"/>
              <w:ind w:left="-57" w:right="-57"/>
              <w:jc w:val="center"/>
              <w:rPr>
                <w:rFonts w:ascii="Times New Roman" w:eastAsia="Times New Roman" w:hAnsi="Times New Roman" w:cs="Simplified Arabic"/>
                <w:b/>
                <w:bCs/>
                <w:color w:val="000000"/>
                <w:sz w:val="20"/>
                <w:szCs w:val="20"/>
                <w:lang w:bidi="ar-EG"/>
              </w:rPr>
            </w:pPr>
            <w:r w:rsidRPr="00E12199">
              <w:rPr>
                <w:rFonts w:ascii="Times New Roman" w:eastAsia="Times New Roman" w:hAnsi="Times New Roman" w:cs="Simplified Arabic"/>
                <w:b/>
                <w:bCs/>
                <w:color w:val="000000"/>
                <w:sz w:val="20"/>
                <w:szCs w:val="20"/>
                <w:lang w:bidi="ar-EG"/>
              </w:rPr>
              <w:t>Std Error</w:t>
            </w:r>
          </w:p>
        </w:tc>
        <w:tc>
          <w:tcPr>
            <w:tcW w:w="663"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4752EC89" w14:textId="77777777" w:rsidR="00E12199" w:rsidRPr="00E12199" w:rsidRDefault="00E12199" w:rsidP="00E12199">
            <w:pPr>
              <w:spacing w:after="0"/>
              <w:ind w:left="-57" w:right="-57"/>
              <w:jc w:val="center"/>
              <w:rPr>
                <w:rFonts w:ascii="Times New Roman" w:eastAsia="Times New Roman" w:hAnsi="Times New Roman" w:cs="Simplified Arabic"/>
                <w:b/>
                <w:bCs/>
                <w:color w:val="000000"/>
                <w:sz w:val="20"/>
                <w:szCs w:val="20"/>
              </w:rPr>
            </w:pPr>
            <w:r w:rsidRPr="00E12199">
              <w:rPr>
                <w:rFonts w:ascii="Times New Roman" w:eastAsia="Times New Roman" w:hAnsi="Times New Roman" w:cs="Simplified Arabic"/>
                <w:b/>
                <w:bCs/>
                <w:color w:val="000000"/>
                <w:sz w:val="20"/>
                <w:szCs w:val="20"/>
              </w:rPr>
              <w:t>Beta</w:t>
            </w:r>
          </w:p>
        </w:tc>
        <w:tc>
          <w:tcPr>
            <w:tcW w:w="656" w:type="pct"/>
            <w:vMerge/>
            <w:tcBorders>
              <w:top w:val="single" w:sz="4" w:space="0" w:color="auto"/>
              <w:left w:val="single" w:sz="4" w:space="0" w:color="auto"/>
              <w:bottom w:val="thinThickSmallGap" w:sz="12" w:space="0" w:color="auto"/>
              <w:right w:val="single" w:sz="4" w:space="0" w:color="auto"/>
            </w:tcBorders>
            <w:shd w:val="clear" w:color="auto" w:fill="F2DBDB"/>
            <w:vAlign w:val="center"/>
          </w:tcPr>
          <w:p w14:paraId="53491ECE" w14:textId="77777777" w:rsidR="00E12199" w:rsidRPr="00E12199" w:rsidRDefault="00E12199" w:rsidP="00E12199">
            <w:pPr>
              <w:bidi w:val="0"/>
              <w:spacing w:after="0"/>
              <w:ind w:left="-57" w:right="-57"/>
              <w:rPr>
                <w:rFonts w:ascii="Times New Roman" w:eastAsia="Times New Roman" w:hAnsi="Times New Roman" w:cs="Simplified Arabic"/>
                <w:b/>
                <w:bCs/>
                <w:sz w:val="20"/>
                <w:szCs w:val="20"/>
              </w:rPr>
            </w:pPr>
          </w:p>
        </w:tc>
        <w:tc>
          <w:tcPr>
            <w:tcW w:w="590" w:type="pct"/>
            <w:vMerge/>
            <w:tcBorders>
              <w:top w:val="single" w:sz="4" w:space="0" w:color="auto"/>
              <w:left w:val="single" w:sz="4" w:space="0" w:color="auto"/>
              <w:bottom w:val="thinThickSmallGap" w:sz="12" w:space="0" w:color="auto"/>
              <w:right w:val="thickThinSmallGap" w:sz="24" w:space="0" w:color="auto"/>
            </w:tcBorders>
            <w:shd w:val="clear" w:color="auto" w:fill="F2DBDB"/>
            <w:vAlign w:val="center"/>
          </w:tcPr>
          <w:p w14:paraId="372FB946" w14:textId="77777777" w:rsidR="00E12199" w:rsidRPr="00E12199" w:rsidRDefault="00E12199" w:rsidP="00E12199">
            <w:pPr>
              <w:bidi w:val="0"/>
              <w:spacing w:after="0"/>
              <w:ind w:left="-57" w:right="-57"/>
              <w:rPr>
                <w:rFonts w:ascii="Times New Roman" w:eastAsia="Times New Roman" w:hAnsi="Times New Roman" w:cs="Simplified Arabic"/>
                <w:b/>
                <w:bCs/>
                <w:sz w:val="20"/>
                <w:szCs w:val="20"/>
              </w:rPr>
            </w:pPr>
          </w:p>
        </w:tc>
      </w:tr>
      <w:tr w:rsidR="00E12199" w:rsidRPr="00E12199" w14:paraId="2B5B5FB5" w14:textId="77777777" w:rsidTr="00E12199">
        <w:trPr>
          <w:trHeight w:val="284"/>
          <w:jc w:val="center"/>
        </w:trPr>
        <w:tc>
          <w:tcPr>
            <w:tcW w:w="1613" w:type="pct"/>
            <w:tcBorders>
              <w:top w:val="thinThickSmallGap" w:sz="12" w:space="0" w:color="auto"/>
              <w:left w:val="thickThinSmallGap" w:sz="24" w:space="0" w:color="auto"/>
              <w:bottom w:val="single" w:sz="4" w:space="0" w:color="auto"/>
              <w:right w:val="single" w:sz="4" w:space="0" w:color="auto"/>
            </w:tcBorders>
            <w:vAlign w:val="center"/>
          </w:tcPr>
          <w:p w14:paraId="0215B2E5" w14:textId="77777777" w:rsidR="00E12199" w:rsidRPr="00E12199" w:rsidRDefault="00E12199" w:rsidP="00E12199">
            <w:pPr>
              <w:spacing w:after="0"/>
              <w:ind w:left="-57" w:right="-57"/>
              <w:jc w:val="center"/>
              <w:rPr>
                <w:rFonts w:ascii="Times New Roman" w:eastAsia="Times New Roman" w:hAnsi="Times New Roman" w:cs="Simplified Arabic"/>
                <w:b/>
                <w:bCs/>
                <w:color w:val="000000"/>
                <w:sz w:val="20"/>
                <w:szCs w:val="20"/>
                <w:rtl/>
              </w:rPr>
            </w:pPr>
            <w:r w:rsidRPr="00E12199">
              <w:rPr>
                <w:rFonts w:ascii="Times New Roman" w:eastAsia="Times New Roman" w:hAnsi="Times New Roman" w:cs="Simplified Arabic"/>
                <w:b/>
                <w:bCs/>
                <w:color w:val="000000"/>
                <w:sz w:val="20"/>
                <w:szCs w:val="20"/>
                <w:rtl/>
              </w:rPr>
              <w:t>(</w:t>
            </w:r>
            <w:r w:rsidRPr="00E12199">
              <w:rPr>
                <w:rFonts w:ascii="Times New Roman" w:eastAsia="Times New Roman" w:hAnsi="Times New Roman" w:cs="Simplified Arabic"/>
                <w:b/>
                <w:bCs/>
                <w:color w:val="000000"/>
                <w:sz w:val="20"/>
                <w:szCs w:val="20"/>
              </w:rPr>
              <w:t>Constant</w:t>
            </w:r>
            <w:r w:rsidRPr="00E12199">
              <w:rPr>
                <w:rFonts w:ascii="Times New Roman" w:eastAsia="Times New Roman" w:hAnsi="Times New Roman" w:cs="Simplified Arabic"/>
                <w:b/>
                <w:bCs/>
                <w:color w:val="000000"/>
                <w:sz w:val="20"/>
                <w:szCs w:val="20"/>
                <w:rtl/>
              </w:rPr>
              <w:t>)</w:t>
            </w:r>
          </w:p>
        </w:tc>
        <w:tc>
          <w:tcPr>
            <w:tcW w:w="674" w:type="pct"/>
            <w:tcBorders>
              <w:top w:val="thinThickSmallGap" w:sz="12" w:space="0" w:color="auto"/>
              <w:left w:val="single" w:sz="4" w:space="0" w:color="auto"/>
              <w:bottom w:val="single" w:sz="4" w:space="0" w:color="auto"/>
              <w:right w:val="single" w:sz="4" w:space="0" w:color="auto"/>
            </w:tcBorders>
            <w:noWrap/>
            <w:vAlign w:val="center"/>
          </w:tcPr>
          <w:p w14:paraId="157CB4F7"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0.84</w:t>
            </w:r>
          </w:p>
        </w:tc>
        <w:tc>
          <w:tcPr>
            <w:tcW w:w="804" w:type="pct"/>
            <w:tcBorders>
              <w:top w:val="thinThickSmallGap" w:sz="12" w:space="0" w:color="auto"/>
              <w:left w:val="single" w:sz="4" w:space="0" w:color="auto"/>
              <w:bottom w:val="single" w:sz="4" w:space="0" w:color="auto"/>
              <w:right w:val="single" w:sz="4" w:space="0" w:color="auto"/>
            </w:tcBorders>
            <w:noWrap/>
            <w:vAlign w:val="center"/>
          </w:tcPr>
          <w:p w14:paraId="6C371CEE"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0.11</w:t>
            </w:r>
          </w:p>
        </w:tc>
        <w:tc>
          <w:tcPr>
            <w:tcW w:w="663" w:type="pct"/>
            <w:tcBorders>
              <w:top w:val="thinThickSmallGap" w:sz="12" w:space="0" w:color="auto"/>
              <w:left w:val="single" w:sz="4" w:space="0" w:color="auto"/>
              <w:bottom w:val="single" w:sz="4" w:space="0" w:color="auto"/>
              <w:right w:val="single" w:sz="4" w:space="0" w:color="auto"/>
            </w:tcBorders>
            <w:noWrap/>
            <w:vAlign w:val="center"/>
          </w:tcPr>
          <w:p w14:paraId="195DC5F5"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p>
        </w:tc>
        <w:tc>
          <w:tcPr>
            <w:tcW w:w="656" w:type="pct"/>
            <w:tcBorders>
              <w:top w:val="thinThickSmallGap" w:sz="12" w:space="0" w:color="auto"/>
              <w:left w:val="single" w:sz="4" w:space="0" w:color="auto"/>
              <w:bottom w:val="single" w:sz="4" w:space="0" w:color="auto"/>
              <w:right w:val="single" w:sz="4" w:space="0" w:color="auto"/>
            </w:tcBorders>
            <w:noWrap/>
            <w:vAlign w:val="center"/>
          </w:tcPr>
          <w:p w14:paraId="3D800645"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7.44</w:t>
            </w:r>
          </w:p>
        </w:tc>
        <w:tc>
          <w:tcPr>
            <w:tcW w:w="590" w:type="pct"/>
            <w:tcBorders>
              <w:top w:val="thinThickSmallGap" w:sz="12" w:space="0" w:color="auto"/>
              <w:left w:val="single" w:sz="4" w:space="0" w:color="auto"/>
              <w:bottom w:val="single" w:sz="4" w:space="0" w:color="auto"/>
              <w:right w:val="thickThinSmallGap" w:sz="24" w:space="0" w:color="auto"/>
            </w:tcBorders>
            <w:noWrap/>
            <w:vAlign w:val="center"/>
          </w:tcPr>
          <w:p w14:paraId="737D5CBB"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0.00</w:t>
            </w:r>
          </w:p>
        </w:tc>
      </w:tr>
      <w:tr w:rsidR="00E12199" w:rsidRPr="00E12199" w14:paraId="272DEC5A" w14:textId="77777777" w:rsidTr="00E12199">
        <w:trPr>
          <w:trHeight w:val="284"/>
          <w:jc w:val="center"/>
        </w:trPr>
        <w:tc>
          <w:tcPr>
            <w:tcW w:w="1613" w:type="pct"/>
            <w:tcBorders>
              <w:top w:val="single" w:sz="4" w:space="0" w:color="auto"/>
              <w:left w:val="thickThinSmallGap" w:sz="24" w:space="0" w:color="auto"/>
              <w:bottom w:val="single" w:sz="4" w:space="0" w:color="auto"/>
              <w:right w:val="single" w:sz="4" w:space="0" w:color="auto"/>
            </w:tcBorders>
          </w:tcPr>
          <w:p w14:paraId="6B735A46" w14:textId="77777777" w:rsidR="00E12199" w:rsidRPr="00E12199" w:rsidRDefault="00E12199" w:rsidP="00E12199">
            <w:pPr>
              <w:spacing w:after="0"/>
              <w:jc w:val="lowKashida"/>
              <w:rPr>
                <w:rFonts w:ascii="Times New Roman" w:eastAsia="Times New Roman" w:hAnsi="Times New Roman" w:cs="Simplified Arabic"/>
                <w:b/>
                <w:bCs/>
                <w:noProof/>
                <w:sz w:val="20"/>
                <w:szCs w:val="20"/>
                <w:rtl/>
                <w:lang w:eastAsia="ar-SA" w:bidi="ar-EG"/>
              </w:rPr>
            </w:pPr>
            <w:r w:rsidRPr="00E12199">
              <w:rPr>
                <w:rFonts w:ascii="Times New Roman" w:eastAsia="Times New Roman" w:hAnsi="Times New Roman" w:cs="Simplified Arabic"/>
                <w:b/>
                <w:bCs/>
                <w:noProof/>
                <w:sz w:val="20"/>
                <w:szCs w:val="20"/>
                <w:rtl/>
                <w:lang w:eastAsia="ar-SA" w:bidi="ar-EG"/>
              </w:rPr>
              <w:t>- حيازة المنتج.</w:t>
            </w:r>
          </w:p>
        </w:tc>
        <w:tc>
          <w:tcPr>
            <w:tcW w:w="674" w:type="pct"/>
            <w:tcBorders>
              <w:top w:val="single" w:sz="4" w:space="0" w:color="auto"/>
              <w:left w:val="single" w:sz="4" w:space="0" w:color="auto"/>
              <w:bottom w:val="single" w:sz="4" w:space="0" w:color="auto"/>
              <w:right w:val="single" w:sz="4" w:space="0" w:color="auto"/>
            </w:tcBorders>
            <w:noWrap/>
            <w:vAlign w:val="center"/>
          </w:tcPr>
          <w:p w14:paraId="435B201F"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-0.08</w:t>
            </w:r>
          </w:p>
        </w:tc>
        <w:tc>
          <w:tcPr>
            <w:tcW w:w="804" w:type="pct"/>
            <w:tcBorders>
              <w:top w:val="single" w:sz="4" w:space="0" w:color="auto"/>
              <w:left w:val="single" w:sz="4" w:space="0" w:color="auto"/>
              <w:bottom w:val="single" w:sz="4" w:space="0" w:color="auto"/>
              <w:right w:val="single" w:sz="4" w:space="0" w:color="auto"/>
            </w:tcBorders>
            <w:noWrap/>
            <w:vAlign w:val="center"/>
          </w:tcPr>
          <w:p w14:paraId="19EC264C"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0.05</w:t>
            </w:r>
          </w:p>
        </w:tc>
        <w:tc>
          <w:tcPr>
            <w:tcW w:w="663" w:type="pct"/>
            <w:tcBorders>
              <w:top w:val="single" w:sz="4" w:space="0" w:color="auto"/>
              <w:left w:val="single" w:sz="4" w:space="0" w:color="auto"/>
              <w:bottom w:val="single" w:sz="4" w:space="0" w:color="auto"/>
              <w:right w:val="single" w:sz="4" w:space="0" w:color="auto"/>
            </w:tcBorders>
            <w:noWrap/>
            <w:vAlign w:val="center"/>
          </w:tcPr>
          <w:p w14:paraId="1385EDB4"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-0.08</w:t>
            </w:r>
          </w:p>
        </w:tc>
        <w:tc>
          <w:tcPr>
            <w:tcW w:w="656" w:type="pct"/>
            <w:tcBorders>
              <w:top w:val="single" w:sz="4" w:space="0" w:color="auto"/>
              <w:left w:val="single" w:sz="4" w:space="0" w:color="auto"/>
              <w:bottom w:val="single" w:sz="4" w:space="0" w:color="auto"/>
              <w:right w:val="single" w:sz="4" w:space="0" w:color="auto"/>
            </w:tcBorders>
            <w:noWrap/>
            <w:vAlign w:val="center"/>
          </w:tcPr>
          <w:p w14:paraId="13FCDFCB"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-1.61</w:t>
            </w:r>
          </w:p>
        </w:tc>
        <w:tc>
          <w:tcPr>
            <w:tcW w:w="590" w:type="pct"/>
            <w:tcBorders>
              <w:top w:val="single" w:sz="4" w:space="0" w:color="auto"/>
              <w:left w:val="single" w:sz="4" w:space="0" w:color="auto"/>
              <w:bottom w:val="single" w:sz="4" w:space="0" w:color="auto"/>
              <w:right w:val="thickThinSmallGap" w:sz="24" w:space="0" w:color="auto"/>
            </w:tcBorders>
            <w:noWrap/>
            <w:vAlign w:val="center"/>
          </w:tcPr>
          <w:p w14:paraId="67223A92"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0.11</w:t>
            </w:r>
          </w:p>
        </w:tc>
      </w:tr>
      <w:tr w:rsidR="00E12199" w:rsidRPr="00E12199" w14:paraId="52231EA4" w14:textId="77777777" w:rsidTr="00E12199">
        <w:trPr>
          <w:trHeight w:val="284"/>
          <w:jc w:val="center"/>
        </w:trPr>
        <w:tc>
          <w:tcPr>
            <w:tcW w:w="1613" w:type="pct"/>
            <w:tcBorders>
              <w:top w:val="single" w:sz="4" w:space="0" w:color="auto"/>
              <w:left w:val="thickThinSmallGap" w:sz="24" w:space="0" w:color="auto"/>
              <w:bottom w:val="single" w:sz="4" w:space="0" w:color="auto"/>
              <w:right w:val="single" w:sz="4" w:space="0" w:color="auto"/>
            </w:tcBorders>
          </w:tcPr>
          <w:p w14:paraId="27D0EF18" w14:textId="77777777" w:rsidR="00E12199" w:rsidRPr="00E12199" w:rsidRDefault="00E12199" w:rsidP="00E12199">
            <w:pPr>
              <w:spacing w:after="0"/>
              <w:jc w:val="lowKashida"/>
              <w:rPr>
                <w:rFonts w:ascii="Times New Roman" w:eastAsia="Times New Roman" w:hAnsi="Times New Roman" w:cs="Simplified Arabic"/>
                <w:b/>
                <w:bCs/>
                <w:noProof/>
                <w:sz w:val="20"/>
                <w:szCs w:val="20"/>
                <w:rtl/>
                <w:lang w:eastAsia="ar-SA" w:bidi="ar-EG"/>
              </w:rPr>
            </w:pPr>
            <w:r w:rsidRPr="00E12199">
              <w:rPr>
                <w:rFonts w:ascii="Times New Roman" w:eastAsia="Times New Roman" w:hAnsi="Times New Roman" w:cs="Simplified Arabic"/>
                <w:b/>
                <w:bCs/>
                <w:noProof/>
                <w:sz w:val="20"/>
                <w:szCs w:val="20"/>
                <w:rtl/>
                <w:lang w:eastAsia="ar-SA" w:bidi="ar-EG"/>
              </w:rPr>
              <w:t>- الفحص والفرز.</w:t>
            </w:r>
          </w:p>
        </w:tc>
        <w:tc>
          <w:tcPr>
            <w:tcW w:w="674" w:type="pct"/>
            <w:tcBorders>
              <w:top w:val="single" w:sz="4" w:space="0" w:color="auto"/>
              <w:left w:val="single" w:sz="4" w:space="0" w:color="auto"/>
              <w:bottom w:val="single" w:sz="4" w:space="0" w:color="auto"/>
              <w:right w:val="single" w:sz="4" w:space="0" w:color="auto"/>
            </w:tcBorders>
            <w:noWrap/>
            <w:vAlign w:val="center"/>
          </w:tcPr>
          <w:p w14:paraId="1571409E"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0.56</w:t>
            </w:r>
          </w:p>
        </w:tc>
        <w:tc>
          <w:tcPr>
            <w:tcW w:w="804" w:type="pct"/>
            <w:tcBorders>
              <w:top w:val="single" w:sz="4" w:space="0" w:color="auto"/>
              <w:left w:val="single" w:sz="4" w:space="0" w:color="auto"/>
              <w:bottom w:val="single" w:sz="4" w:space="0" w:color="auto"/>
              <w:right w:val="single" w:sz="4" w:space="0" w:color="auto"/>
            </w:tcBorders>
            <w:noWrap/>
            <w:vAlign w:val="center"/>
          </w:tcPr>
          <w:p w14:paraId="34C89928"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0.08</w:t>
            </w:r>
          </w:p>
        </w:tc>
        <w:tc>
          <w:tcPr>
            <w:tcW w:w="663" w:type="pct"/>
            <w:tcBorders>
              <w:top w:val="single" w:sz="4" w:space="0" w:color="auto"/>
              <w:left w:val="single" w:sz="4" w:space="0" w:color="auto"/>
              <w:bottom w:val="single" w:sz="4" w:space="0" w:color="auto"/>
              <w:right w:val="single" w:sz="4" w:space="0" w:color="auto"/>
            </w:tcBorders>
            <w:noWrap/>
            <w:vAlign w:val="center"/>
          </w:tcPr>
          <w:p w14:paraId="0EA8705F"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0.63</w:t>
            </w:r>
          </w:p>
        </w:tc>
        <w:tc>
          <w:tcPr>
            <w:tcW w:w="656" w:type="pct"/>
            <w:tcBorders>
              <w:top w:val="single" w:sz="4" w:space="0" w:color="auto"/>
              <w:left w:val="single" w:sz="4" w:space="0" w:color="auto"/>
              <w:bottom w:val="single" w:sz="4" w:space="0" w:color="auto"/>
              <w:right w:val="single" w:sz="4" w:space="0" w:color="auto"/>
            </w:tcBorders>
            <w:noWrap/>
            <w:vAlign w:val="center"/>
          </w:tcPr>
          <w:p w14:paraId="6EEBA202"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6.67</w:t>
            </w:r>
          </w:p>
        </w:tc>
        <w:tc>
          <w:tcPr>
            <w:tcW w:w="590" w:type="pct"/>
            <w:tcBorders>
              <w:top w:val="single" w:sz="4" w:space="0" w:color="auto"/>
              <w:left w:val="single" w:sz="4" w:space="0" w:color="auto"/>
              <w:bottom w:val="single" w:sz="4" w:space="0" w:color="auto"/>
              <w:right w:val="thickThinSmallGap" w:sz="24" w:space="0" w:color="auto"/>
            </w:tcBorders>
            <w:noWrap/>
            <w:vAlign w:val="center"/>
          </w:tcPr>
          <w:p w14:paraId="60B31B17"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0.00</w:t>
            </w:r>
          </w:p>
        </w:tc>
      </w:tr>
      <w:tr w:rsidR="00E12199" w:rsidRPr="00E12199" w14:paraId="0406E8F9" w14:textId="77777777" w:rsidTr="00E12199">
        <w:trPr>
          <w:trHeight w:val="284"/>
          <w:jc w:val="center"/>
        </w:trPr>
        <w:tc>
          <w:tcPr>
            <w:tcW w:w="1613" w:type="pct"/>
            <w:tcBorders>
              <w:top w:val="single" w:sz="4" w:space="0" w:color="auto"/>
              <w:left w:val="thickThinSmallGap" w:sz="24" w:space="0" w:color="auto"/>
              <w:bottom w:val="single" w:sz="4" w:space="0" w:color="auto"/>
              <w:right w:val="single" w:sz="4" w:space="0" w:color="auto"/>
            </w:tcBorders>
          </w:tcPr>
          <w:p w14:paraId="285B58E4" w14:textId="77777777" w:rsidR="00E12199" w:rsidRPr="00E12199" w:rsidRDefault="00E12199" w:rsidP="00E12199">
            <w:pPr>
              <w:spacing w:after="0"/>
              <w:jc w:val="lowKashida"/>
              <w:rPr>
                <w:rFonts w:ascii="Times New Roman" w:eastAsia="Times New Roman" w:hAnsi="Times New Roman" w:cs="Simplified Arabic"/>
                <w:b/>
                <w:bCs/>
                <w:noProof/>
                <w:sz w:val="20"/>
                <w:szCs w:val="20"/>
                <w:rtl/>
                <w:lang w:eastAsia="ar-SA" w:bidi="ar-EG"/>
              </w:rPr>
            </w:pPr>
            <w:r w:rsidRPr="00E12199">
              <w:rPr>
                <w:rFonts w:ascii="Times New Roman" w:eastAsia="Times New Roman" w:hAnsi="Times New Roman" w:cs="Simplified Arabic"/>
                <w:b/>
                <w:bCs/>
                <w:noProof/>
                <w:sz w:val="20"/>
                <w:szCs w:val="20"/>
                <w:rtl/>
                <w:lang w:eastAsia="ar-SA" w:bidi="ar-EG"/>
              </w:rPr>
              <w:t>- المعالجة.</w:t>
            </w:r>
          </w:p>
        </w:tc>
        <w:tc>
          <w:tcPr>
            <w:tcW w:w="674" w:type="pct"/>
            <w:tcBorders>
              <w:top w:val="single" w:sz="4" w:space="0" w:color="auto"/>
              <w:left w:val="single" w:sz="4" w:space="0" w:color="auto"/>
              <w:bottom w:val="single" w:sz="4" w:space="0" w:color="auto"/>
              <w:right w:val="single" w:sz="4" w:space="0" w:color="auto"/>
            </w:tcBorders>
            <w:noWrap/>
            <w:vAlign w:val="center"/>
          </w:tcPr>
          <w:p w14:paraId="536DD81A"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-0.15</w:t>
            </w:r>
          </w:p>
        </w:tc>
        <w:tc>
          <w:tcPr>
            <w:tcW w:w="804" w:type="pct"/>
            <w:tcBorders>
              <w:top w:val="single" w:sz="4" w:space="0" w:color="auto"/>
              <w:left w:val="single" w:sz="4" w:space="0" w:color="auto"/>
              <w:bottom w:val="single" w:sz="4" w:space="0" w:color="auto"/>
              <w:right w:val="single" w:sz="4" w:space="0" w:color="auto"/>
            </w:tcBorders>
            <w:noWrap/>
            <w:vAlign w:val="center"/>
          </w:tcPr>
          <w:p w14:paraId="38083CE8"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0.08</w:t>
            </w:r>
          </w:p>
        </w:tc>
        <w:tc>
          <w:tcPr>
            <w:tcW w:w="663" w:type="pct"/>
            <w:tcBorders>
              <w:top w:val="single" w:sz="4" w:space="0" w:color="auto"/>
              <w:left w:val="single" w:sz="4" w:space="0" w:color="auto"/>
              <w:bottom w:val="single" w:sz="4" w:space="0" w:color="auto"/>
              <w:right w:val="single" w:sz="4" w:space="0" w:color="auto"/>
            </w:tcBorders>
            <w:noWrap/>
            <w:vAlign w:val="center"/>
          </w:tcPr>
          <w:p w14:paraId="2F15537E"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-0.17</w:t>
            </w:r>
          </w:p>
        </w:tc>
        <w:tc>
          <w:tcPr>
            <w:tcW w:w="656" w:type="pct"/>
            <w:tcBorders>
              <w:top w:val="single" w:sz="4" w:space="0" w:color="auto"/>
              <w:left w:val="single" w:sz="4" w:space="0" w:color="auto"/>
              <w:bottom w:val="single" w:sz="4" w:space="0" w:color="auto"/>
              <w:right w:val="single" w:sz="4" w:space="0" w:color="auto"/>
            </w:tcBorders>
            <w:noWrap/>
            <w:vAlign w:val="center"/>
          </w:tcPr>
          <w:p w14:paraId="6030DFFD"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-1.81</w:t>
            </w:r>
          </w:p>
        </w:tc>
        <w:tc>
          <w:tcPr>
            <w:tcW w:w="590" w:type="pct"/>
            <w:tcBorders>
              <w:top w:val="single" w:sz="4" w:space="0" w:color="auto"/>
              <w:left w:val="single" w:sz="4" w:space="0" w:color="auto"/>
              <w:bottom w:val="single" w:sz="4" w:space="0" w:color="auto"/>
              <w:right w:val="thickThinSmallGap" w:sz="24" w:space="0" w:color="auto"/>
            </w:tcBorders>
            <w:noWrap/>
            <w:vAlign w:val="center"/>
          </w:tcPr>
          <w:p w14:paraId="4E0DD73C"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0.07</w:t>
            </w:r>
          </w:p>
        </w:tc>
      </w:tr>
      <w:tr w:rsidR="00E12199" w:rsidRPr="00E12199" w14:paraId="6CFC3EB2" w14:textId="77777777" w:rsidTr="00E12199">
        <w:trPr>
          <w:trHeight w:val="299"/>
          <w:jc w:val="center"/>
        </w:trPr>
        <w:tc>
          <w:tcPr>
            <w:tcW w:w="1613" w:type="pct"/>
            <w:tcBorders>
              <w:top w:val="single" w:sz="4" w:space="0" w:color="auto"/>
              <w:left w:val="thickThinSmallGap" w:sz="24" w:space="0" w:color="auto"/>
              <w:bottom w:val="thickThinSmallGap" w:sz="24" w:space="0" w:color="auto"/>
              <w:right w:val="single" w:sz="4" w:space="0" w:color="auto"/>
            </w:tcBorders>
          </w:tcPr>
          <w:p w14:paraId="18245993" w14:textId="77777777" w:rsidR="00E12199" w:rsidRPr="00E12199" w:rsidRDefault="00E12199" w:rsidP="00E12199">
            <w:pPr>
              <w:spacing w:after="0"/>
              <w:jc w:val="lowKashida"/>
              <w:rPr>
                <w:rFonts w:ascii="Times New Roman" w:eastAsia="Times New Roman" w:hAnsi="Times New Roman" w:cs="Simplified Arabic"/>
                <w:b/>
                <w:bCs/>
                <w:noProof/>
                <w:sz w:val="20"/>
                <w:szCs w:val="20"/>
                <w:rtl/>
                <w:lang w:eastAsia="ar-SA" w:bidi="ar-EG"/>
              </w:rPr>
            </w:pPr>
            <w:r w:rsidRPr="00E12199">
              <w:rPr>
                <w:rFonts w:ascii="Times New Roman" w:eastAsia="Times New Roman" w:hAnsi="Times New Roman" w:cs="Simplified Arabic"/>
                <w:b/>
                <w:bCs/>
                <w:noProof/>
                <w:sz w:val="20"/>
                <w:szCs w:val="20"/>
                <w:rtl/>
                <w:lang w:eastAsia="ar-SA" w:bidi="ar-EG"/>
              </w:rPr>
              <w:t>-</w:t>
            </w:r>
            <w:r w:rsidRPr="00E12199">
              <w:rPr>
                <w:rFonts w:ascii="Times New Roman" w:eastAsia="Times New Roman" w:hAnsi="Times New Roman" w:cs="Simplified Arabic"/>
                <w:b/>
                <w:bCs/>
                <w:sz w:val="20"/>
                <w:szCs w:val="20"/>
                <w:rtl/>
              </w:rPr>
              <w:t xml:space="preserve"> </w:t>
            </w:r>
            <w:r w:rsidRPr="00E12199">
              <w:rPr>
                <w:rFonts w:ascii="Times New Roman" w:eastAsia="Times New Roman" w:hAnsi="Times New Roman" w:cs="Simplified Arabic"/>
                <w:b/>
                <w:bCs/>
                <w:noProof/>
                <w:sz w:val="20"/>
                <w:szCs w:val="20"/>
                <w:rtl/>
                <w:lang w:eastAsia="ar-SA" w:bidi="ar-EG"/>
              </w:rPr>
              <w:t>إعادة التوزيع والبيع.</w:t>
            </w:r>
          </w:p>
        </w:tc>
        <w:tc>
          <w:tcPr>
            <w:tcW w:w="674" w:type="pct"/>
            <w:tcBorders>
              <w:top w:val="single" w:sz="4" w:space="0" w:color="auto"/>
              <w:left w:val="single" w:sz="4" w:space="0" w:color="auto"/>
              <w:bottom w:val="thickThinSmallGap" w:sz="24" w:space="0" w:color="auto"/>
              <w:right w:val="single" w:sz="4" w:space="0" w:color="auto"/>
            </w:tcBorders>
            <w:noWrap/>
            <w:vAlign w:val="center"/>
          </w:tcPr>
          <w:p w14:paraId="458D09F5"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0.45</w:t>
            </w:r>
          </w:p>
        </w:tc>
        <w:tc>
          <w:tcPr>
            <w:tcW w:w="804" w:type="pct"/>
            <w:tcBorders>
              <w:top w:val="single" w:sz="4" w:space="0" w:color="auto"/>
              <w:left w:val="single" w:sz="4" w:space="0" w:color="auto"/>
              <w:bottom w:val="thickThinSmallGap" w:sz="24" w:space="0" w:color="auto"/>
              <w:right w:val="single" w:sz="4" w:space="0" w:color="auto"/>
            </w:tcBorders>
            <w:noWrap/>
            <w:vAlign w:val="center"/>
          </w:tcPr>
          <w:p w14:paraId="4EC3E6A0"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0.07</w:t>
            </w:r>
          </w:p>
        </w:tc>
        <w:tc>
          <w:tcPr>
            <w:tcW w:w="663" w:type="pct"/>
            <w:tcBorders>
              <w:top w:val="single" w:sz="4" w:space="0" w:color="auto"/>
              <w:left w:val="single" w:sz="4" w:space="0" w:color="auto"/>
              <w:bottom w:val="thickThinSmallGap" w:sz="24" w:space="0" w:color="auto"/>
              <w:right w:val="single" w:sz="4" w:space="0" w:color="auto"/>
            </w:tcBorders>
            <w:noWrap/>
            <w:vAlign w:val="center"/>
          </w:tcPr>
          <w:p w14:paraId="4C73742C"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0.48</w:t>
            </w:r>
          </w:p>
        </w:tc>
        <w:tc>
          <w:tcPr>
            <w:tcW w:w="656" w:type="pct"/>
            <w:tcBorders>
              <w:top w:val="single" w:sz="4" w:space="0" w:color="auto"/>
              <w:left w:val="single" w:sz="4" w:space="0" w:color="auto"/>
              <w:bottom w:val="thickThinSmallGap" w:sz="24" w:space="0" w:color="auto"/>
              <w:right w:val="single" w:sz="4" w:space="0" w:color="auto"/>
            </w:tcBorders>
            <w:noWrap/>
            <w:vAlign w:val="center"/>
          </w:tcPr>
          <w:p w14:paraId="043C92FB"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6.82</w:t>
            </w:r>
          </w:p>
        </w:tc>
        <w:tc>
          <w:tcPr>
            <w:tcW w:w="590" w:type="pct"/>
            <w:tcBorders>
              <w:top w:val="single" w:sz="4" w:space="0" w:color="auto"/>
              <w:left w:val="single" w:sz="4" w:space="0" w:color="auto"/>
              <w:bottom w:val="thickThinSmallGap" w:sz="24" w:space="0" w:color="auto"/>
              <w:right w:val="thickThinSmallGap" w:sz="24" w:space="0" w:color="auto"/>
            </w:tcBorders>
            <w:noWrap/>
            <w:vAlign w:val="center"/>
          </w:tcPr>
          <w:p w14:paraId="22DF563E" w14:textId="77777777" w:rsidR="00E12199" w:rsidRPr="00E12199" w:rsidRDefault="00E12199" w:rsidP="00E12199">
            <w:pPr>
              <w:bidi w:val="0"/>
              <w:spacing w:after="0"/>
              <w:jc w:val="center"/>
              <w:rPr>
                <w:rFonts w:ascii="Times New Roman" w:eastAsia="Calibri" w:hAnsi="Times New Roman" w:cs="Simplified Arabic"/>
                <w:b/>
                <w:bCs/>
                <w:color w:val="000000"/>
                <w:sz w:val="20"/>
                <w:szCs w:val="20"/>
              </w:rPr>
            </w:pPr>
            <w:r w:rsidRPr="00E12199">
              <w:rPr>
                <w:rFonts w:ascii="Times New Roman" w:eastAsia="Calibri" w:hAnsi="Times New Roman" w:cs="Simplified Arabic"/>
                <w:b/>
                <w:bCs/>
                <w:color w:val="000000"/>
                <w:sz w:val="20"/>
                <w:szCs w:val="20"/>
              </w:rPr>
              <w:t>0.00</w:t>
            </w:r>
          </w:p>
        </w:tc>
      </w:tr>
    </w:tbl>
    <w:p w14:paraId="23FE1905" w14:textId="77777777" w:rsidR="00E12199" w:rsidRPr="00891803" w:rsidRDefault="00E12199" w:rsidP="00E12199">
      <w:pPr>
        <w:spacing w:after="0"/>
        <w:ind w:right="-180"/>
        <w:contextualSpacing/>
        <w:jc w:val="lowKashida"/>
        <w:rPr>
          <w:rFonts w:ascii="Times New Roman" w:eastAsia="Calibri" w:hAnsi="Times New Roman" w:cs="Simplified Arabic"/>
          <w:b/>
          <w:bCs/>
          <w:sz w:val="24"/>
          <w:szCs w:val="24"/>
          <w:rtl/>
          <w:lang w:bidi="ar-EG"/>
        </w:rPr>
      </w:pPr>
      <w:r w:rsidRPr="00891803">
        <w:rPr>
          <w:rFonts w:ascii="Times New Roman" w:eastAsia="Calibri" w:hAnsi="Times New Roman" w:cs="Simplified Arabic"/>
          <w:b/>
          <w:bCs/>
          <w:sz w:val="24"/>
          <w:szCs w:val="24"/>
          <w:rtl/>
        </w:rPr>
        <w:t xml:space="preserve">المصدر: </w:t>
      </w:r>
      <w:r w:rsidRPr="00891803">
        <w:rPr>
          <w:rFonts w:ascii="Times New Roman" w:eastAsia="Calibri" w:hAnsi="Times New Roman" w:cs="Simplified Arabic" w:hint="cs"/>
          <w:b/>
          <w:bCs/>
          <w:sz w:val="24"/>
          <w:szCs w:val="24"/>
          <w:rtl/>
        </w:rPr>
        <w:t>إ</w:t>
      </w:r>
      <w:r w:rsidRPr="00891803">
        <w:rPr>
          <w:rFonts w:ascii="Times New Roman" w:eastAsia="Calibri" w:hAnsi="Times New Roman" w:cs="Simplified Arabic"/>
          <w:b/>
          <w:bCs/>
          <w:sz w:val="24"/>
          <w:szCs w:val="24"/>
          <w:rtl/>
        </w:rPr>
        <w:t>عداد الباحث اعتماد</w:t>
      </w:r>
      <w:r w:rsidRPr="00891803">
        <w:rPr>
          <w:rFonts w:ascii="Times New Roman" w:eastAsia="Calibri" w:hAnsi="Times New Roman" w:cs="Simplified Arabic" w:hint="cs"/>
          <w:b/>
          <w:bCs/>
          <w:sz w:val="24"/>
          <w:szCs w:val="24"/>
          <w:rtl/>
        </w:rPr>
        <w:t>ً</w:t>
      </w:r>
      <w:r w:rsidRPr="00891803">
        <w:rPr>
          <w:rFonts w:ascii="Times New Roman" w:eastAsia="Calibri" w:hAnsi="Times New Roman" w:cs="Simplified Arabic"/>
          <w:b/>
          <w:bCs/>
          <w:sz w:val="24"/>
          <w:szCs w:val="24"/>
          <w:rtl/>
        </w:rPr>
        <w:t>ا على نتائج التحليل ال</w:t>
      </w:r>
      <w:r w:rsidRPr="00891803">
        <w:rPr>
          <w:rFonts w:ascii="Times New Roman" w:eastAsia="Calibri" w:hAnsi="Times New Roman" w:cs="Simplified Arabic" w:hint="cs"/>
          <w:b/>
          <w:bCs/>
          <w:sz w:val="24"/>
          <w:szCs w:val="24"/>
          <w:rtl/>
        </w:rPr>
        <w:t>إ</w:t>
      </w:r>
      <w:r w:rsidRPr="00891803">
        <w:rPr>
          <w:rFonts w:ascii="Times New Roman" w:eastAsia="Calibri" w:hAnsi="Times New Roman" w:cs="Simplified Arabic"/>
          <w:b/>
          <w:bCs/>
          <w:sz w:val="24"/>
          <w:szCs w:val="24"/>
          <w:rtl/>
        </w:rPr>
        <w:t xml:space="preserve">حصائي </w:t>
      </w:r>
      <w:r w:rsidRPr="00891803">
        <w:rPr>
          <w:rFonts w:ascii="Times New Roman" w:eastAsia="Calibri" w:hAnsi="Times New Roman" w:cs="Simplified Arabic"/>
          <w:b/>
          <w:bCs/>
          <w:sz w:val="24"/>
          <w:szCs w:val="24"/>
        </w:rPr>
        <w:t>SPSS</w:t>
      </w:r>
      <w:r w:rsidRPr="00891803">
        <w:rPr>
          <w:rFonts w:ascii="Times New Roman" w:eastAsia="Calibri" w:hAnsi="Times New Roman" w:cs="Simplified Arabic" w:hint="cs"/>
          <w:b/>
          <w:bCs/>
          <w:sz w:val="24"/>
          <w:szCs w:val="24"/>
          <w:rtl/>
        </w:rPr>
        <w:t>.</w:t>
      </w:r>
      <w:r w:rsidRPr="00891803">
        <w:rPr>
          <w:rFonts w:ascii="Times New Roman" w:eastAsia="Calibri" w:hAnsi="Times New Roman" w:cs="Simplified Arabic" w:hint="cs"/>
          <w:b/>
          <w:bCs/>
          <w:sz w:val="24"/>
          <w:szCs w:val="24"/>
          <w:rtl/>
          <w:lang w:bidi="ar-EG"/>
        </w:rPr>
        <w:t xml:space="preserve"> </w:t>
      </w:r>
    </w:p>
    <w:p w14:paraId="66128D16" w14:textId="77777777" w:rsidR="00E12199" w:rsidRDefault="00E12199" w:rsidP="00E12199">
      <w:pPr>
        <w:spacing w:after="0"/>
        <w:ind w:right="-180"/>
        <w:jc w:val="both"/>
        <w:rPr>
          <w:rFonts w:ascii="Times New Roman" w:eastAsia="Times New Roman" w:hAnsi="Times New Roman" w:cs="Simplified Arabic"/>
          <w:sz w:val="28"/>
          <w:szCs w:val="28"/>
          <w:rtl/>
          <w:lang w:bidi="ar-EG"/>
        </w:rPr>
      </w:pPr>
      <w:r w:rsidRPr="00E12199">
        <w:rPr>
          <w:rFonts w:ascii="Times New Roman" w:eastAsia="Times New Roman" w:hAnsi="Times New Roman" w:cs="Simplified Arabic"/>
          <w:sz w:val="28"/>
          <w:szCs w:val="28"/>
          <w:rtl/>
          <w:lang w:bidi="ar-EG"/>
        </w:rPr>
        <w:t>الدلالة الإحصائية عند مستوى المعنوية (0.05).</w:t>
      </w:r>
    </w:p>
    <w:p w14:paraId="70BB6EA3" w14:textId="77777777" w:rsidR="00E12199" w:rsidRPr="00E12199" w:rsidRDefault="00E12199" w:rsidP="00E12199">
      <w:pPr>
        <w:spacing w:after="0"/>
        <w:jc w:val="lowKashida"/>
        <w:rPr>
          <w:rFonts w:ascii="Times New Roman" w:eastAsia="Times New Roman" w:hAnsi="Times New Roman" w:cs="Simplified Arabic"/>
          <w:sz w:val="28"/>
          <w:szCs w:val="28"/>
          <w:rtl/>
        </w:rPr>
      </w:pPr>
      <w:r w:rsidRPr="00E12199">
        <w:rPr>
          <w:rFonts w:ascii="Times New Roman" w:eastAsia="Times New Roman" w:hAnsi="Times New Roman" w:cs="Simplified Arabic"/>
          <w:sz w:val="28"/>
          <w:szCs w:val="28"/>
          <w:rtl/>
        </w:rPr>
        <w:t>يتضح من جدول (</w:t>
      </w:r>
      <w:r>
        <w:rPr>
          <w:rFonts w:ascii="Times New Roman" w:eastAsia="Times New Roman" w:hAnsi="Times New Roman" w:cs="Simplified Arabic" w:hint="cs"/>
          <w:sz w:val="28"/>
          <w:szCs w:val="28"/>
          <w:rtl/>
        </w:rPr>
        <w:t>14</w:t>
      </w:r>
      <w:r w:rsidRPr="00E12199">
        <w:rPr>
          <w:rFonts w:ascii="Times New Roman" w:eastAsia="Times New Roman" w:hAnsi="Times New Roman" w:cs="Simplified Arabic"/>
          <w:sz w:val="28"/>
          <w:szCs w:val="28"/>
          <w:rtl/>
        </w:rPr>
        <w:t xml:space="preserve">) </w:t>
      </w:r>
      <w:bookmarkStart w:id="3" w:name="_Hlk155647468"/>
      <w:r w:rsidRPr="00E12199">
        <w:rPr>
          <w:rFonts w:ascii="Times New Roman" w:eastAsia="Times New Roman" w:hAnsi="Times New Roman" w:cs="Simplified Arabic"/>
          <w:sz w:val="28"/>
          <w:szCs w:val="28"/>
          <w:rtl/>
        </w:rPr>
        <w:t xml:space="preserve">وجود تأثير ذو دلالة إحصائية لتكامل الأنشطة اللوجستية </w:t>
      </w:r>
      <w:bookmarkEnd w:id="3"/>
      <w:r w:rsidRPr="00E12199">
        <w:rPr>
          <w:rFonts w:ascii="Times New Roman" w:eastAsia="Times New Roman" w:hAnsi="Times New Roman" w:cs="Simplified Arabic"/>
          <w:sz w:val="28"/>
          <w:szCs w:val="28"/>
          <w:rtl/>
        </w:rPr>
        <w:t xml:space="preserve">على استدامة سلاسل الإمداد عند مستوى معنوية (0.05)، حيث إن قيمة </w:t>
      </w:r>
      <w:r w:rsidRPr="00E12199">
        <w:rPr>
          <w:rFonts w:ascii="Times New Roman" w:eastAsia="Times New Roman" w:hAnsi="Times New Roman" w:cs="Simplified Arabic"/>
          <w:b/>
          <w:bCs/>
          <w:sz w:val="28"/>
          <w:szCs w:val="28"/>
        </w:rPr>
        <w:t>T</w:t>
      </w:r>
      <w:r w:rsidRPr="00E12199">
        <w:rPr>
          <w:rFonts w:ascii="Times New Roman" w:eastAsia="Times New Roman" w:hAnsi="Times New Roman" w:cs="Simplified Arabic"/>
          <w:sz w:val="28"/>
          <w:szCs w:val="28"/>
          <w:rtl/>
        </w:rPr>
        <w:t xml:space="preserve"> ذات دلالة معنوية.</w:t>
      </w:r>
      <w:r w:rsidRPr="00E12199">
        <w:rPr>
          <w:rFonts w:ascii="Times New Roman" w:eastAsia="Calibri" w:hAnsi="Times New Roman" w:cs="Simplified Arabic"/>
          <w:sz w:val="28"/>
          <w:szCs w:val="28"/>
          <w:rtl/>
        </w:rPr>
        <w:t xml:space="preserve"> </w:t>
      </w:r>
    </w:p>
    <w:p w14:paraId="619067C3" w14:textId="77777777" w:rsidR="00E12199" w:rsidRPr="00E12199" w:rsidRDefault="00E12199" w:rsidP="00FF4575">
      <w:pPr>
        <w:spacing w:after="0"/>
        <w:ind w:left="-154" w:right="-180" w:firstLine="720"/>
        <w:jc w:val="lowKashida"/>
        <w:rPr>
          <w:rFonts w:ascii="Times New Roman" w:eastAsia="Times New Roman" w:hAnsi="Times New Roman" w:cs="Simplified Arabic"/>
          <w:sz w:val="28"/>
          <w:szCs w:val="28"/>
          <w:rtl/>
          <w:lang w:bidi="ar-EG"/>
        </w:rPr>
      </w:pPr>
      <w:r w:rsidRPr="00E12199">
        <w:rPr>
          <w:rFonts w:ascii="Times New Roman" w:eastAsia="Times New Roman" w:hAnsi="Times New Roman" w:cs="Simplified Arabic"/>
          <w:sz w:val="28"/>
          <w:szCs w:val="28"/>
          <w:rtl/>
          <w:lang w:bidi="ar-EG"/>
        </w:rPr>
        <w:t xml:space="preserve">وبناء على ما سبق من نتائج لاختبار الفرض الرئيس الثاني للدراسة، فإنه يمكن قبول الفرض بصفة عامة، حيث إن: </w:t>
      </w:r>
      <w:r w:rsidRPr="00E12199">
        <w:rPr>
          <w:rFonts w:ascii="Times New Roman" w:eastAsia="Times New Roman" w:hAnsi="Times New Roman" w:cs="Simplified Arabic"/>
          <w:bCs/>
          <w:sz w:val="28"/>
          <w:szCs w:val="28"/>
          <w:rtl/>
          <w:lang w:bidi="ar-EG"/>
        </w:rPr>
        <w:t xml:space="preserve">هناك </w:t>
      </w:r>
      <w:bookmarkStart w:id="4" w:name="_Hlk155647565"/>
      <w:r w:rsidRPr="00E12199">
        <w:rPr>
          <w:rFonts w:ascii="Times New Roman" w:eastAsia="Times New Roman" w:hAnsi="Times New Roman" w:cs="Simplified Arabic"/>
          <w:bCs/>
          <w:sz w:val="28"/>
          <w:szCs w:val="28"/>
          <w:rtl/>
          <w:lang w:bidi="ar-EG"/>
        </w:rPr>
        <w:t>علاقة إيجابية ذات دلالة إحصائية بين تكامل الأنشطة اللوجستية واستدامة سلاسل الإمداد في المنطقة الصناعية جنوب بورسعيد</w:t>
      </w:r>
      <w:bookmarkEnd w:id="4"/>
      <w:r w:rsidRPr="00E12199">
        <w:rPr>
          <w:rFonts w:ascii="Times New Roman" w:eastAsia="Times New Roman" w:hAnsi="Times New Roman" w:cs="Simplified Arabic"/>
          <w:sz w:val="28"/>
          <w:szCs w:val="28"/>
          <w:rtl/>
          <w:lang w:bidi="ar-EG"/>
        </w:rPr>
        <w:t xml:space="preserve">. </w:t>
      </w:r>
    </w:p>
    <w:p w14:paraId="7BE98A1D" w14:textId="77777777" w:rsidR="00E12199" w:rsidRPr="00E12199" w:rsidRDefault="00E12199" w:rsidP="00E12199">
      <w:pPr>
        <w:pStyle w:val="ListParagraph"/>
        <w:keepNext/>
        <w:numPr>
          <w:ilvl w:val="0"/>
          <w:numId w:val="24"/>
        </w:numPr>
        <w:spacing w:after="0"/>
        <w:jc w:val="lowKashida"/>
        <w:outlineLvl w:val="0"/>
        <w:rPr>
          <w:rFonts w:ascii="Times New Roman" w:eastAsia="Times New Roman" w:hAnsi="Times New Roman" w:cs="Simplified Arabic"/>
          <w:b/>
          <w:bCs/>
          <w:kern w:val="32"/>
          <w:sz w:val="28"/>
          <w:szCs w:val="28"/>
          <w:rtl/>
        </w:rPr>
      </w:pPr>
      <w:r w:rsidRPr="00E12199">
        <w:rPr>
          <w:rFonts w:ascii="Times New Roman" w:eastAsia="Times New Roman" w:hAnsi="Times New Roman" w:cs="Simplified Arabic"/>
          <w:b/>
          <w:bCs/>
          <w:kern w:val="32"/>
          <w:sz w:val="28"/>
          <w:szCs w:val="28"/>
          <w:rtl/>
        </w:rPr>
        <w:t>اختبار صحة الفرض الثالث للدراسة:</w:t>
      </w:r>
    </w:p>
    <w:p w14:paraId="4964786A" w14:textId="77777777" w:rsidR="00E12199" w:rsidRPr="00E12199" w:rsidRDefault="00E12199" w:rsidP="00E12199">
      <w:pPr>
        <w:spacing w:after="0"/>
        <w:ind w:left="-154" w:right="-180" w:firstLine="720"/>
        <w:jc w:val="lowKashida"/>
        <w:rPr>
          <w:rFonts w:ascii="Times New Roman" w:eastAsia="Times New Roman" w:hAnsi="Times New Roman" w:cs="Simplified Arabic"/>
          <w:b/>
          <w:bCs/>
          <w:sz w:val="28"/>
          <w:szCs w:val="28"/>
          <w:rtl/>
        </w:rPr>
      </w:pPr>
      <w:r w:rsidRPr="00E12199">
        <w:rPr>
          <w:rFonts w:ascii="Times New Roman" w:eastAsia="Times New Roman" w:hAnsi="Times New Roman" w:cs="Simplified Arabic"/>
          <w:b/>
          <w:bCs/>
          <w:sz w:val="28"/>
          <w:szCs w:val="28"/>
          <w:rtl/>
        </w:rPr>
        <w:t xml:space="preserve">والذي </w:t>
      </w:r>
      <w:r w:rsidRPr="00E12199">
        <w:rPr>
          <w:rFonts w:ascii="Times New Roman" w:eastAsia="Times New Roman" w:hAnsi="Times New Roman" w:cs="Simplified Arabic"/>
          <w:b/>
          <w:bCs/>
          <w:sz w:val="28"/>
          <w:szCs w:val="28"/>
          <w:rtl/>
          <w:lang w:bidi="ar-EG"/>
        </w:rPr>
        <w:t xml:space="preserve">ينص على: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shd w:val="clear" w:color="auto" w:fill="DDD9C3"/>
        <w:tblLook w:val="04A0" w:firstRow="1" w:lastRow="0" w:firstColumn="1" w:lastColumn="0" w:noHBand="0" w:noVBand="1"/>
      </w:tblPr>
      <w:tblGrid>
        <w:gridCol w:w="8187"/>
      </w:tblGrid>
      <w:tr w:rsidR="00E12199" w:rsidRPr="00E12199" w14:paraId="0DD2A1A9" w14:textId="77777777" w:rsidTr="00910011">
        <w:trPr>
          <w:jc w:val="center"/>
        </w:trPr>
        <w:tc>
          <w:tcPr>
            <w:tcW w:w="8187" w:type="dxa"/>
            <w:shd w:val="clear" w:color="auto" w:fill="C4BC96" w:themeFill="background2" w:themeFillShade="BF"/>
          </w:tcPr>
          <w:p w14:paraId="2E6C5A58" w14:textId="77777777" w:rsidR="00E12199" w:rsidRPr="00E12199" w:rsidRDefault="00E12199" w:rsidP="00E12199">
            <w:pPr>
              <w:spacing w:after="0"/>
              <w:ind w:firstLine="720"/>
              <w:jc w:val="lowKashida"/>
              <w:rPr>
                <w:rFonts w:ascii="Times New Roman" w:eastAsia="Calibri" w:hAnsi="Times New Roman" w:cs="Simplified Arabic"/>
                <w:b/>
                <w:bCs/>
                <w:sz w:val="28"/>
                <w:szCs w:val="28"/>
                <w:rtl/>
                <w:lang w:eastAsia="ar-SA" w:bidi="ar-EG"/>
              </w:rPr>
            </w:pPr>
            <w:r w:rsidRPr="00E12199">
              <w:rPr>
                <w:rFonts w:ascii="Times New Roman" w:eastAsia="Calibri" w:hAnsi="Times New Roman" w:cs="Simplified Arabic"/>
                <w:b/>
                <w:bCs/>
                <w:sz w:val="28"/>
                <w:szCs w:val="28"/>
                <w:rtl/>
                <w:lang w:eastAsia="ar-SA" w:bidi="ar-EG"/>
              </w:rPr>
              <w:t>"</w:t>
            </w:r>
            <w:r w:rsidRPr="00E12199">
              <w:rPr>
                <w:rFonts w:ascii="Times New Roman" w:eastAsia="Calibri" w:hAnsi="Times New Roman" w:cs="Simplified Arabic"/>
                <w:sz w:val="28"/>
                <w:szCs w:val="28"/>
                <w:rtl/>
              </w:rPr>
              <w:t xml:space="preserve"> </w:t>
            </w:r>
            <w:r w:rsidRPr="00E12199">
              <w:rPr>
                <w:rFonts w:ascii="Times New Roman" w:eastAsia="Calibri" w:hAnsi="Times New Roman" w:cs="Simplified Arabic"/>
                <w:b/>
                <w:bCs/>
                <w:sz w:val="28"/>
                <w:szCs w:val="28"/>
                <w:rtl/>
                <w:lang w:eastAsia="ar-SA"/>
              </w:rPr>
              <w:t>توجد علاقة ذات دلالة إحصائية عند مستوى معنوية (0.05) بين اللوجستيات العكسية وتكامل الأنشطة اللوجستية</w:t>
            </w:r>
            <w:r w:rsidRPr="00E12199">
              <w:rPr>
                <w:rFonts w:ascii="Times New Roman" w:eastAsia="Calibri" w:hAnsi="Times New Roman" w:cs="Simplified Arabic"/>
                <w:b/>
                <w:bCs/>
                <w:sz w:val="28"/>
                <w:szCs w:val="28"/>
                <w:rtl/>
                <w:lang w:eastAsia="ar-SA" w:bidi="ar-EG"/>
              </w:rPr>
              <w:t xml:space="preserve"> في المنطقة الصناعية جنوب بورسعيد.</w:t>
            </w:r>
          </w:p>
        </w:tc>
      </w:tr>
    </w:tbl>
    <w:p w14:paraId="64909301" w14:textId="77777777" w:rsidR="00E12199" w:rsidRDefault="00E12199" w:rsidP="00E12199">
      <w:pPr>
        <w:spacing w:after="0"/>
        <w:jc w:val="lowKashida"/>
        <w:rPr>
          <w:rFonts w:ascii="Times New Roman" w:eastAsia="Times New Roman" w:hAnsi="Times New Roman" w:cs="Simplified Arabic"/>
          <w:sz w:val="28"/>
          <w:szCs w:val="28"/>
          <w:rtl/>
        </w:rPr>
      </w:pPr>
      <w:r w:rsidRPr="00E12199">
        <w:rPr>
          <w:rFonts w:ascii="Times New Roman" w:eastAsia="Times New Roman" w:hAnsi="Times New Roman" w:cs="Simplified Arabic"/>
          <w:sz w:val="28"/>
          <w:szCs w:val="28"/>
          <w:rtl/>
          <w:lang w:bidi="ar-EG"/>
        </w:rPr>
        <w:t xml:space="preserve">وفيما يلي </w:t>
      </w:r>
      <w:r w:rsidRPr="00E12199">
        <w:rPr>
          <w:rFonts w:ascii="Times New Roman" w:eastAsia="Times New Roman" w:hAnsi="Times New Roman" w:cs="Simplified Arabic"/>
          <w:sz w:val="28"/>
          <w:szCs w:val="28"/>
          <w:rtl/>
        </w:rPr>
        <w:t>معاملات الانحدار والارتباط الخطي لعلاقة التأثير لتكامل الأنشطة اللوجستية على استدامة سلاسل الإمداد كما يلي:</w:t>
      </w:r>
    </w:p>
    <w:p w14:paraId="19647990" w14:textId="77777777" w:rsidR="00E12199" w:rsidRDefault="00E12199" w:rsidP="00E12199">
      <w:pPr>
        <w:spacing w:after="0"/>
        <w:jc w:val="lowKashida"/>
        <w:rPr>
          <w:rFonts w:ascii="Times New Roman" w:eastAsia="Times New Roman" w:hAnsi="Times New Roman" w:cs="Simplified Arabic"/>
          <w:sz w:val="28"/>
          <w:szCs w:val="28"/>
          <w:rtl/>
        </w:rPr>
      </w:pPr>
    </w:p>
    <w:p w14:paraId="3E9847E1" w14:textId="77777777" w:rsidR="00E12199" w:rsidRDefault="00E12199" w:rsidP="00E12199">
      <w:pPr>
        <w:spacing w:after="0"/>
        <w:jc w:val="lowKashida"/>
        <w:rPr>
          <w:rFonts w:ascii="Times New Roman" w:eastAsia="Times New Roman" w:hAnsi="Times New Roman" w:cs="Simplified Arabic"/>
          <w:sz w:val="28"/>
          <w:szCs w:val="28"/>
          <w:rtl/>
        </w:rPr>
      </w:pPr>
    </w:p>
    <w:p w14:paraId="730A4FE9" w14:textId="77777777" w:rsidR="00E12199" w:rsidRDefault="00E12199" w:rsidP="00E12199">
      <w:pPr>
        <w:spacing w:after="0"/>
        <w:jc w:val="lowKashida"/>
        <w:rPr>
          <w:rFonts w:ascii="Times New Roman" w:eastAsia="Times New Roman" w:hAnsi="Times New Roman" w:cs="Simplified Arabic"/>
          <w:sz w:val="28"/>
          <w:szCs w:val="28"/>
          <w:rtl/>
        </w:rPr>
      </w:pPr>
    </w:p>
    <w:p w14:paraId="6DA8A14B" w14:textId="77777777" w:rsidR="00FF4575" w:rsidRPr="00E12199" w:rsidRDefault="00FF4575" w:rsidP="00E12199">
      <w:pPr>
        <w:spacing w:after="0"/>
        <w:jc w:val="lowKashida"/>
        <w:rPr>
          <w:rFonts w:ascii="Times New Roman" w:eastAsia="Times New Roman" w:hAnsi="Times New Roman" w:cs="Simplified Arabic"/>
          <w:sz w:val="28"/>
          <w:szCs w:val="28"/>
          <w:rtl/>
        </w:rPr>
      </w:pPr>
    </w:p>
    <w:p w14:paraId="794099A0" w14:textId="77777777" w:rsidR="00E12199" w:rsidRPr="00E12199" w:rsidRDefault="00E12199" w:rsidP="00E12199">
      <w:pPr>
        <w:spacing w:after="0"/>
        <w:jc w:val="center"/>
        <w:rPr>
          <w:rFonts w:ascii="Times New Roman" w:eastAsia="Times New Roman" w:hAnsi="Times New Roman" w:cs="Simplified Arabic"/>
          <w:b/>
          <w:bCs/>
          <w:sz w:val="24"/>
          <w:szCs w:val="24"/>
          <w:rtl/>
        </w:rPr>
      </w:pPr>
      <w:r w:rsidRPr="00E12199">
        <w:rPr>
          <w:rFonts w:ascii="Times New Roman" w:eastAsia="Times New Roman" w:hAnsi="Times New Roman" w:cs="Simplified Arabic"/>
          <w:b/>
          <w:bCs/>
          <w:sz w:val="24"/>
          <w:szCs w:val="24"/>
          <w:rtl/>
        </w:rPr>
        <w:t>جدول رقم (1</w:t>
      </w:r>
      <w:r w:rsidRPr="00E12199">
        <w:rPr>
          <w:rFonts w:ascii="Times New Roman" w:eastAsia="Times New Roman" w:hAnsi="Times New Roman" w:cs="Simplified Arabic" w:hint="cs"/>
          <w:b/>
          <w:bCs/>
          <w:sz w:val="24"/>
          <w:szCs w:val="24"/>
          <w:rtl/>
        </w:rPr>
        <w:t>5</w:t>
      </w:r>
      <w:r w:rsidRPr="00E12199">
        <w:rPr>
          <w:rFonts w:ascii="Times New Roman" w:eastAsia="Times New Roman" w:hAnsi="Times New Roman" w:cs="Simplified Arabic"/>
          <w:b/>
          <w:bCs/>
          <w:sz w:val="24"/>
          <w:szCs w:val="24"/>
          <w:rtl/>
        </w:rPr>
        <w:t xml:space="preserve">): </w:t>
      </w:r>
      <w:r w:rsidRPr="00E12199">
        <w:rPr>
          <w:rFonts w:ascii="Times New Roman" w:eastAsia="Times New Roman" w:hAnsi="Times New Roman" w:cs="Simplified Arabic" w:hint="cs"/>
          <w:b/>
          <w:bCs/>
          <w:sz w:val="24"/>
          <w:szCs w:val="24"/>
          <w:rtl/>
        </w:rPr>
        <w:t xml:space="preserve"> </w:t>
      </w:r>
      <w:r w:rsidRPr="00E12199">
        <w:rPr>
          <w:rFonts w:ascii="Times New Roman" w:eastAsia="Times New Roman" w:hAnsi="Times New Roman" w:cs="Simplified Arabic"/>
          <w:b/>
          <w:bCs/>
          <w:sz w:val="24"/>
          <w:szCs w:val="24"/>
          <w:rtl/>
        </w:rPr>
        <w:t>معاملات الانحدار والارتباط الخطى لتأثير اللوجستيات العكسية على تكامل الأنشطة اللوجستية.</w:t>
      </w:r>
    </w:p>
    <w:tbl>
      <w:tblPr>
        <w:bidiVisual/>
        <w:tblW w:w="4861" w:type="pct"/>
        <w:jc w:val="center"/>
        <w:tblLook w:val="04A0" w:firstRow="1" w:lastRow="0" w:firstColumn="1" w:lastColumn="0" w:noHBand="0" w:noVBand="1"/>
      </w:tblPr>
      <w:tblGrid>
        <w:gridCol w:w="2762"/>
        <w:gridCol w:w="1085"/>
        <w:gridCol w:w="1316"/>
        <w:gridCol w:w="1084"/>
        <w:gridCol w:w="1074"/>
        <w:gridCol w:w="964"/>
      </w:tblGrid>
      <w:tr w:rsidR="00AA4473" w:rsidRPr="00AA4473" w14:paraId="602A9AD5" w14:textId="77777777" w:rsidTr="00910011">
        <w:trPr>
          <w:trHeight w:val="361"/>
          <w:jc w:val="center"/>
        </w:trPr>
        <w:tc>
          <w:tcPr>
            <w:tcW w:w="1667" w:type="pct"/>
            <w:vMerge w:val="restart"/>
            <w:tcBorders>
              <w:top w:val="thickThinSmallGap" w:sz="24" w:space="0" w:color="auto"/>
              <w:left w:val="thickThinSmallGap" w:sz="24" w:space="0" w:color="auto"/>
              <w:bottom w:val="single" w:sz="4" w:space="0" w:color="auto"/>
              <w:right w:val="single" w:sz="4" w:space="0" w:color="auto"/>
            </w:tcBorders>
            <w:shd w:val="clear" w:color="auto" w:fill="C4BC96" w:themeFill="background2" w:themeFillShade="BF"/>
            <w:vAlign w:val="center"/>
          </w:tcPr>
          <w:p w14:paraId="3E52982B"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Pr>
            </w:pPr>
            <w:r w:rsidRPr="00AA4473">
              <w:rPr>
                <w:rFonts w:ascii="Times New Roman" w:eastAsia="Times New Roman" w:hAnsi="Times New Roman" w:cs="Simplified Arabic"/>
                <w:b/>
                <w:bCs/>
                <w:sz w:val="20"/>
                <w:szCs w:val="20"/>
                <w:rtl/>
              </w:rPr>
              <w:t>المتغيرات</w:t>
            </w:r>
          </w:p>
        </w:tc>
        <w:tc>
          <w:tcPr>
            <w:tcW w:w="1449" w:type="pct"/>
            <w:gridSpan w:val="2"/>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01A48C02"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Pr>
            </w:pPr>
            <w:r w:rsidRPr="00AA4473">
              <w:rPr>
                <w:rFonts w:ascii="Times New Roman" w:eastAsia="Times New Roman" w:hAnsi="Times New Roman" w:cs="Simplified Arabic"/>
                <w:b/>
                <w:bCs/>
                <w:sz w:val="20"/>
                <w:szCs w:val="20"/>
                <w:rtl/>
              </w:rPr>
              <w:t>معاملات الانحدار</w:t>
            </w:r>
          </w:p>
        </w:tc>
        <w:tc>
          <w:tcPr>
            <w:tcW w:w="654" w:type="pct"/>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209BC8CC"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tl/>
                <w:lang w:bidi="ar-EG"/>
              </w:rPr>
            </w:pPr>
            <w:r w:rsidRPr="00AA4473">
              <w:rPr>
                <w:rFonts w:ascii="Times New Roman" w:eastAsia="Times New Roman" w:hAnsi="Times New Roman" w:cs="Simplified Arabic"/>
                <w:b/>
                <w:bCs/>
                <w:sz w:val="20"/>
                <w:szCs w:val="20"/>
                <w:rtl/>
              </w:rPr>
              <w:t>التأثير</w:t>
            </w:r>
          </w:p>
        </w:tc>
        <w:tc>
          <w:tcPr>
            <w:tcW w:w="648" w:type="pct"/>
            <w:vMerge w:val="restart"/>
            <w:tcBorders>
              <w:top w:val="thickThinSmallGap" w:sz="24" w:space="0" w:color="auto"/>
              <w:left w:val="single" w:sz="4" w:space="0" w:color="auto"/>
              <w:bottom w:val="single" w:sz="4" w:space="0" w:color="auto"/>
              <w:right w:val="single" w:sz="4" w:space="0" w:color="auto"/>
            </w:tcBorders>
            <w:shd w:val="clear" w:color="auto" w:fill="C4BC96" w:themeFill="background2" w:themeFillShade="BF"/>
            <w:vAlign w:val="center"/>
          </w:tcPr>
          <w:p w14:paraId="13730A10"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Pr>
            </w:pPr>
            <w:r w:rsidRPr="00AA4473">
              <w:rPr>
                <w:rFonts w:ascii="Times New Roman" w:eastAsia="Times New Roman" w:hAnsi="Times New Roman" w:cs="Simplified Arabic"/>
                <w:b/>
                <w:bCs/>
                <w:sz w:val="20"/>
                <w:szCs w:val="20"/>
                <w:rtl/>
              </w:rPr>
              <w:t xml:space="preserve">قيمة </w:t>
            </w:r>
            <w:r w:rsidRPr="00AA4473">
              <w:rPr>
                <w:rFonts w:ascii="Times New Roman" w:eastAsia="Times New Roman" w:hAnsi="Times New Roman" w:cs="Simplified Arabic"/>
                <w:b/>
                <w:bCs/>
                <w:sz w:val="20"/>
                <w:szCs w:val="20"/>
              </w:rPr>
              <w:t>T</w:t>
            </w:r>
          </w:p>
        </w:tc>
        <w:tc>
          <w:tcPr>
            <w:tcW w:w="582" w:type="pct"/>
            <w:vMerge w:val="restart"/>
            <w:tcBorders>
              <w:top w:val="thickThinSmallGap" w:sz="24" w:space="0" w:color="auto"/>
              <w:left w:val="single" w:sz="4" w:space="0" w:color="auto"/>
              <w:bottom w:val="single" w:sz="4" w:space="0" w:color="auto"/>
              <w:right w:val="thickThinSmallGap" w:sz="24" w:space="0" w:color="auto"/>
            </w:tcBorders>
            <w:shd w:val="clear" w:color="auto" w:fill="C4BC96" w:themeFill="background2" w:themeFillShade="BF"/>
            <w:vAlign w:val="center"/>
          </w:tcPr>
          <w:p w14:paraId="3F55BF86"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tl/>
              </w:rPr>
            </w:pPr>
            <w:r w:rsidRPr="00AA4473">
              <w:rPr>
                <w:rFonts w:ascii="Times New Roman" w:eastAsia="Times New Roman" w:hAnsi="Times New Roman" w:cs="Simplified Arabic"/>
                <w:b/>
                <w:bCs/>
                <w:sz w:val="20"/>
                <w:szCs w:val="20"/>
                <w:rtl/>
              </w:rPr>
              <w:t>الدلالة</w:t>
            </w:r>
          </w:p>
          <w:p w14:paraId="57A1403F"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Pr>
            </w:pPr>
            <w:r w:rsidRPr="00AA4473">
              <w:rPr>
                <w:rFonts w:ascii="Times New Roman" w:eastAsia="Times New Roman" w:hAnsi="Times New Roman" w:cs="Simplified Arabic"/>
                <w:b/>
                <w:bCs/>
                <w:sz w:val="20"/>
                <w:szCs w:val="20"/>
              </w:rPr>
              <w:lastRenderedPageBreak/>
              <w:t>Sig</w:t>
            </w:r>
          </w:p>
        </w:tc>
      </w:tr>
      <w:tr w:rsidR="00AA4473" w:rsidRPr="00AA4473" w14:paraId="67B87CF4" w14:textId="77777777" w:rsidTr="00910011">
        <w:trPr>
          <w:trHeight w:val="433"/>
          <w:jc w:val="center"/>
        </w:trPr>
        <w:tc>
          <w:tcPr>
            <w:tcW w:w="1667" w:type="pct"/>
            <w:vMerge/>
            <w:tcBorders>
              <w:top w:val="single" w:sz="4" w:space="0" w:color="auto"/>
              <w:left w:val="thickThinSmallGap" w:sz="24" w:space="0" w:color="auto"/>
              <w:bottom w:val="thinThickSmallGap" w:sz="12" w:space="0" w:color="auto"/>
              <w:right w:val="single" w:sz="4" w:space="0" w:color="auto"/>
            </w:tcBorders>
            <w:shd w:val="clear" w:color="auto" w:fill="FAE2D5"/>
            <w:vAlign w:val="center"/>
          </w:tcPr>
          <w:p w14:paraId="5D82D770" w14:textId="77777777" w:rsidR="00AA4473" w:rsidRPr="00AA4473" w:rsidRDefault="00AA4473" w:rsidP="00AA4473">
            <w:pPr>
              <w:bidi w:val="0"/>
              <w:spacing w:after="0"/>
              <w:ind w:left="-57" w:right="-57"/>
              <w:rPr>
                <w:rFonts w:ascii="Times New Roman" w:eastAsia="Times New Roman" w:hAnsi="Times New Roman" w:cs="Simplified Arabic"/>
                <w:b/>
                <w:bCs/>
                <w:sz w:val="20"/>
                <w:szCs w:val="20"/>
              </w:rPr>
            </w:pPr>
          </w:p>
        </w:tc>
        <w:tc>
          <w:tcPr>
            <w:tcW w:w="655"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7F8FB967" w14:textId="77777777" w:rsidR="00AA4473" w:rsidRPr="00AA4473" w:rsidRDefault="00AA4473" w:rsidP="00AA4473">
            <w:pPr>
              <w:spacing w:after="0"/>
              <w:ind w:left="-57" w:right="-57"/>
              <w:jc w:val="center"/>
              <w:rPr>
                <w:rFonts w:ascii="Times New Roman" w:eastAsia="Times New Roman" w:hAnsi="Times New Roman" w:cs="Simplified Arabic"/>
                <w:b/>
                <w:bCs/>
                <w:color w:val="000000"/>
                <w:sz w:val="20"/>
                <w:szCs w:val="20"/>
              </w:rPr>
            </w:pPr>
            <w:r w:rsidRPr="00AA4473">
              <w:rPr>
                <w:rFonts w:ascii="Times New Roman" w:eastAsia="Times New Roman" w:hAnsi="Times New Roman" w:cs="Simplified Arabic"/>
                <w:b/>
                <w:bCs/>
                <w:sz w:val="20"/>
                <w:szCs w:val="20"/>
                <w:rtl/>
              </w:rPr>
              <w:t xml:space="preserve">معامل الانحدار </w:t>
            </w:r>
            <w:r w:rsidRPr="00AA4473">
              <w:rPr>
                <w:rFonts w:ascii="Times New Roman" w:eastAsia="Times New Roman" w:hAnsi="Times New Roman" w:cs="Simplified Arabic"/>
                <w:b/>
                <w:bCs/>
                <w:sz w:val="20"/>
                <w:szCs w:val="20"/>
              </w:rPr>
              <w:t>B</w:t>
            </w:r>
          </w:p>
        </w:tc>
        <w:tc>
          <w:tcPr>
            <w:tcW w:w="794"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47C89CD4" w14:textId="77777777" w:rsidR="00AA4473" w:rsidRPr="00AA4473" w:rsidRDefault="00AA4473" w:rsidP="00AA4473">
            <w:pPr>
              <w:spacing w:after="0"/>
              <w:ind w:left="-57" w:right="-57"/>
              <w:jc w:val="center"/>
              <w:rPr>
                <w:rFonts w:ascii="Times New Roman" w:eastAsia="Times New Roman" w:hAnsi="Times New Roman" w:cs="Simplified Arabic"/>
                <w:b/>
                <w:bCs/>
                <w:sz w:val="20"/>
                <w:szCs w:val="20"/>
                <w:rtl/>
              </w:rPr>
            </w:pPr>
            <w:r w:rsidRPr="00AA4473">
              <w:rPr>
                <w:rFonts w:ascii="Times New Roman" w:eastAsia="Times New Roman" w:hAnsi="Times New Roman" w:cs="Simplified Arabic"/>
                <w:b/>
                <w:bCs/>
                <w:sz w:val="20"/>
                <w:szCs w:val="20"/>
                <w:rtl/>
              </w:rPr>
              <w:t>الخطأ المعياري</w:t>
            </w:r>
          </w:p>
          <w:p w14:paraId="763546F5" w14:textId="77777777" w:rsidR="00AA4473" w:rsidRPr="00AA4473" w:rsidRDefault="00AA4473" w:rsidP="00AA4473">
            <w:pPr>
              <w:spacing w:after="0"/>
              <w:ind w:left="-57" w:right="-57"/>
              <w:jc w:val="center"/>
              <w:rPr>
                <w:rFonts w:ascii="Times New Roman" w:eastAsia="Times New Roman" w:hAnsi="Times New Roman" w:cs="Simplified Arabic"/>
                <w:b/>
                <w:bCs/>
                <w:color w:val="000000"/>
                <w:sz w:val="20"/>
                <w:szCs w:val="20"/>
                <w:lang w:bidi="ar-EG"/>
              </w:rPr>
            </w:pPr>
            <w:r w:rsidRPr="00AA4473">
              <w:rPr>
                <w:rFonts w:ascii="Times New Roman" w:eastAsia="Times New Roman" w:hAnsi="Times New Roman" w:cs="Simplified Arabic"/>
                <w:b/>
                <w:bCs/>
                <w:color w:val="000000"/>
                <w:sz w:val="20"/>
                <w:szCs w:val="20"/>
                <w:lang w:bidi="ar-EG"/>
              </w:rPr>
              <w:t>Std Error</w:t>
            </w:r>
          </w:p>
        </w:tc>
        <w:tc>
          <w:tcPr>
            <w:tcW w:w="654" w:type="pct"/>
            <w:tcBorders>
              <w:top w:val="single" w:sz="4" w:space="0" w:color="auto"/>
              <w:left w:val="single" w:sz="4" w:space="0" w:color="auto"/>
              <w:bottom w:val="thinThickSmallGap" w:sz="12" w:space="0" w:color="auto"/>
              <w:right w:val="single" w:sz="4" w:space="0" w:color="auto"/>
            </w:tcBorders>
            <w:shd w:val="clear" w:color="auto" w:fill="C4BC96" w:themeFill="background2" w:themeFillShade="BF"/>
            <w:vAlign w:val="center"/>
          </w:tcPr>
          <w:p w14:paraId="74F00BF4" w14:textId="77777777" w:rsidR="00AA4473" w:rsidRPr="00AA4473" w:rsidRDefault="00AA4473" w:rsidP="00AA4473">
            <w:pPr>
              <w:spacing w:after="0"/>
              <w:ind w:left="-57" w:right="-57"/>
              <w:jc w:val="center"/>
              <w:rPr>
                <w:rFonts w:ascii="Times New Roman" w:eastAsia="Times New Roman" w:hAnsi="Times New Roman" w:cs="Simplified Arabic"/>
                <w:b/>
                <w:bCs/>
                <w:color w:val="000000"/>
                <w:sz w:val="20"/>
                <w:szCs w:val="20"/>
              </w:rPr>
            </w:pPr>
            <w:r w:rsidRPr="00AA4473">
              <w:rPr>
                <w:rFonts w:ascii="Times New Roman" w:eastAsia="Times New Roman" w:hAnsi="Times New Roman" w:cs="Simplified Arabic"/>
                <w:b/>
                <w:bCs/>
                <w:color w:val="000000"/>
                <w:sz w:val="20"/>
                <w:szCs w:val="20"/>
              </w:rPr>
              <w:t>Beta</w:t>
            </w:r>
          </w:p>
        </w:tc>
        <w:tc>
          <w:tcPr>
            <w:tcW w:w="648" w:type="pct"/>
            <w:vMerge/>
            <w:tcBorders>
              <w:top w:val="single" w:sz="4" w:space="0" w:color="auto"/>
              <w:left w:val="single" w:sz="4" w:space="0" w:color="auto"/>
              <w:bottom w:val="thinThickSmallGap" w:sz="12" w:space="0" w:color="auto"/>
              <w:right w:val="single" w:sz="4" w:space="0" w:color="auto"/>
            </w:tcBorders>
            <w:shd w:val="clear" w:color="auto" w:fill="FAE2D5"/>
            <w:vAlign w:val="center"/>
          </w:tcPr>
          <w:p w14:paraId="38077FA9" w14:textId="77777777" w:rsidR="00AA4473" w:rsidRPr="00AA4473" w:rsidRDefault="00AA4473" w:rsidP="00AA4473">
            <w:pPr>
              <w:bidi w:val="0"/>
              <w:spacing w:after="0"/>
              <w:ind w:left="-57" w:right="-57"/>
              <w:rPr>
                <w:rFonts w:ascii="Times New Roman" w:eastAsia="Times New Roman" w:hAnsi="Times New Roman" w:cs="Simplified Arabic"/>
                <w:b/>
                <w:bCs/>
                <w:sz w:val="20"/>
                <w:szCs w:val="20"/>
              </w:rPr>
            </w:pPr>
          </w:p>
        </w:tc>
        <w:tc>
          <w:tcPr>
            <w:tcW w:w="582" w:type="pct"/>
            <w:vMerge/>
            <w:tcBorders>
              <w:top w:val="single" w:sz="4" w:space="0" w:color="auto"/>
              <w:left w:val="single" w:sz="4" w:space="0" w:color="auto"/>
              <w:bottom w:val="thinThickSmallGap" w:sz="12" w:space="0" w:color="auto"/>
              <w:right w:val="thickThinSmallGap" w:sz="24" w:space="0" w:color="auto"/>
            </w:tcBorders>
            <w:shd w:val="clear" w:color="auto" w:fill="FAE2D5"/>
            <w:vAlign w:val="center"/>
          </w:tcPr>
          <w:p w14:paraId="12B93F27" w14:textId="77777777" w:rsidR="00AA4473" w:rsidRPr="00AA4473" w:rsidRDefault="00AA4473" w:rsidP="00AA4473">
            <w:pPr>
              <w:bidi w:val="0"/>
              <w:spacing w:after="0"/>
              <w:ind w:left="-57" w:right="-57"/>
              <w:rPr>
                <w:rFonts w:ascii="Times New Roman" w:eastAsia="Times New Roman" w:hAnsi="Times New Roman" w:cs="Simplified Arabic"/>
                <w:b/>
                <w:bCs/>
                <w:sz w:val="20"/>
                <w:szCs w:val="20"/>
              </w:rPr>
            </w:pPr>
          </w:p>
        </w:tc>
      </w:tr>
      <w:tr w:rsidR="00AA4473" w:rsidRPr="00AA4473" w14:paraId="09B48089" w14:textId="77777777" w:rsidTr="00910011">
        <w:trPr>
          <w:trHeight w:val="285"/>
          <w:jc w:val="center"/>
        </w:trPr>
        <w:tc>
          <w:tcPr>
            <w:tcW w:w="1667" w:type="pct"/>
            <w:tcBorders>
              <w:top w:val="thinThickSmallGap" w:sz="12" w:space="0" w:color="auto"/>
              <w:left w:val="thickThinSmallGap" w:sz="24" w:space="0" w:color="auto"/>
              <w:bottom w:val="single" w:sz="4" w:space="0" w:color="auto"/>
              <w:right w:val="single" w:sz="4" w:space="0" w:color="auto"/>
            </w:tcBorders>
            <w:vAlign w:val="center"/>
          </w:tcPr>
          <w:p w14:paraId="2B9E88EA" w14:textId="77777777" w:rsidR="00AA4473" w:rsidRPr="00AA4473" w:rsidRDefault="00AA4473" w:rsidP="00AA4473">
            <w:pPr>
              <w:spacing w:after="0"/>
              <w:ind w:left="-57" w:right="-57"/>
              <w:jc w:val="center"/>
              <w:rPr>
                <w:rFonts w:ascii="Times New Roman" w:eastAsia="Times New Roman" w:hAnsi="Times New Roman" w:cs="Simplified Arabic"/>
                <w:b/>
                <w:bCs/>
                <w:color w:val="000000"/>
                <w:sz w:val="20"/>
                <w:szCs w:val="20"/>
              </w:rPr>
            </w:pPr>
            <w:r w:rsidRPr="00AA4473">
              <w:rPr>
                <w:rFonts w:ascii="Times New Roman" w:eastAsia="Times New Roman" w:hAnsi="Times New Roman" w:cs="Simplified Arabic"/>
                <w:b/>
                <w:bCs/>
                <w:color w:val="000000"/>
                <w:sz w:val="20"/>
                <w:szCs w:val="20"/>
                <w:rtl/>
              </w:rPr>
              <w:t>(</w:t>
            </w:r>
            <w:r w:rsidRPr="00AA4473">
              <w:rPr>
                <w:rFonts w:ascii="Times New Roman" w:eastAsia="Times New Roman" w:hAnsi="Times New Roman" w:cs="Simplified Arabic"/>
                <w:b/>
                <w:bCs/>
                <w:color w:val="000000"/>
                <w:sz w:val="20"/>
                <w:szCs w:val="20"/>
              </w:rPr>
              <w:t>Constant</w:t>
            </w:r>
            <w:r w:rsidRPr="00AA4473">
              <w:rPr>
                <w:rFonts w:ascii="Times New Roman" w:eastAsia="Times New Roman" w:hAnsi="Times New Roman" w:cs="Simplified Arabic"/>
                <w:b/>
                <w:bCs/>
                <w:color w:val="000000"/>
                <w:sz w:val="20"/>
                <w:szCs w:val="20"/>
                <w:rtl/>
              </w:rPr>
              <w:t>)</w:t>
            </w:r>
          </w:p>
        </w:tc>
        <w:tc>
          <w:tcPr>
            <w:tcW w:w="655" w:type="pct"/>
            <w:tcBorders>
              <w:top w:val="thinThickSmallGap" w:sz="12" w:space="0" w:color="auto"/>
              <w:left w:val="single" w:sz="4" w:space="0" w:color="auto"/>
              <w:bottom w:val="single" w:sz="4" w:space="0" w:color="auto"/>
              <w:right w:val="single" w:sz="4" w:space="0" w:color="auto"/>
            </w:tcBorders>
            <w:noWrap/>
            <w:vAlign w:val="center"/>
          </w:tcPr>
          <w:p w14:paraId="7BF73E8A"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1.27</w:t>
            </w:r>
          </w:p>
        </w:tc>
        <w:tc>
          <w:tcPr>
            <w:tcW w:w="794" w:type="pct"/>
            <w:tcBorders>
              <w:top w:val="thinThickSmallGap" w:sz="12" w:space="0" w:color="auto"/>
              <w:left w:val="single" w:sz="4" w:space="0" w:color="auto"/>
              <w:bottom w:val="single" w:sz="4" w:space="0" w:color="auto"/>
              <w:right w:val="single" w:sz="4" w:space="0" w:color="auto"/>
            </w:tcBorders>
            <w:noWrap/>
            <w:vAlign w:val="center"/>
          </w:tcPr>
          <w:p w14:paraId="5727238D"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0.11</w:t>
            </w:r>
          </w:p>
        </w:tc>
        <w:tc>
          <w:tcPr>
            <w:tcW w:w="654" w:type="pct"/>
            <w:tcBorders>
              <w:top w:val="thinThickSmallGap" w:sz="12" w:space="0" w:color="auto"/>
              <w:left w:val="single" w:sz="4" w:space="0" w:color="auto"/>
              <w:bottom w:val="single" w:sz="4" w:space="0" w:color="auto"/>
              <w:right w:val="single" w:sz="4" w:space="0" w:color="auto"/>
            </w:tcBorders>
            <w:noWrap/>
            <w:vAlign w:val="center"/>
          </w:tcPr>
          <w:p w14:paraId="138BB5F6"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p>
        </w:tc>
        <w:tc>
          <w:tcPr>
            <w:tcW w:w="648" w:type="pct"/>
            <w:tcBorders>
              <w:top w:val="thinThickSmallGap" w:sz="12" w:space="0" w:color="auto"/>
              <w:left w:val="single" w:sz="4" w:space="0" w:color="auto"/>
              <w:bottom w:val="single" w:sz="4" w:space="0" w:color="auto"/>
              <w:right w:val="single" w:sz="4" w:space="0" w:color="auto"/>
            </w:tcBorders>
            <w:noWrap/>
            <w:vAlign w:val="center"/>
          </w:tcPr>
          <w:p w14:paraId="71D05AC2"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11.98</w:t>
            </w:r>
          </w:p>
        </w:tc>
        <w:tc>
          <w:tcPr>
            <w:tcW w:w="582" w:type="pct"/>
            <w:tcBorders>
              <w:top w:val="thinThickSmallGap" w:sz="12" w:space="0" w:color="auto"/>
              <w:left w:val="single" w:sz="4" w:space="0" w:color="auto"/>
              <w:bottom w:val="single" w:sz="4" w:space="0" w:color="auto"/>
              <w:right w:val="thickThinSmallGap" w:sz="24" w:space="0" w:color="auto"/>
            </w:tcBorders>
            <w:noWrap/>
            <w:vAlign w:val="center"/>
          </w:tcPr>
          <w:p w14:paraId="6136ADC0"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0.00</w:t>
            </w:r>
          </w:p>
        </w:tc>
      </w:tr>
      <w:tr w:rsidR="00AA4473" w:rsidRPr="00AA4473" w14:paraId="6C95FBE1" w14:textId="77777777" w:rsidTr="00910011">
        <w:trPr>
          <w:trHeight w:val="285"/>
          <w:jc w:val="center"/>
        </w:trPr>
        <w:tc>
          <w:tcPr>
            <w:tcW w:w="1667" w:type="pct"/>
            <w:tcBorders>
              <w:top w:val="single" w:sz="4" w:space="0" w:color="auto"/>
              <w:left w:val="thickThinSmallGap" w:sz="24" w:space="0" w:color="auto"/>
              <w:bottom w:val="single" w:sz="4" w:space="0" w:color="auto"/>
              <w:right w:val="single" w:sz="4" w:space="0" w:color="auto"/>
            </w:tcBorders>
          </w:tcPr>
          <w:p w14:paraId="6CB3BCD1" w14:textId="77777777" w:rsidR="00AA4473" w:rsidRPr="00AA4473" w:rsidRDefault="00AA4473" w:rsidP="00AA4473">
            <w:pPr>
              <w:spacing w:after="0"/>
              <w:jc w:val="lowKashida"/>
              <w:rPr>
                <w:rFonts w:ascii="Times New Roman" w:eastAsia="Times New Roman" w:hAnsi="Times New Roman" w:cs="Simplified Arabic"/>
                <w:b/>
                <w:bCs/>
                <w:noProof/>
                <w:sz w:val="20"/>
                <w:szCs w:val="20"/>
                <w:rtl/>
                <w:lang w:eastAsia="ar-SA" w:bidi="ar-EG"/>
              </w:rPr>
            </w:pPr>
            <w:r w:rsidRPr="00AA4473">
              <w:rPr>
                <w:rFonts w:ascii="Times New Roman" w:eastAsia="Times New Roman" w:hAnsi="Times New Roman" w:cs="Simplified Arabic"/>
                <w:b/>
                <w:bCs/>
                <w:noProof/>
                <w:sz w:val="20"/>
                <w:szCs w:val="20"/>
                <w:rtl/>
                <w:lang w:eastAsia="ar-SA" w:bidi="ar-EG"/>
              </w:rPr>
              <w:t>- اللوجستيات العكسية.</w:t>
            </w:r>
          </w:p>
        </w:tc>
        <w:tc>
          <w:tcPr>
            <w:tcW w:w="655" w:type="pct"/>
            <w:tcBorders>
              <w:top w:val="single" w:sz="4" w:space="0" w:color="auto"/>
              <w:left w:val="single" w:sz="4" w:space="0" w:color="auto"/>
              <w:bottom w:val="single" w:sz="4" w:space="0" w:color="auto"/>
              <w:right w:val="single" w:sz="4" w:space="0" w:color="auto"/>
            </w:tcBorders>
            <w:noWrap/>
            <w:vAlign w:val="center"/>
          </w:tcPr>
          <w:p w14:paraId="465F8ED8"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0.33</w:t>
            </w:r>
          </w:p>
        </w:tc>
        <w:tc>
          <w:tcPr>
            <w:tcW w:w="794" w:type="pct"/>
            <w:tcBorders>
              <w:top w:val="single" w:sz="4" w:space="0" w:color="auto"/>
              <w:left w:val="single" w:sz="4" w:space="0" w:color="auto"/>
              <w:bottom w:val="single" w:sz="4" w:space="0" w:color="auto"/>
              <w:right w:val="single" w:sz="4" w:space="0" w:color="auto"/>
            </w:tcBorders>
            <w:noWrap/>
            <w:vAlign w:val="center"/>
          </w:tcPr>
          <w:p w14:paraId="5AF7C41E"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0.11</w:t>
            </w:r>
          </w:p>
        </w:tc>
        <w:tc>
          <w:tcPr>
            <w:tcW w:w="654" w:type="pct"/>
            <w:tcBorders>
              <w:top w:val="single" w:sz="4" w:space="0" w:color="auto"/>
              <w:left w:val="single" w:sz="4" w:space="0" w:color="auto"/>
              <w:bottom w:val="single" w:sz="4" w:space="0" w:color="auto"/>
              <w:right w:val="single" w:sz="4" w:space="0" w:color="auto"/>
            </w:tcBorders>
            <w:noWrap/>
            <w:vAlign w:val="center"/>
          </w:tcPr>
          <w:p w14:paraId="6E2B8FF5"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0.36</w:t>
            </w:r>
          </w:p>
        </w:tc>
        <w:tc>
          <w:tcPr>
            <w:tcW w:w="648" w:type="pct"/>
            <w:tcBorders>
              <w:top w:val="single" w:sz="4" w:space="0" w:color="auto"/>
              <w:left w:val="single" w:sz="4" w:space="0" w:color="auto"/>
              <w:bottom w:val="single" w:sz="4" w:space="0" w:color="auto"/>
              <w:right w:val="single" w:sz="4" w:space="0" w:color="auto"/>
            </w:tcBorders>
            <w:noWrap/>
            <w:vAlign w:val="center"/>
          </w:tcPr>
          <w:p w14:paraId="183E9AC6"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3.08</w:t>
            </w:r>
          </w:p>
        </w:tc>
        <w:tc>
          <w:tcPr>
            <w:tcW w:w="582" w:type="pct"/>
            <w:tcBorders>
              <w:top w:val="single" w:sz="4" w:space="0" w:color="auto"/>
              <w:left w:val="single" w:sz="4" w:space="0" w:color="auto"/>
              <w:bottom w:val="single" w:sz="4" w:space="0" w:color="auto"/>
              <w:right w:val="thickThinSmallGap" w:sz="24" w:space="0" w:color="auto"/>
            </w:tcBorders>
            <w:noWrap/>
            <w:vAlign w:val="center"/>
          </w:tcPr>
          <w:p w14:paraId="34C45FA5"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0.00</w:t>
            </w:r>
          </w:p>
        </w:tc>
      </w:tr>
      <w:tr w:rsidR="00AA4473" w:rsidRPr="00AA4473" w14:paraId="04B28754" w14:textId="77777777" w:rsidTr="00910011">
        <w:trPr>
          <w:trHeight w:val="285"/>
          <w:jc w:val="center"/>
        </w:trPr>
        <w:tc>
          <w:tcPr>
            <w:tcW w:w="1667" w:type="pct"/>
            <w:tcBorders>
              <w:top w:val="single" w:sz="4" w:space="0" w:color="auto"/>
              <w:left w:val="thickThinSmallGap" w:sz="24" w:space="0" w:color="auto"/>
              <w:bottom w:val="single" w:sz="4" w:space="0" w:color="auto"/>
              <w:right w:val="single" w:sz="4" w:space="0" w:color="auto"/>
            </w:tcBorders>
          </w:tcPr>
          <w:p w14:paraId="50ECD6C1" w14:textId="77777777" w:rsidR="00AA4473" w:rsidRPr="00AA4473" w:rsidRDefault="00AA4473" w:rsidP="00AA4473">
            <w:pPr>
              <w:spacing w:after="0"/>
              <w:jc w:val="lowKashida"/>
              <w:rPr>
                <w:rFonts w:ascii="Times New Roman" w:eastAsia="Times New Roman" w:hAnsi="Times New Roman" w:cs="Simplified Arabic"/>
                <w:b/>
                <w:bCs/>
                <w:noProof/>
                <w:sz w:val="20"/>
                <w:szCs w:val="20"/>
                <w:rtl/>
                <w:lang w:eastAsia="ar-SA" w:bidi="ar-EG"/>
              </w:rPr>
            </w:pPr>
            <w:r w:rsidRPr="00AA4473">
              <w:rPr>
                <w:rFonts w:ascii="Times New Roman" w:eastAsia="Times New Roman" w:hAnsi="Times New Roman" w:cs="Simplified Arabic"/>
                <w:b/>
                <w:bCs/>
                <w:noProof/>
                <w:sz w:val="20"/>
                <w:szCs w:val="20"/>
                <w:rtl/>
                <w:lang w:eastAsia="ar-SA" w:bidi="ar-EG"/>
              </w:rPr>
              <w:t>- تكامل الأنشطة اللوجستية.</w:t>
            </w:r>
          </w:p>
        </w:tc>
        <w:tc>
          <w:tcPr>
            <w:tcW w:w="655" w:type="pct"/>
            <w:tcBorders>
              <w:top w:val="single" w:sz="4" w:space="0" w:color="auto"/>
              <w:left w:val="single" w:sz="4" w:space="0" w:color="auto"/>
              <w:bottom w:val="single" w:sz="4" w:space="0" w:color="auto"/>
              <w:right w:val="single" w:sz="4" w:space="0" w:color="auto"/>
            </w:tcBorders>
            <w:noWrap/>
            <w:vAlign w:val="center"/>
          </w:tcPr>
          <w:p w14:paraId="28F7993C"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-0.15</w:t>
            </w:r>
          </w:p>
        </w:tc>
        <w:tc>
          <w:tcPr>
            <w:tcW w:w="794" w:type="pct"/>
            <w:tcBorders>
              <w:top w:val="single" w:sz="4" w:space="0" w:color="auto"/>
              <w:left w:val="single" w:sz="4" w:space="0" w:color="auto"/>
              <w:bottom w:val="single" w:sz="4" w:space="0" w:color="auto"/>
              <w:right w:val="single" w:sz="4" w:space="0" w:color="auto"/>
            </w:tcBorders>
            <w:noWrap/>
            <w:vAlign w:val="center"/>
          </w:tcPr>
          <w:p w14:paraId="3DBE5496"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0.10</w:t>
            </w:r>
          </w:p>
        </w:tc>
        <w:tc>
          <w:tcPr>
            <w:tcW w:w="654" w:type="pct"/>
            <w:tcBorders>
              <w:top w:val="single" w:sz="4" w:space="0" w:color="auto"/>
              <w:left w:val="single" w:sz="4" w:space="0" w:color="auto"/>
              <w:bottom w:val="single" w:sz="4" w:space="0" w:color="auto"/>
              <w:right w:val="single" w:sz="4" w:space="0" w:color="auto"/>
            </w:tcBorders>
            <w:noWrap/>
            <w:vAlign w:val="center"/>
          </w:tcPr>
          <w:p w14:paraId="49BFC466"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-0.18</w:t>
            </w:r>
          </w:p>
        </w:tc>
        <w:tc>
          <w:tcPr>
            <w:tcW w:w="648" w:type="pct"/>
            <w:tcBorders>
              <w:top w:val="single" w:sz="4" w:space="0" w:color="auto"/>
              <w:left w:val="single" w:sz="4" w:space="0" w:color="auto"/>
              <w:bottom w:val="single" w:sz="4" w:space="0" w:color="auto"/>
              <w:right w:val="single" w:sz="4" w:space="0" w:color="auto"/>
            </w:tcBorders>
            <w:noWrap/>
            <w:vAlign w:val="center"/>
          </w:tcPr>
          <w:p w14:paraId="5CDE68F3"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-1.40</w:t>
            </w:r>
          </w:p>
        </w:tc>
        <w:tc>
          <w:tcPr>
            <w:tcW w:w="582" w:type="pct"/>
            <w:tcBorders>
              <w:top w:val="single" w:sz="4" w:space="0" w:color="auto"/>
              <w:left w:val="single" w:sz="4" w:space="0" w:color="auto"/>
              <w:bottom w:val="single" w:sz="4" w:space="0" w:color="auto"/>
              <w:right w:val="thickThinSmallGap" w:sz="24" w:space="0" w:color="auto"/>
            </w:tcBorders>
            <w:noWrap/>
            <w:vAlign w:val="center"/>
          </w:tcPr>
          <w:p w14:paraId="5B6D21B2"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0.16</w:t>
            </w:r>
          </w:p>
        </w:tc>
      </w:tr>
    </w:tbl>
    <w:p w14:paraId="4FFE56F0" w14:textId="77777777" w:rsidR="00AA4473" w:rsidRPr="00AA4473" w:rsidRDefault="00AA4473" w:rsidP="00AA4473">
      <w:pPr>
        <w:spacing w:after="0"/>
        <w:rPr>
          <w:rFonts w:ascii="Times New Roman" w:eastAsia="Times New Roman" w:hAnsi="Times New Roman" w:cs="Simplified Arabic"/>
          <w:b/>
          <w:bCs/>
          <w:sz w:val="24"/>
          <w:szCs w:val="24"/>
          <w:rtl/>
          <w:lang w:val="en-GB" w:bidi="ar-EG"/>
        </w:rPr>
      </w:pPr>
      <w:r w:rsidRPr="00AA4473">
        <w:rPr>
          <w:rFonts w:ascii="Times New Roman" w:eastAsia="Times New Roman" w:hAnsi="Times New Roman" w:cs="Simplified Arabic"/>
          <w:b/>
          <w:bCs/>
          <w:sz w:val="24"/>
          <w:szCs w:val="24"/>
          <w:rtl/>
          <w:lang w:val="en-GB"/>
        </w:rPr>
        <w:t xml:space="preserve">المصدر: </w:t>
      </w:r>
      <w:r w:rsidRPr="00AA4473">
        <w:rPr>
          <w:rFonts w:ascii="Times New Roman" w:eastAsia="Times New Roman" w:hAnsi="Times New Roman" w:cs="Simplified Arabic" w:hint="cs"/>
          <w:b/>
          <w:bCs/>
          <w:sz w:val="24"/>
          <w:szCs w:val="24"/>
          <w:rtl/>
          <w:lang w:val="en-GB"/>
        </w:rPr>
        <w:t>إ</w:t>
      </w:r>
      <w:r w:rsidRPr="00AA4473">
        <w:rPr>
          <w:rFonts w:ascii="Times New Roman" w:eastAsia="Times New Roman" w:hAnsi="Times New Roman" w:cs="Simplified Arabic"/>
          <w:b/>
          <w:bCs/>
          <w:sz w:val="24"/>
          <w:szCs w:val="24"/>
          <w:rtl/>
          <w:lang w:val="en-GB"/>
        </w:rPr>
        <w:t>عداد الباحث اعتماد</w:t>
      </w:r>
      <w:r w:rsidRPr="00AA4473">
        <w:rPr>
          <w:rFonts w:ascii="Times New Roman" w:eastAsia="Times New Roman" w:hAnsi="Times New Roman" w:cs="Simplified Arabic" w:hint="cs"/>
          <w:b/>
          <w:bCs/>
          <w:sz w:val="24"/>
          <w:szCs w:val="24"/>
          <w:rtl/>
          <w:lang w:val="en-GB"/>
        </w:rPr>
        <w:t>ً</w:t>
      </w:r>
      <w:r w:rsidRPr="00AA4473">
        <w:rPr>
          <w:rFonts w:ascii="Times New Roman" w:eastAsia="Times New Roman" w:hAnsi="Times New Roman" w:cs="Simplified Arabic"/>
          <w:b/>
          <w:bCs/>
          <w:sz w:val="24"/>
          <w:szCs w:val="24"/>
          <w:rtl/>
          <w:lang w:val="en-GB"/>
        </w:rPr>
        <w:t>ا على نتائج التحليل ال</w:t>
      </w:r>
      <w:r w:rsidRPr="00AA4473">
        <w:rPr>
          <w:rFonts w:ascii="Times New Roman" w:eastAsia="Times New Roman" w:hAnsi="Times New Roman" w:cs="Simplified Arabic" w:hint="cs"/>
          <w:b/>
          <w:bCs/>
          <w:sz w:val="24"/>
          <w:szCs w:val="24"/>
          <w:rtl/>
          <w:lang w:val="en-GB"/>
        </w:rPr>
        <w:t>إ</w:t>
      </w:r>
      <w:r w:rsidRPr="00AA4473">
        <w:rPr>
          <w:rFonts w:ascii="Times New Roman" w:eastAsia="Times New Roman" w:hAnsi="Times New Roman" w:cs="Simplified Arabic"/>
          <w:b/>
          <w:bCs/>
          <w:sz w:val="24"/>
          <w:szCs w:val="24"/>
          <w:rtl/>
          <w:lang w:val="en-GB"/>
        </w:rPr>
        <w:t xml:space="preserve">حصائي </w:t>
      </w:r>
      <w:r w:rsidRPr="00AA4473">
        <w:rPr>
          <w:rFonts w:ascii="Times New Roman" w:eastAsia="Times New Roman" w:hAnsi="Times New Roman" w:cs="Simplified Arabic"/>
          <w:b/>
          <w:bCs/>
          <w:sz w:val="24"/>
          <w:szCs w:val="24"/>
        </w:rPr>
        <w:t>SPSS</w:t>
      </w:r>
      <w:r w:rsidRPr="00AA4473">
        <w:rPr>
          <w:rFonts w:ascii="Times New Roman" w:eastAsia="Times New Roman" w:hAnsi="Times New Roman" w:cs="Simplified Arabic" w:hint="cs"/>
          <w:b/>
          <w:bCs/>
          <w:sz w:val="24"/>
          <w:szCs w:val="24"/>
          <w:rtl/>
          <w:lang w:val="en-GB"/>
        </w:rPr>
        <w:t>.</w:t>
      </w:r>
      <w:r w:rsidRPr="00AA4473">
        <w:rPr>
          <w:rFonts w:ascii="Times New Roman" w:eastAsia="Times New Roman" w:hAnsi="Times New Roman" w:cs="Simplified Arabic" w:hint="cs"/>
          <w:b/>
          <w:bCs/>
          <w:sz w:val="24"/>
          <w:szCs w:val="24"/>
          <w:rtl/>
          <w:lang w:val="en-GB" w:bidi="ar-EG"/>
        </w:rPr>
        <w:t xml:space="preserve"> </w:t>
      </w:r>
    </w:p>
    <w:p w14:paraId="6B5A2295" w14:textId="77777777" w:rsidR="00AA4473" w:rsidRPr="00AA4473" w:rsidRDefault="00AA4473" w:rsidP="00AA4473">
      <w:pPr>
        <w:spacing w:after="0"/>
        <w:ind w:left="-154" w:right="-180" w:firstLine="720"/>
        <w:jc w:val="both"/>
        <w:rPr>
          <w:rFonts w:ascii="Times New Roman" w:eastAsia="Times New Roman" w:hAnsi="Times New Roman" w:cs="Simplified Arabic"/>
          <w:sz w:val="28"/>
          <w:szCs w:val="28"/>
          <w:rtl/>
          <w:lang w:bidi="ar-EG"/>
        </w:rPr>
      </w:pPr>
      <w:r w:rsidRPr="00AA4473">
        <w:rPr>
          <w:rFonts w:ascii="Times New Roman" w:eastAsia="Times New Roman" w:hAnsi="Times New Roman" w:cs="Simplified Arabic"/>
          <w:sz w:val="28"/>
          <w:szCs w:val="28"/>
          <w:rtl/>
          <w:lang w:bidi="ar-EG"/>
        </w:rPr>
        <w:t>الدلالة الإحصائية عند مستوى المعنوية (0.05).</w:t>
      </w:r>
    </w:p>
    <w:p w14:paraId="7BED8F75" w14:textId="77777777" w:rsidR="00AA4473" w:rsidRPr="00AA4473" w:rsidRDefault="00AA4473" w:rsidP="00AA4473">
      <w:pPr>
        <w:spacing w:after="0"/>
        <w:ind w:firstLine="720"/>
        <w:jc w:val="both"/>
        <w:rPr>
          <w:rFonts w:ascii="Times New Roman" w:eastAsia="Times New Roman" w:hAnsi="Times New Roman" w:cs="Simplified Arabic"/>
          <w:sz w:val="28"/>
          <w:szCs w:val="28"/>
          <w:rtl/>
        </w:rPr>
      </w:pPr>
      <w:r w:rsidRPr="00AA4473">
        <w:rPr>
          <w:rFonts w:ascii="Times New Roman" w:eastAsia="Times New Roman" w:hAnsi="Times New Roman" w:cs="Simplified Arabic"/>
          <w:sz w:val="28"/>
          <w:szCs w:val="28"/>
          <w:rtl/>
        </w:rPr>
        <w:t>يتضح من جدول (1</w:t>
      </w:r>
      <w:r>
        <w:rPr>
          <w:rFonts w:ascii="Times New Roman" w:eastAsia="Times New Roman" w:hAnsi="Times New Roman" w:cs="Simplified Arabic" w:hint="cs"/>
          <w:sz w:val="28"/>
          <w:szCs w:val="28"/>
          <w:rtl/>
        </w:rPr>
        <w:t>5</w:t>
      </w:r>
      <w:r w:rsidRPr="00AA4473">
        <w:rPr>
          <w:rFonts w:ascii="Times New Roman" w:eastAsia="Times New Roman" w:hAnsi="Times New Roman" w:cs="Simplified Arabic"/>
          <w:sz w:val="28"/>
          <w:szCs w:val="28"/>
          <w:rtl/>
        </w:rPr>
        <w:t xml:space="preserve">) وجود تأثير ذو دلالة إحصائية لتكامل الأنشطة اللوجستية على استدامة سلاسل الإمداد عند مستوى معنوية (0.05)، حيث إن قيمة </w:t>
      </w:r>
      <w:r w:rsidRPr="00AA4473">
        <w:rPr>
          <w:rFonts w:ascii="Times New Roman" w:eastAsia="Times New Roman" w:hAnsi="Times New Roman" w:cs="Simplified Arabic"/>
          <w:b/>
          <w:bCs/>
          <w:sz w:val="28"/>
          <w:szCs w:val="28"/>
        </w:rPr>
        <w:t>T</w:t>
      </w:r>
      <w:r w:rsidRPr="00AA4473">
        <w:rPr>
          <w:rFonts w:ascii="Times New Roman" w:eastAsia="Times New Roman" w:hAnsi="Times New Roman" w:cs="Simplified Arabic"/>
          <w:sz w:val="28"/>
          <w:szCs w:val="28"/>
          <w:rtl/>
        </w:rPr>
        <w:t xml:space="preserve"> ذات دلالة معنوية.</w:t>
      </w:r>
      <w:r w:rsidRPr="00AA4473">
        <w:rPr>
          <w:rFonts w:ascii="Times New Roman" w:eastAsia="Calibri" w:hAnsi="Times New Roman" w:cs="Simplified Arabic"/>
          <w:sz w:val="28"/>
          <w:szCs w:val="28"/>
          <w:rtl/>
        </w:rPr>
        <w:t xml:space="preserve"> </w:t>
      </w:r>
    </w:p>
    <w:p w14:paraId="63A579E8" w14:textId="77777777" w:rsidR="00AA4473" w:rsidRDefault="00AA4473" w:rsidP="00AA4473">
      <w:pPr>
        <w:spacing w:after="0"/>
        <w:ind w:left="-154" w:right="-180" w:firstLine="720"/>
        <w:jc w:val="lowKashida"/>
        <w:rPr>
          <w:rFonts w:ascii="Times New Roman" w:eastAsia="Times New Roman" w:hAnsi="Times New Roman" w:cs="Simplified Arabic"/>
          <w:sz w:val="28"/>
          <w:szCs w:val="28"/>
          <w:rtl/>
          <w:lang w:bidi="ar-EG"/>
        </w:rPr>
      </w:pPr>
      <w:r w:rsidRPr="00AA4473">
        <w:rPr>
          <w:rFonts w:ascii="Times New Roman" w:eastAsia="Times New Roman" w:hAnsi="Times New Roman" w:cs="Simplified Arabic"/>
          <w:sz w:val="28"/>
          <w:szCs w:val="28"/>
          <w:rtl/>
          <w:lang w:bidi="ar-EG"/>
        </w:rPr>
        <w:t xml:space="preserve">وبناء على ما سبق من نتائج لاختبار الفرض الرئيس الثالث للدراسة، فإنه يمكن قبول الفرض بصفة عامة، حيث إن: </w:t>
      </w:r>
      <w:r w:rsidRPr="00AA4473">
        <w:rPr>
          <w:rFonts w:ascii="Times New Roman" w:eastAsia="Times New Roman" w:hAnsi="Times New Roman" w:cs="Simplified Arabic"/>
          <w:bCs/>
          <w:sz w:val="28"/>
          <w:szCs w:val="28"/>
          <w:rtl/>
          <w:lang w:bidi="ar-EG"/>
        </w:rPr>
        <w:t xml:space="preserve">هناك </w:t>
      </w:r>
      <w:bookmarkStart w:id="5" w:name="_Hlk155648420"/>
      <w:r w:rsidRPr="00AA4473">
        <w:rPr>
          <w:rFonts w:ascii="Times New Roman" w:eastAsia="Times New Roman" w:hAnsi="Times New Roman" w:cs="Simplified Arabic"/>
          <w:bCs/>
          <w:sz w:val="28"/>
          <w:szCs w:val="28"/>
          <w:rtl/>
          <w:lang w:bidi="ar-EG"/>
        </w:rPr>
        <w:t>علاقة ذات دلالة إحصائية بين تأثير اللوجستيات العكسية وتكامل الأنشطة اللوجستية في المنطقة الصناعية جنوب بورسعيد</w:t>
      </w:r>
      <w:bookmarkEnd w:id="5"/>
      <w:r w:rsidRPr="00AA4473">
        <w:rPr>
          <w:rFonts w:ascii="Times New Roman" w:eastAsia="Times New Roman" w:hAnsi="Times New Roman" w:cs="Simplified Arabic"/>
          <w:sz w:val="28"/>
          <w:szCs w:val="28"/>
          <w:rtl/>
          <w:lang w:bidi="ar-EG"/>
        </w:rPr>
        <w:t>؛ وعليه يمكن اختبار الفروض الفرعية للفرض الرئيس ال</w:t>
      </w:r>
      <w:r>
        <w:rPr>
          <w:rFonts w:ascii="Times New Roman" w:eastAsia="Times New Roman" w:hAnsi="Times New Roman" w:cs="Simplified Arabic" w:hint="cs"/>
          <w:sz w:val="28"/>
          <w:szCs w:val="28"/>
          <w:rtl/>
          <w:lang w:bidi="ar-EG"/>
        </w:rPr>
        <w:t>ثالث</w:t>
      </w:r>
      <w:r w:rsidRPr="00AA4473">
        <w:rPr>
          <w:rFonts w:ascii="Times New Roman" w:eastAsia="Times New Roman" w:hAnsi="Times New Roman" w:cs="Simplified Arabic"/>
          <w:sz w:val="28"/>
          <w:szCs w:val="28"/>
          <w:rtl/>
          <w:lang w:bidi="ar-EG"/>
        </w:rPr>
        <w:t xml:space="preserve"> للدراسة، وذلك على النحو التالي:</w:t>
      </w:r>
    </w:p>
    <w:p w14:paraId="5E42A39A" w14:textId="77777777" w:rsidR="00AA4473" w:rsidRPr="00AA4473" w:rsidRDefault="00AA4473" w:rsidP="00AA4473">
      <w:pPr>
        <w:spacing w:after="0"/>
        <w:ind w:right="-180"/>
        <w:contextualSpacing/>
        <w:jc w:val="lowKashida"/>
        <w:rPr>
          <w:rFonts w:ascii="Times New Roman" w:eastAsia="Times New Roman" w:hAnsi="Times New Roman" w:cs="Simplified Arabic"/>
          <w:b/>
          <w:bCs/>
          <w:sz w:val="28"/>
          <w:szCs w:val="28"/>
          <w:u w:val="single"/>
          <w:rtl/>
        </w:rPr>
      </w:pPr>
      <w:r w:rsidRPr="00AA4473">
        <w:rPr>
          <w:rFonts w:ascii="Times New Roman" w:eastAsia="Times New Roman" w:hAnsi="Times New Roman" w:cs="Simplified Arabic"/>
          <w:b/>
          <w:bCs/>
          <w:sz w:val="28"/>
          <w:szCs w:val="28"/>
          <w:u w:val="single"/>
          <w:rtl/>
        </w:rPr>
        <w:t>اختبار الفرض الفرعي الأول من الفرض الثالث:</w:t>
      </w:r>
      <w:r>
        <w:rPr>
          <w:rFonts w:ascii="Times New Roman" w:eastAsia="Times New Roman" w:hAnsi="Times New Roman" w:cs="Simplified Arabic" w:hint="cs"/>
          <w:b/>
          <w:bCs/>
          <w:sz w:val="28"/>
          <w:szCs w:val="28"/>
          <w:u w:val="single"/>
          <w:rtl/>
        </w:rPr>
        <w:t xml:space="preserve"> </w:t>
      </w:r>
      <w:r w:rsidRPr="00AA4473">
        <w:rPr>
          <w:rFonts w:ascii="Times New Roman" w:eastAsia="Times New Roman" w:hAnsi="Times New Roman" w:cs="Simplified Arabic"/>
          <w:b/>
          <w:sz w:val="28"/>
          <w:szCs w:val="28"/>
          <w:rtl/>
          <w:lang w:bidi="ar-EG"/>
        </w:rPr>
        <w:t>"</w:t>
      </w:r>
      <w:r w:rsidRPr="00AA4473">
        <w:rPr>
          <w:rFonts w:ascii="Times New Roman" w:eastAsia="Calibri" w:hAnsi="Times New Roman" w:cs="Simplified Arabic"/>
          <w:b/>
          <w:sz w:val="28"/>
          <w:szCs w:val="28"/>
          <w:rtl/>
        </w:rPr>
        <w:t xml:space="preserve"> </w:t>
      </w:r>
      <w:r w:rsidRPr="00AA4473">
        <w:rPr>
          <w:rFonts w:ascii="Times New Roman" w:eastAsia="Times New Roman" w:hAnsi="Times New Roman" w:cs="Simplified Arabic"/>
          <w:b/>
          <w:i/>
          <w:iCs/>
          <w:sz w:val="28"/>
          <w:szCs w:val="28"/>
          <w:rtl/>
          <w:lang w:bidi="ar-EG"/>
        </w:rPr>
        <w:t xml:space="preserve">توجد علاقة ذات دلالة إحصائية عند مستوى معنوية (0.05) بين حيازة المنتج وتكامل الأنشطة اللوجستية </w:t>
      </w:r>
      <w:r w:rsidRPr="00AA4473">
        <w:rPr>
          <w:rFonts w:ascii="Times New Roman" w:eastAsia="Times New Roman" w:hAnsi="Times New Roman" w:cs="Simplified Arabic"/>
          <w:b/>
          <w:sz w:val="28"/>
          <w:szCs w:val="28"/>
          <w:rtl/>
          <w:lang w:bidi="ar-EG"/>
        </w:rPr>
        <w:t>بالمنطقة الصناعية جنوب بورسعيد</w:t>
      </w:r>
      <w:r w:rsidRPr="00AA4473">
        <w:rPr>
          <w:rFonts w:ascii="Times New Roman" w:eastAsia="Times New Roman" w:hAnsi="Times New Roman" w:cs="Simplified Arabic"/>
          <w:bCs/>
          <w:sz w:val="28"/>
          <w:szCs w:val="28"/>
          <w:rtl/>
          <w:lang w:bidi="ar-EG"/>
        </w:rPr>
        <w:t>"</w:t>
      </w:r>
      <w:r w:rsidRPr="00AA4473">
        <w:rPr>
          <w:rFonts w:ascii="Times New Roman" w:eastAsia="Times New Roman" w:hAnsi="Times New Roman" w:cs="Simplified Arabic"/>
          <w:b/>
          <w:bCs/>
          <w:sz w:val="28"/>
          <w:szCs w:val="28"/>
          <w:rtl/>
        </w:rPr>
        <w:t>،</w:t>
      </w:r>
      <w:r w:rsidRPr="00AA4473">
        <w:rPr>
          <w:rFonts w:ascii="Times New Roman" w:eastAsia="Calibri" w:hAnsi="Times New Roman" w:cs="Simplified Arabic"/>
          <w:sz w:val="28"/>
          <w:szCs w:val="28"/>
          <w:rtl/>
        </w:rPr>
        <w:t xml:space="preserve"> </w:t>
      </w:r>
      <w:r w:rsidRPr="00AA4473">
        <w:rPr>
          <w:rFonts w:ascii="Times New Roman" w:eastAsia="Times New Roman" w:hAnsi="Times New Roman" w:cs="Simplified Arabic"/>
          <w:sz w:val="28"/>
          <w:szCs w:val="28"/>
          <w:rtl/>
          <w:lang w:bidi="ar-EG"/>
        </w:rPr>
        <w:t xml:space="preserve">لاختبار صحة الفرض الفرعي الأول من الفرض الرئيس الأول للدراسة تم استخدام الانحدار المتعدد من خلال طريقة </w:t>
      </w:r>
      <w:r w:rsidRPr="00AA4473">
        <w:rPr>
          <w:rFonts w:ascii="Times New Roman" w:eastAsia="Times New Roman" w:hAnsi="Times New Roman" w:cs="Simplified Arabic"/>
          <w:sz w:val="28"/>
          <w:szCs w:val="28"/>
          <w:lang w:bidi="ar-EG"/>
        </w:rPr>
        <w:t>Stepwise</w:t>
      </w:r>
      <w:r w:rsidRPr="00AA4473">
        <w:rPr>
          <w:rFonts w:ascii="Times New Roman" w:eastAsia="Times New Roman" w:hAnsi="Times New Roman" w:cs="Simplified Arabic"/>
          <w:sz w:val="28"/>
          <w:szCs w:val="28"/>
          <w:rtl/>
          <w:lang w:bidi="ar-EG"/>
        </w:rPr>
        <w:t xml:space="preserve"> كما يلي:</w:t>
      </w:r>
    </w:p>
    <w:p w14:paraId="3D8B417B" w14:textId="77777777" w:rsidR="00E12199" w:rsidRDefault="00AA4473" w:rsidP="00AA4473">
      <w:pPr>
        <w:spacing w:after="0"/>
        <w:ind w:right="-180"/>
        <w:jc w:val="center"/>
        <w:rPr>
          <w:rFonts w:ascii="Times New Roman" w:eastAsia="Calibri" w:hAnsi="Times New Roman" w:cs="Simplified Arabic"/>
          <w:b/>
          <w:bCs/>
          <w:sz w:val="24"/>
          <w:szCs w:val="24"/>
          <w:rtl/>
        </w:rPr>
      </w:pPr>
      <w:r w:rsidRPr="00AA4473">
        <w:rPr>
          <w:rFonts w:ascii="Times New Roman" w:eastAsia="Calibri" w:hAnsi="Times New Roman" w:cs="Simplified Arabic"/>
          <w:b/>
          <w:bCs/>
          <w:sz w:val="24"/>
          <w:szCs w:val="24"/>
          <w:rtl/>
        </w:rPr>
        <w:t>جدول رقم (1</w:t>
      </w:r>
      <w:r w:rsidRPr="00AA4473">
        <w:rPr>
          <w:rFonts w:ascii="Times New Roman" w:eastAsia="Calibri" w:hAnsi="Times New Roman" w:cs="Simplified Arabic" w:hint="cs"/>
          <w:b/>
          <w:bCs/>
          <w:sz w:val="24"/>
          <w:szCs w:val="24"/>
          <w:rtl/>
        </w:rPr>
        <w:t>6</w:t>
      </w:r>
      <w:r w:rsidRPr="00AA4473">
        <w:rPr>
          <w:rFonts w:ascii="Times New Roman" w:eastAsia="Calibri" w:hAnsi="Times New Roman" w:cs="Simplified Arabic"/>
          <w:b/>
          <w:bCs/>
          <w:sz w:val="24"/>
          <w:szCs w:val="24"/>
          <w:rtl/>
        </w:rPr>
        <w:t xml:space="preserve">): </w:t>
      </w:r>
      <w:r w:rsidRPr="00AA4473">
        <w:rPr>
          <w:rFonts w:ascii="Times New Roman" w:eastAsia="Calibri" w:hAnsi="Times New Roman" w:cs="Simplified Arabic" w:hint="cs"/>
          <w:b/>
          <w:bCs/>
          <w:sz w:val="24"/>
          <w:szCs w:val="24"/>
          <w:rtl/>
        </w:rPr>
        <w:t xml:space="preserve"> </w:t>
      </w:r>
      <w:r w:rsidRPr="00AA4473">
        <w:rPr>
          <w:rFonts w:ascii="Times New Roman" w:eastAsia="Calibri" w:hAnsi="Times New Roman" w:cs="Simplified Arabic"/>
          <w:b/>
          <w:bCs/>
          <w:sz w:val="24"/>
          <w:szCs w:val="24"/>
          <w:rtl/>
        </w:rPr>
        <w:t>تحليل الانحدار المتعدد لمعاملات الانحدار للمتغير التابع (استدامة سلاسل الإمداد)</w:t>
      </w:r>
    </w:p>
    <w:tbl>
      <w:tblPr>
        <w:bidiVisual/>
        <w:tblW w:w="495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166"/>
        <w:gridCol w:w="1688"/>
        <w:gridCol w:w="1436"/>
        <w:gridCol w:w="2148"/>
      </w:tblGrid>
      <w:tr w:rsidR="00AA4473" w:rsidRPr="00AA4473" w14:paraId="60CCB867" w14:textId="77777777" w:rsidTr="00910011">
        <w:trPr>
          <w:trHeight w:val="255"/>
          <w:jc w:val="center"/>
        </w:trPr>
        <w:tc>
          <w:tcPr>
            <w:tcW w:w="1876" w:type="pct"/>
            <w:shd w:val="clear" w:color="auto" w:fill="C4BC96" w:themeFill="background2" w:themeFillShade="BF"/>
            <w:vAlign w:val="center"/>
          </w:tcPr>
          <w:p w14:paraId="225BF329" w14:textId="77777777" w:rsidR="00AA4473" w:rsidRPr="00AA4473" w:rsidRDefault="00AA4473" w:rsidP="00AA4473">
            <w:pPr>
              <w:spacing w:after="0"/>
              <w:jc w:val="center"/>
              <w:rPr>
                <w:rFonts w:ascii="Times New Roman" w:eastAsia="SimSun" w:hAnsi="Times New Roman" w:cs="Simplified Arabic"/>
                <w:b/>
                <w:bCs/>
                <w:sz w:val="20"/>
                <w:szCs w:val="20"/>
                <w:lang w:eastAsia="zh-CN"/>
              </w:rPr>
            </w:pPr>
            <w:r w:rsidRPr="00AA4473">
              <w:rPr>
                <w:rFonts w:ascii="Times New Roman" w:eastAsia="SimSun" w:hAnsi="Times New Roman" w:cs="Simplified Arabic"/>
                <w:b/>
                <w:bCs/>
                <w:sz w:val="20"/>
                <w:szCs w:val="20"/>
                <w:rtl/>
                <w:lang w:eastAsia="zh-CN"/>
              </w:rPr>
              <w:t>أبعاد المتغير المستقل</w:t>
            </w:r>
          </w:p>
        </w:tc>
        <w:tc>
          <w:tcPr>
            <w:tcW w:w="1000" w:type="pct"/>
            <w:shd w:val="clear" w:color="auto" w:fill="C4BC96" w:themeFill="background2" w:themeFillShade="BF"/>
            <w:vAlign w:val="bottom"/>
          </w:tcPr>
          <w:p w14:paraId="3C8C3FD1" w14:textId="77777777" w:rsidR="00AA4473" w:rsidRPr="00AA4473" w:rsidRDefault="00AA4473" w:rsidP="00AA4473">
            <w:pPr>
              <w:spacing w:after="0"/>
              <w:jc w:val="center"/>
              <w:rPr>
                <w:rFonts w:ascii="Times New Roman" w:eastAsia="SimSun" w:hAnsi="Times New Roman" w:cs="Simplified Arabic"/>
                <w:b/>
                <w:bCs/>
                <w:sz w:val="20"/>
                <w:szCs w:val="20"/>
                <w:lang w:eastAsia="zh-CN"/>
              </w:rPr>
            </w:pPr>
            <w:r w:rsidRPr="00AA4473">
              <w:rPr>
                <w:rFonts w:ascii="Times New Roman" w:eastAsia="SimSun" w:hAnsi="Times New Roman" w:cs="Simplified Arabic"/>
                <w:b/>
                <w:bCs/>
                <w:sz w:val="20"/>
                <w:szCs w:val="20"/>
                <w:rtl/>
                <w:lang w:eastAsia="zh-CN"/>
              </w:rPr>
              <w:t>معاملات الانحدار</w:t>
            </w:r>
          </w:p>
        </w:tc>
        <w:tc>
          <w:tcPr>
            <w:tcW w:w="851" w:type="pct"/>
            <w:shd w:val="clear" w:color="auto" w:fill="C4BC96" w:themeFill="background2" w:themeFillShade="BF"/>
            <w:vAlign w:val="bottom"/>
          </w:tcPr>
          <w:p w14:paraId="6B78F92F" w14:textId="77777777" w:rsidR="00AA4473" w:rsidRPr="00AA4473" w:rsidRDefault="00AA4473" w:rsidP="00AA4473">
            <w:pPr>
              <w:spacing w:after="0"/>
              <w:jc w:val="center"/>
              <w:rPr>
                <w:rFonts w:ascii="Times New Roman" w:eastAsia="SimSun" w:hAnsi="Times New Roman" w:cs="Simplified Arabic"/>
                <w:b/>
                <w:bCs/>
                <w:sz w:val="20"/>
                <w:szCs w:val="20"/>
                <w:lang w:eastAsia="zh-CN"/>
              </w:rPr>
            </w:pPr>
            <w:r w:rsidRPr="00AA4473">
              <w:rPr>
                <w:rFonts w:ascii="Times New Roman" w:eastAsia="SimSun" w:hAnsi="Times New Roman" w:cs="Simplified Arabic"/>
                <w:b/>
                <w:bCs/>
                <w:sz w:val="20"/>
                <w:szCs w:val="20"/>
                <w:rtl/>
                <w:lang w:val="en-PH" w:eastAsia="zh-CN"/>
              </w:rPr>
              <w:t xml:space="preserve">قيمة اختبار </w:t>
            </w:r>
            <w:r w:rsidRPr="00AA4473">
              <w:rPr>
                <w:rFonts w:ascii="Times New Roman" w:eastAsia="SimSun" w:hAnsi="Times New Roman" w:cs="Simplified Arabic"/>
                <w:b/>
                <w:bCs/>
                <w:sz w:val="20"/>
                <w:szCs w:val="20"/>
                <w:lang w:eastAsia="zh-CN"/>
              </w:rPr>
              <w:t>T</w:t>
            </w:r>
          </w:p>
        </w:tc>
        <w:tc>
          <w:tcPr>
            <w:tcW w:w="1273" w:type="pct"/>
            <w:shd w:val="clear" w:color="auto" w:fill="C4BC96" w:themeFill="background2" w:themeFillShade="BF"/>
            <w:vAlign w:val="bottom"/>
          </w:tcPr>
          <w:p w14:paraId="1AFC6C20" w14:textId="77777777" w:rsidR="00AA4473" w:rsidRPr="00AA4473" w:rsidRDefault="00AA4473" w:rsidP="00AA4473">
            <w:pPr>
              <w:spacing w:after="0"/>
              <w:jc w:val="center"/>
              <w:rPr>
                <w:rFonts w:ascii="Times New Roman" w:eastAsia="SimSun" w:hAnsi="Times New Roman" w:cs="Simplified Arabic"/>
                <w:b/>
                <w:bCs/>
                <w:sz w:val="20"/>
                <w:szCs w:val="20"/>
                <w:rtl/>
                <w:lang w:eastAsia="zh-CN" w:bidi="ar-EG"/>
              </w:rPr>
            </w:pPr>
            <w:r w:rsidRPr="00AA4473">
              <w:rPr>
                <w:rFonts w:ascii="Times New Roman" w:eastAsia="SimSun" w:hAnsi="Times New Roman" w:cs="Simplified Arabic"/>
                <w:b/>
                <w:bCs/>
                <w:sz w:val="20"/>
                <w:szCs w:val="20"/>
                <w:rtl/>
                <w:lang w:eastAsia="zh-CN"/>
              </w:rPr>
              <w:t xml:space="preserve">القيمة الاحتمالية </w:t>
            </w:r>
            <w:r w:rsidRPr="00AA4473">
              <w:rPr>
                <w:rFonts w:ascii="Times New Roman" w:eastAsia="SimSun" w:hAnsi="Times New Roman" w:cs="Simplified Arabic"/>
                <w:b/>
                <w:bCs/>
                <w:sz w:val="20"/>
                <w:szCs w:val="20"/>
                <w:lang w:eastAsia="zh-CN"/>
              </w:rPr>
              <w:t>Sig.</w:t>
            </w:r>
          </w:p>
        </w:tc>
      </w:tr>
      <w:tr w:rsidR="00AA4473" w:rsidRPr="00AA4473" w14:paraId="6B96DB71" w14:textId="77777777" w:rsidTr="00910011">
        <w:trPr>
          <w:trHeight w:val="255"/>
          <w:jc w:val="center"/>
        </w:trPr>
        <w:tc>
          <w:tcPr>
            <w:tcW w:w="1876" w:type="pct"/>
            <w:shd w:val="clear" w:color="auto" w:fill="C4BC96" w:themeFill="background2" w:themeFillShade="BF"/>
            <w:vAlign w:val="center"/>
          </w:tcPr>
          <w:p w14:paraId="28CB2AC6" w14:textId="77777777" w:rsidR="00AA4473" w:rsidRPr="00AA4473" w:rsidRDefault="00AA4473" w:rsidP="00AA4473">
            <w:pPr>
              <w:spacing w:after="0"/>
              <w:ind w:left="-57" w:right="-57"/>
              <w:jc w:val="center"/>
              <w:rPr>
                <w:rFonts w:ascii="Times New Roman" w:eastAsia="Times New Roman" w:hAnsi="Times New Roman" w:cs="Simplified Arabic"/>
                <w:b/>
                <w:bCs/>
                <w:color w:val="000000"/>
                <w:sz w:val="20"/>
                <w:szCs w:val="20"/>
                <w:rtl/>
              </w:rPr>
            </w:pPr>
            <w:r w:rsidRPr="00AA4473">
              <w:rPr>
                <w:rFonts w:ascii="Times New Roman" w:eastAsia="Times New Roman" w:hAnsi="Times New Roman" w:cs="Simplified Arabic"/>
                <w:b/>
                <w:bCs/>
                <w:color w:val="000000"/>
                <w:sz w:val="20"/>
                <w:szCs w:val="20"/>
                <w:rtl/>
              </w:rPr>
              <w:t>(</w:t>
            </w:r>
            <w:r w:rsidRPr="00AA4473">
              <w:rPr>
                <w:rFonts w:ascii="Times New Roman" w:eastAsia="Times New Roman" w:hAnsi="Times New Roman" w:cs="Simplified Arabic"/>
                <w:b/>
                <w:bCs/>
                <w:color w:val="000000"/>
                <w:sz w:val="20"/>
                <w:szCs w:val="20"/>
              </w:rPr>
              <w:t>Constant</w:t>
            </w:r>
            <w:r w:rsidRPr="00AA4473">
              <w:rPr>
                <w:rFonts w:ascii="Times New Roman" w:eastAsia="Times New Roman" w:hAnsi="Times New Roman" w:cs="Simplified Arabic"/>
                <w:b/>
                <w:bCs/>
                <w:color w:val="000000"/>
                <w:sz w:val="20"/>
                <w:szCs w:val="20"/>
                <w:rtl/>
              </w:rPr>
              <w:t>)</w:t>
            </w:r>
          </w:p>
        </w:tc>
        <w:tc>
          <w:tcPr>
            <w:tcW w:w="1000" w:type="pct"/>
            <w:vAlign w:val="center"/>
          </w:tcPr>
          <w:p w14:paraId="1534C23A"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1.12</w:t>
            </w:r>
          </w:p>
        </w:tc>
        <w:tc>
          <w:tcPr>
            <w:tcW w:w="851" w:type="pct"/>
            <w:vAlign w:val="center"/>
          </w:tcPr>
          <w:p w14:paraId="240BEBCF"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8.67</w:t>
            </w:r>
          </w:p>
        </w:tc>
        <w:tc>
          <w:tcPr>
            <w:tcW w:w="1273" w:type="pct"/>
            <w:vAlign w:val="center"/>
          </w:tcPr>
          <w:p w14:paraId="78623BA3"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0.00</w:t>
            </w:r>
          </w:p>
        </w:tc>
      </w:tr>
      <w:tr w:rsidR="00AA4473" w:rsidRPr="00AA4473" w14:paraId="20FB3139" w14:textId="77777777" w:rsidTr="00910011">
        <w:trPr>
          <w:trHeight w:val="255"/>
          <w:jc w:val="center"/>
        </w:trPr>
        <w:tc>
          <w:tcPr>
            <w:tcW w:w="1876" w:type="pct"/>
            <w:shd w:val="clear" w:color="auto" w:fill="C4BC96" w:themeFill="background2" w:themeFillShade="BF"/>
          </w:tcPr>
          <w:p w14:paraId="156D6861" w14:textId="77777777" w:rsidR="00AA4473" w:rsidRPr="00AA4473" w:rsidRDefault="00AA4473" w:rsidP="00AA4473">
            <w:pPr>
              <w:spacing w:after="0"/>
              <w:jc w:val="lowKashida"/>
              <w:rPr>
                <w:rFonts w:ascii="Times New Roman" w:eastAsia="Times New Roman" w:hAnsi="Times New Roman" w:cs="Simplified Arabic"/>
                <w:b/>
                <w:bCs/>
                <w:noProof/>
                <w:sz w:val="20"/>
                <w:szCs w:val="20"/>
                <w:rtl/>
                <w:lang w:eastAsia="ar-SA" w:bidi="ar-EG"/>
              </w:rPr>
            </w:pPr>
            <w:r w:rsidRPr="00AA4473">
              <w:rPr>
                <w:rFonts w:ascii="Times New Roman" w:eastAsia="Times New Roman" w:hAnsi="Times New Roman" w:cs="Simplified Arabic"/>
                <w:b/>
                <w:bCs/>
                <w:noProof/>
                <w:sz w:val="20"/>
                <w:szCs w:val="20"/>
                <w:rtl/>
                <w:lang w:eastAsia="ar-SA" w:bidi="ar-EG"/>
              </w:rPr>
              <w:t>- حيازة المنتج.</w:t>
            </w:r>
          </w:p>
        </w:tc>
        <w:tc>
          <w:tcPr>
            <w:tcW w:w="1000" w:type="pct"/>
            <w:vAlign w:val="bottom"/>
          </w:tcPr>
          <w:p w14:paraId="2149FB20"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0.43</w:t>
            </w:r>
          </w:p>
        </w:tc>
        <w:tc>
          <w:tcPr>
            <w:tcW w:w="851" w:type="pct"/>
            <w:vAlign w:val="bottom"/>
          </w:tcPr>
          <w:p w14:paraId="2E33C2B5"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4.94</w:t>
            </w:r>
          </w:p>
        </w:tc>
        <w:tc>
          <w:tcPr>
            <w:tcW w:w="1273" w:type="pct"/>
            <w:vAlign w:val="bottom"/>
          </w:tcPr>
          <w:p w14:paraId="12C1698E"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0.00</w:t>
            </w:r>
          </w:p>
        </w:tc>
      </w:tr>
      <w:tr w:rsidR="00AA4473" w:rsidRPr="00AA4473" w14:paraId="6FBE5464" w14:textId="77777777" w:rsidTr="00910011">
        <w:trPr>
          <w:trHeight w:val="255"/>
          <w:jc w:val="center"/>
        </w:trPr>
        <w:tc>
          <w:tcPr>
            <w:tcW w:w="1876" w:type="pct"/>
            <w:shd w:val="clear" w:color="auto" w:fill="C4BC96" w:themeFill="background2" w:themeFillShade="BF"/>
          </w:tcPr>
          <w:p w14:paraId="5F9C19DE" w14:textId="77777777" w:rsidR="00AA4473" w:rsidRPr="00AA4473" w:rsidRDefault="00AA4473" w:rsidP="00AA4473">
            <w:pPr>
              <w:spacing w:after="0"/>
              <w:jc w:val="lowKashida"/>
              <w:rPr>
                <w:rFonts w:ascii="Times New Roman" w:eastAsia="Times New Roman" w:hAnsi="Times New Roman" w:cs="Simplified Arabic"/>
                <w:b/>
                <w:bCs/>
                <w:noProof/>
                <w:sz w:val="20"/>
                <w:szCs w:val="20"/>
                <w:rtl/>
                <w:lang w:eastAsia="ar-SA" w:bidi="ar-EG"/>
              </w:rPr>
            </w:pPr>
            <w:r w:rsidRPr="00AA4473">
              <w:rPr>
                <w:rFonts w:ascii="Times New Roman" w:eastAsia="Times New Roman" w:hAnsi="Times New Roman" w:cs="Simplified Arabic"/>
                <w:b/>
                <w:bCs/>
                <w:noProof/>
                <w:sz w:val="20"/>
                <w:szCs w:val="20"/>
                <w:rtl/>
                <w:lang w:eastAsia="ar-SA" w:bidi="ar-EG"/>
              </w:rPr>
              <w:t>- تكامل الأنشطة اللوجستية.</w:t>
            </w:r>
          </w:p>
        </w:tc>
        <w:tc>
          <w:tcPr>
            <w:tcW w:w="1000" w:type="pct"/>
            <w:vAlign w:val="center"/>
          </w:tcPr>
          <w:p w14:paraId="02994267"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0.19</w:t>
            </w:r>
          </w:p>
        </w:tc>
        <w:tc>
          <w:tcPr>
            <w:tcW w:w="851" w:type="pct"/>
            <w:vAlign w:val="center"/>
          </w:tcPr>
          <w:p w14:paraId="4C951A59"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1.45</w:t>
            </w:r>
          </w:p>
        </w:tc>
        <w:tc>
          <w:tcPr>
            <w:tcW w:w="1273" w:type="pct"/>
            <w:vAlign w:val="center"/>
          </w:tcPr>
          <w:p w14:paraId="0F209344" w14:textId="77777777" w:rsidR="00AA4473" w:rsidRPr="00AA4473" w:rsidRDefault="00AA4473" w:rsidP="00AA4473">
            <w:pPr>
              <w:bidi w:val="0"/>
              <w:spacing w:after="0"/>
              <w:jc w:val="center"/>
              <w:rPr>
                <w:rFonts w:ascii="Times New Roman" w:eastAsia="Calibri" w:hAnsi="Times New Roman" w:cs="Simplified Arabic"/>
                <w:b/>
                <w:bCs/>
                <w:color w:val="000000"/>
                <w:sz w:val="20"/>
                <w:szCs w:val="20"/>
              </w:rPr>
            </w:pPr>
            <w:r w:rsidRPr="00AA4473">
              <w:rPr>
                <w:rFonts w:ascii="Times New Roman" w:eastAsia="Calibri" w:hAnsi="Times New Roman" w:cs="Simplified Arabic"/>
                <w:b/>
                <w:bCs/>
                <w:color w:val="000000"/>
                <w:sz w:val="20"/>
                <w:szCs w:val="20"/>
              </w:rPr>
              <w:t>0.15</w:t>
            </w:r>
          </w:p>
        </w:tc>
      </w:tr>
      <w:tr w:rsidR="00AA4473" w:rsidRPr="00AA4473" w14:paraId="64380C62" w14:textId="77777777" w:rsidTr="00910011">
        <w:trPr>
          <w:trHeight w:val="255"/>
          <w:jc w:val="center"/>
        </w:trPr>
        <w:tc>
          <w:tcPr>
            <w:tcW w:w="2876" w:type="pct"/>
            <w:gridSpan w:val="2"/>
          </w:tcPr>
          <w:p w14:paraId="73B88579" w14:textId="77777777" w:rsidR="00AA4473" w:rsidRPr="00AA4473" w:rsidRDefault="00AA4473" w:rsidP="00AA4473">
            <w:pPr>
              <w:spacing w:after="0"/>
              <w:jc w:val="center"/>
              <w:rPr>
                <w:rFonts w:ascii="Times New Roman" w:eastAsia="Times New Roman" w:hAnsi="Times New Roman" w:cs="Simplified Arabic"/>
                <w:b/>
                <w:bCs/>
                <w:sz w:val="20"/>
                <w:szCs w:val="20"/>
                <w:rtl/>
                <w:lang w:bidi="ar-EG"/>
              </w:rPr>
            </w:pPr>
            <w:r w:rsidRPr="00AA4473">
              <w:rPr>
                <w:rFonts w:ascii="Times New Roman" w:eastAsia="Times New Roman" w:hAnsi="Times New Roman" w:cs="Simplified Arabic"/>
                <w:b/>
                <w:bCs/>
                <w:sz w:val="20"/>
                <w:szCs w:val="20"/>
                <w:rtl/>
                <w:lang w:bidi="ar-EG"/>
              </w:rPr>
              <w:t xml:space="preserve">قيمة </w:t>
            </w:r>
            <w:r w:rsidRPr="00AA4473">
              <w:rPr>
                <w:rFonts w:ascii="Times New Roman" w:eastAsia="Times New Roman" w:hAnsi="Times New Roman" w:cs="Simplified Arabic"/>
                <w:b/>
                <w:bCs/>
                <w:sz w:val="20"/>
                <w:szCs w:val="20"/>
                <w:lang w:bidi="ar-EG"/>
              </w:rPr>
              <w:t>F=64.317</w:t>
            </w:r>
          </w:p>
        </w:tc>
        <w:tc>
          <w:tcPr>
            <w:tcW w:w="2124" w:type="pct"/>
            <w:gridSpan w:val="2"/>
            <w:vAlign w:val="center"/>
          </w:tcPr>
          <w:p w14:paraId="08E56A9F" w14:textId="77777777" w:rsidR="00AA4473" w:rsidRPr="00AA4473" w:rsidRDefault="00AA4473" w:rsidP="00AA4473">
            <w:pPr>
              <w:spacing w:after="0"/>
              <w:rPr>
                <w:rFonts w:ascii="Times New Roman" w:eastAsia="Times New Roman" w:hAnsi="Times New Roman" w:cs="Simplified Arabic"/>
                <w:b/>
                <w:bCs/>
                <w:sz w:val="20"/>
                <w:szCs w:val="20"/>
                <w:rtl/>
                <w:lang w:bidi="ar-EG"/>
              </w:rPr>
            </w:pPr>
            <w:r w:rsidRPr="00AA4473">
              <w:rPr>
                <w:rFonts w:ascii="Times New Roman" w:eastAsia="Times New Roman" w:hAnsi="Times New Roman" w:cs="Simplified Arabic"/>
                <w:b/>
                <w:bCs/>
                <w:sz w:val="20"/>
                <w:szCs w:val="20"/>
                <w:rtl/>
              </w:rPr>
              <w:t xml:space="preserve">القيمة الاحتمالية </w:t>
            </w:r>
            <w:r w:rsidRPr="00AA4473">
              <w:rPr>
                <w:rFonts w:ascii="Times New Roman" w:eastAsia="Times New Roman" w:hAnsi="Times New Roman" w:cs="Simplified Arabic"/>
                <w:b/>
                <w:bCs/>
                <w:sz w:val="20"/>
                <w:szCs w:val="20"/>
              </w:rPr>
              <w:t xml:space="preserve">sig </w:t>
            </w:r>
            <w:r w:rsidRPr="00AA4473">
              <w:rPr>
                <w:rFonts w:ascii="Times New Roman" w:eastAsia="Times New Roman" w:hAnsi="Times New Roman" w:cs="Simplified Arabic"/>
                <w:b/>
                <w:bCs/>
                <w:sz w:val="20"/>
                <w:szCs w:val="20"/>
                <w:rtl/>
                <w:lang w:bidi="ar-EG"/>
              </w:rPr>
              <w:t>=</w:t>
            </w:r>
            <w:r w:rsidRPr="00AA4473">
              <w:rPr>
                <w:rFonts w:ascii="Times New Roman" w:eastAsia="Times New Roman" w:hAnsi="Times New Roman" w:cs="Simplified Arabic"/>
                <w:b/>
                <w:bCs/>
                <w:sz w:val="20"/>
                <w:szCs w:val="20"/>
                <w:lang w:bidi="ar-EG"/>
              </w:rPr>
              <w:t>0.000</w:t>
            </w:r>
          </w:p>
        </w:tc>
      </w:tr>
      <w:tr w:rsidR="00AA4473" w:rsidRPr="00AA4473" w14:paraId="11B6362E" w14:textId="77777777" w:rsidTr="00910011">
        <w:trPr>
          <w:trHeight w:val="255"/>
          <w:jc w:val="center"/>
        </w:trPr>
        <w:tc>
          <w:tcPr>
            <w:tcW w:w="5000" w:type="pct"/>
            <w:gridSpan w:val="4"/>
          </w:tcPr>
          <w:p w14:paraId="553FF566" w14:textId="77777777" w:rsidR="00AA4473" w:rsidRPr="00AA4473" w:rsidRDefault="00AA4473" w:rsidP="00AA4473">
            <w:pPr>
              <w:spacing w:after="0"/>
              <w:jc w:val="center"/>
              <w:rPr>
                <w:rFonts w:ascii="Times New Roman" w:eastAsia="Times New Roman" w:hAnsi="Times New Roman" w:cs="Simplified Arabic"/>
                <w:b/>
                <w:bCs/>
                <w:sz w:val="20"/>
                <w:szCs w:val="20"/>
              </w:rPr>
            </w:pPr>
            <w:r w:rsidRPr="00AA4473">
              <w:rPr>
                <w:rFonts w:ascii="Times New Roman" w:eastAsia="Times New Roman" w:hAnsi="Times New Roman" w:cs="Simplified Arabic"/>
                <w:b/>
                <w:bCs/>
                <w:sz w:val="20"/>
                <w:szCs w:val="20"/>
                <w:rtl/>
              </w:rPr>
              <w:t>معامل الارتباط=</w:t>
            </w:r>
            <w:r w:rsidRPr="00AA4473">
              <w:rPr>
                <w:rFonts w:ascii="Times New Roman" w:eastAsia="Times New Roman" w:hAnsi="Times New Roman" w:cs="Simplified Arabic"/>
                <w:b/>
                <w:bCs/>
                <w:sz w:val="20"/>
                <w:szCs w:val="20"/>
              </w:rPr>
              <w:t>0.714</w:t>
            </w:r>
          </w:p>
        </w:tc>
      </w:tr>
      <w:tr w:rsidR="00AA4473" w:rsidRPr="00AA4473" w14:paraId="7142488C" w14:textId="77777777" w:rsidTr="00910011">
        <w:trPr>
          <w:trHeight w:val="255"/>
          <w:jc w:val="center"/>
        </w:trPr>
        <w:tc>
          <w:tcPr>
            <w:tcW w:w="2876" w:type="pct"/>
            <w:gridSpan w:val="2"/>
          </w:tcPr>
          <w:p w14:paraId="16493A50" w14:textId="77777777" w:rsidR="00AA4473" w:rsidRPr="00AA4473" w:rsidRDefault="00AA4473" w:rsidP="00AA4473">
            <w:pPr>
              <w:spacing w:after="0"/>
              <w:jc w:val="center"/>
              <w:rPr>
                <w:rFonts w:ascii="Times New Roman" w:eastAsia="SimSun" w:hAnsi="Times New Roman" w:cs="Simplified Arabic"/>
                <w:b/>
                <w:bCs/>
                <w:sz w:val="20"/>
                <w:szCs w:val="20"/>
                <w:rtl/>
                <w:lang w:bidi="ar-EG"/>
              </w:rPr>
            </w:pPr>
            <w:r w:rsidRPr="00AA4473">
              <w:rPr>
                <w:rFonts w:ascii="Times New Roman" w:eastAsia="Times New Roman" w:hAnsi="Times New Roman" w:cs="Simplified Arabic"/>
                <w:b/>
                <w:bCs/>
                <w:sz w:val="20"/>
                <w:szCs w:val="20"/>
                <w:rtl/>
              </w:rPr>
              <w:t>معامل التحديد =</w:t>
            </w:r>
            <w:r w:rsidRPr="00AA4473">
              <w:rPr>
                <w:rFonts w:ascii="Times New Roman" w:eastAsia="SimSun" w:hAnsi="Times New Roman" w:cs="Simplified Arabic"/>
                <w:b/>
                <w:bCs/>
                <w:sz w:val="20"/>
                <w:szCs w:val="20"/>
              </w:rPr>
              <w:t>0.510</w:t>
            </w:r>
          </w:p>
        </w:tc>
        <w:tc>
          <w:tcPr>
            <w:tcW w:w="2124" w:type="pct"/>
            <w:gridSpan w:val="2"/>
            <w:vAlign w:val="center"/>
          </w:tcPr>
          <w:p w14:paraId="124EBA00" w14:textId="77777777" w:rsidR="00AA4473" w:rsidRPr="00AA4473" w:rsidRDefault="00AA4473" w:rsidP="00AA4473">
            <w:pPr>
              <w:spacing w:after="0"/>
              <w:rPr>
                <w:rFonts w:ascii="Times New Roman" w:eastAsia="SimSun" w:hAnsi="Times New Roman" w:cs="Simplified Arabic"/>
                <w:b/>
                <w:bCs/>
                <w:sz w:val="20"/>
                <w:szCs w:val="20"/>
                <w:rtl/>
                <w:lang w:bidi="ar-EG"/>
              </w:rPr>
            </w:pPr>
            <w:r w:rsidRPr="00AA4473">
              <w:rPr>
                <w:rFonts w:ascii="Times New Roman" w:eastAsia="Times New Roman" w:hAnsi="Times New Roman" w:cs="Simplified Arabic"/>
                <w:b/>
                <w:bCs/>
                <w:sz w:val="20"/>
                <w:szCs w:val="20"/>
                <w:rtl/>
              </w:rPr>
              <w:t xml:space="preserve">معامل التحديد المعدل= </w:t>
            </w:r>
            <w:r w:rsidRPr="00AA4473">
              <w:rPr>
                <w:rFonts w:ascii="Times New Roman" w:eastAsia="SimSun" w:hAnsi="Times New Roman" w:cs="Simplified Arabic"/>
                <w:b/>
                <w:bCs/>
                <w:sz w:val="20"/>
                <w:szCs w:val="20"/>
              </w:rPr>
              <w:t>0.502</w:t>
            </w:r>
          </w:p>
        </w:tc>
      </w:tr>
    </w:tbl>
    <w:p w14:paraId="16E605B1" w14:textId="77777777" w:rsidR="00910011" w:rsidRDefault="00910011" w:rsidP="00910011">
      <w:pPr>
        <w:tabs>
          <w:tab w:val="left" w:pos="356"/>
        </w:tabs>
        <w:spacing w:after="0"/>
        <w:ind w:right="-180"/>
        <w:rPr>
          <w:rFonts w:ascii="Times New Roman" w:eastAsia="Calibri" w:hAnsi="Times New Roman" w:cs="Simplified Arabic"/>
          <w:b/>
          <w:bCs/>
          <w:sz w:val="24"/>
          <w:szCs w:val="24"/>
          <w:rtl/>
        </w:rPr>
      </w:pPr>
      <w:r w:rsidRPr="00910011">
        <w:rPr>
          <w:rFonts w:ascii="Times New Roman" w:eastAsia="Calibri" w:hAnsi="Times New Roman" w:cs="Simplified Arabic" w:hint="cs"/>
          <w:b/>
          <w:bCs/>
          <w:sz w:val="24"/>
          <w:szCs w:val="24"/>
          <w:rtl/>
        </w:rPr>
        <w:t>المصدر</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إعداد</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الباحث</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اعتمادًا</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على</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نتائج</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التحليل</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الإحصائي</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b/>
          <w:bCs/>
          <w:sz w:val="24"/>
          <w:szCs w:val="24"/>
        </w:rPr>
        <w:t>SPSS</w:t>
      </w:r>
      <w:r w:rsidRPr="00910011">
        <w:rPr>
          <w:rFonts w:ascii="Times New Roman" w:eastAsia="Calibri" w:hAnsi="Times New Roman" w:cs="Simplified Arabic"/>
          <w:b/>
          <w:bCs/>
          <w:sz w:val="24"/>
          <w:szCs w:val="24"/>
          <w:rtl/>
        </w:rPr>
        <w:t>.</w:t>
      </w:r>
    </w:p>
    <w:p w14:paraId="11752142" w14:textId="77777777" w:rsidR="00910011" w:rsidRDefault="00910011" w:rsidP="00910011">
      <w:pPr>
        <w:tabs>
          <w:tab w:val="left" w:pos="356"/>
        </w:tabs>
        <w:spacing w:after="0"/>
        <w:ind w:right="-180"/>
        <w:rPr>
          <w:rFonts w:ascii="Times New Roman" w:eastAsia="Calibri" w:hAnsi="Times New Roman" w:cs="Simplified Arabic"/>
          <w:b/>
          <w:bCs/>
          <w:sz w:val="24"/>
          <w:szCs w:val="24"/>
          <w:rtl/>
        </w:rPr>
      </w:pPr>
    </w:p>
    <w:p w14:paraId="55899F2B" w14:textId="77777777" w:rsidR="00910011" w:rsidRPr="00910011" w:rsidRDefault="00910011" w:rsidP="00910011">
      <w:pPr>
        <w:spacing w:after="0"/>
        <w:ind w:left="-154" w:right="-180" w:firstLine="720"/>
        <w:jc w:val="lowKashida"/>
        <w:rPr>
          <w:rFonts w:ascii="Times New Roman" w:eastAsia="Calibri" w:hAnsi="Times New Roman" w:cs="Simplified Arabic"/>
          <w:sz w:val="28"/>
          <w:szCs w:val="28"/>
          <w:rtl/>
        </w:rPr>
      </w:pPr>
      <w:r>
        <w:rPr>
          <w:rFonts w:ascii="Times New Roman" w:eastAsia="Calibri" w:hAnsi="Times New Roman" w:cs="Simplified Arabic"/>
          <w:b/>
          <w:bCs/>
          <w:sz w:val="24"/>
          <w:szCs w:val="24"/>
          <w:rtl/>
        </w:rPr>
        <w:tab/>
      </w:r>
      <w:r w:rsidRPr="00910011">
        <w:rPr>
          <w:rFonts w:ascii="Times New Roman" w:eastAsia="Calibri" w:hAnsi="Times New Roman" w:cs="Simplified Arabic"/>
          <w:sz w:val="28"/>
          <w:szCs w:val="28"/>
          <w:rtl/>
        </w:rPr>
        <w:t xml:space="preserve">من نتائج الانحدار المتعدد باستخدام طريقة </w:t>
      </w:r>
      <w:r w:rsidRPr="00910011">
        <w:rPr>
          <w:rFonts w:ascii="Times New Roman" w:eastAsia="Calibri" w:hAnsi="Times New Roman" w:cs="Simplified Arabic"/>
          <w:sz w:val="28"/>
          <w:szCs w:val="28"/>
        </w:rPr>
        <w:t>Stepwise</w:t>
      </w:r>
      <w:r w:rsidRPr="00910011">
        <w:rPr>
          <w:rFonts w:ascii="Times New Roman" w:eastAsia="Calibri" w:hAnsi="Times New Roman" w:cs="Simplified Arabic"/>
          <w:sz w:val="28"/>
          <w:szCs w:val="28"/>
          <w:rtl/>
        </w:rPr>
        <w:t xml:space="preserve"> يتبين ما يلي:</w:t>
      </w:r>
    </w:p>
    <w:p w14:paraId="1BAC0552" w14:textId="77777777" w:rsidR="00910011" w:rsidRPr="00910011" w:rsidRDefault="00910011" w:rsidP="00910011">
      <w:pPr>
        <w:numPr>
          <w:ilvl w:val="0"/>
          <w:numId w:val="22"/>
        </w:numPr>
        <w:spacing w:after="0"/>
        <w:ind w:right="-180"/>
        <w:contextualSpacing/>
        <w:jc w:val="lowKashida"/>
        <w:rPr>
          <w:rFonts w:ascii="Times New Roman" w:eastAsia="Calibri" w:hAnsi="Times New Roman" w:cs="Simplified Arabic"/>
          <w:sz w:val="28"/>
          <w:szCs w:val="28"/>
          <w:rtl/>
        </w:rPr>
      </w:pPr>
      <w:r w:rsidRPr="00910011">
        <w:rPr>
          <w:rFonts w:ascii="Times New Roman" w:eastAsia="Calibri" w:hAnsi="Times New Roman" w:cs="Simplified Arabic"/>
          <w:sz w:val="28"/>
          <w:szCs w:val="28"/>
          <w:rtl/>
        </w:rPr>
        <w:lastRenderedPageBreak/>
        <w:t xml:space="preserve">أن قيمة اختبار </w:t>
      </w:r>
      <w:r w:rsidRPr="00910011">
        <w:rPr>
          <w:rFonts w:ascii="Times New Roman" w:eastAsia="Calibri" w:hAnsi="Times New Roman" w:cs="Simplified Arabic"/>
          <w:sz w:val="28"/>
          <w:szCs w:val="28"/>
        </w:rPr>
        <w:t>F=64.317</w:t>
      </w:r>
      <w:r w:rsidRPr="00910011">
        <w:rPr>
          <w:rFonts w:ascii="Times New Roman" w:eastAsia="Calibri" w:hAnsi="Times New Roman" w:cs="Simplified Arabic"/>
          <w:sz w:val="28"/>
          <w:szCs w:val="28"/>
          <w:rtl/>
        </w:rPr>
        <w:t xml:space="preserve"> أكبر من القيمة الحرجة (</w:t>
      </w:r>
      <w:r w:rsidRPr="00910011">
        <w:rPr>
          <w:rFonts w:ascii="Times New Roman" w:eastAsia="Calibri" w:hAnsi="Times New Roman" w:cs="Simplified Arabic"/>
          <w:sz w:val="28"/>
          <w:szCs w:val="28"/>
        </w:rPr>
        <w:t>3.84</w:t>
      </w:r>
      <w:r w:rsidRPr="00910011">
        <w:rPr>
          <w:rFonts w:ascii="Times New Roman" w:eastAsia="Calibri" w:hAnsi="Times New Roman" w:cs="Simplified Arabic"/>
          <w:sz w:val="28"/>
          <w:szCs w:val="28"/>
          <w:rtl/>
          <w:lang w:bidi="ar-EG"/>
        </w:rPr>
        <w:t xml:space="preserve">) </w:t>
      </w:r>
      <w:r w:rsidRPr="00910011">
        <w:rPr>
          <w:rFonts w:ascii="Times New Roman" w:eastAsia="Calibri" w:hAnsi="Times New Roman" w:cs="Simplified Arabic"/>
          <w:sz w:val="28"/>
          <w:szCs w:val="28"/>
          <w:rtl/>
        </w:rPr>
        <w:t>بدرجات حرية (</w:t>
      </w:r>
      <w:r w:rsidRPr="00910011">
        <w:rPr>
          <w:rFonts w:ascii="Times New Roman" w:eastAsia="Calibri" w:hAnsi="Times New Roman" w:cs="Simplified Arabic"/>
          <w:sz w:val="28"/>
          <w:szCs w:val="28"/>
        </w:rPr>
        <w:t>1, 322</w:t>
      </w:r>
      <w:r w:rsidRPr="00910011">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3154E651" w14:textId="77777777" w:rsidR="00910011" w:rsidRPr="00910011" w:rsidRDefault="00910011" w:rsidP="00910011">
      <w:pPr>
        <w:numPr>
          <w:ilvl w:val="0"/>
          <w:numId w:val="22"/>
        </w:numPr>
        <w:spacing w:after="0"/>
        <w:ind w:right="-180"/>
        <w:contextualSpacing/>
        <w:jc w:val="lowKashida"/>
        <w:rPr>
          <w:rFonts w:ascii="Times New Roman" w:eastAsia="Calibri" w:hAnsi="Times New Roman" w:cs="Simplified Arabic"/>
          <w:sz w:val="28"/>
          <w:szCs w:val="28"/>
          <w:rtl/>
        </w:rPr>
      </w:pPr>
      <w:r w:rsidRPr="00910011">
        <w:rPr>
          <w:rFonts w:ascii="Times New Roman" w:eastAsia="Calibri" w:hAnsi="Times New Roman" w:cs="Simplified Arabic"/>
          <w:sz w:val="28"/>
          <w:szCs w:val="28"/>
          <w:rtl/>
        </w:rPr>
        <w:t xml:space="preserve">أن هناك ارتباطًا طرديًا قويًا بين </w:t>
      </w:r>
      <w:bookmarkStart w:id="6" w:name="_Hlk155648637"/>
      <w:r w:rsidRPr="00910011">
        <w:rPr>
          <w:rFonts w:ascii="Times New Roman" w:eastAsia="Calibri" w:hAnsi="Times New Roman" w:cs="Simplified Arabic"/>
          <w:sz w:val="28"/>
          <w:szCs w:val="28"/>
          <w:rtl/>
          <w:lang w:bidi="ar-EG"/>
        </w:rPr>
        <w:t xml:space="preserve">حيازة المنتج كأحد أبعاد </w:t>
      </w:r>
      <w:r w:rsidRPr="00910011">
        <w:rPr>
          <w:rFonts w:ascii="Times New Roman" w:eastAsia="Calibri" w:hAnsi="Times New Roman" w:cs="Simplified Arabic"/>
          <w:sz w:val="28"/>
          <w:szCs w:val="28"/>
          <w:rtl/>
        </w:rPr>
        <w:t xml:space="preserve">تكامل الأنشطة اللوجستية واستدامة سلاسل الإمداد </w:t>
      </w:r>
      <w:bookmarkEnd w:id="6"/>
      <w:r w:rsidRPr="00910011">
        <w:rPr>
          <w:rFonts w:ascii="Times New Roman" w:eastAsia="Calibri" w:hAnsi="Times New Roman" w:cs="Simplified Arabic"/>
          <w:sz w:val="28"/>
          <w:szCs w:val="28"/>
          <w:rtl/>
        </w:rPr>
        <w:t>حيث بلغت قيمة معامل الارتباط بيرسون (0.</w:t>
      </w:r>
      <w:r w:rsidRPr="00910011">
        <w:rPr>
          <w:rFonts w:ascii="Times New Roman" w:eastAsia="Calibri" w:hAnsi="Times New Roman" w:cs="Simplified Arabic"/>
          <w:sz w:val="28"/>
          <w:szCs w:val="28"/>
          <w:rtl/>
          <w:lang w:bidi="ar-EG"/>
        </w:rPr>
        <w:t>714</w:t>
      </w:r>
      <w:r w:rsidRPr="00910011">
        <w:rPr>
          <w:rFonts w:ascii="Times New Roman" w:eastAsia="Calibri" w:hAnsi="Times New Roman" w:cs="Simplified Arabic"/>
          <w:sz w:val="28"/>
          <w:szCs w:val="28"/>
          <w:rtl/>
        </w:rPr>
        <w:t>).</w:t>
      </w:r>
    </w:p>
    <w:p w14:paraId="21148EDD" w14:textId="77777777" w:rsidR="00FF4575" w:rsidRPr="00FF4575" w:rsidRDefault="00910011" w:rsidP="00FF4575">
      <w:pPr>
        <w:numPr>
          <w:ilvl w:val="0"/>
          <w:numId w:val="22"/>
        </w:numPr>
        <w:spacing w:after="0"/>
        <w:ind w:right="-180"/>
        <w:contextualSpacing/>
        <w:jc w:val="lowKashida"/>
        <w:rPr>
          <w:rFonts w:ascii="Times New Roman" w:eastAsia="Calibri" w:hAnsi="Times New Roman" w:cs="Simplified Arabic"/>
          <w:sz w:val="28"/>
          <w:szCs w:val="28"/>
          <w:rtl/>
        </w:rPr>
      </w:pPr>
      <w:r w:rsidRPr="00910011">
        <w:rPr>
          <w:rFonts w:ascii="Times New Roman" w:eastAsia="Calibri" w:hAnsi="Times New Roman" w:cs="Simplified Arabic"/>
          <w:sz w:val="28"/>
          <w:szCs w:val="28"/>
          <w:rtl/>
        </w:rPr>
        <w:t xml:space="preserve">معامل التحديد = 0.510، ومعامل التحديد المعدل= 0.502، وهذا يعني أن (50.2%) من التغير في استدامة سلاسل الإمداد تم تفسيره من خلال العلاقة الخطية والنسبة المتبقية (49.8%) قد ترجع إلى عوامل أخرى تؤثر على استدامة سلاسل الإمداد. </w:t>
      </w:r>
    </w:p>
    <w:p w14:paraId="2CB97B2B" w14:textId="77777777" w:rsidR="00FF4575" w:rsidRPr="00FF4575" w:rsidRDefault="00FF4575" w:rsidP="00FF4575">
      <w:pPr>
        <w:spacing w:after="0"/>
        <w:ind w:right="-180"/>
        <w:jc w:val="lowKashida"/>
        <w:rPr>
          <w:rFonts w:ascii="Times New Roman" w:eastAsia="Times New Roman" w:hAnsi="Times New Roman" w:cs="Simplified Arabic"/>
          <w:b/>
          <w:bCs/>
          <w:sz w:val="28"/>
          <w:szCs w:val="28"/>
          <w:rtl/>
        </w:rPr>
      </w:pPr>
      <w:r w:rsidRPr="00FF4575">
        <w:rPr>
          <w:rFonts w:ascii="Times New Roman" w:eastAsia="Times New Roman" w:hAnsi="Times New Roman" w:cs="Simplified Arabic"/>
          <w:b/>
          <w:bCs/>
          <w:sz w:val="28"/>
          <w:szCs w:val="28"/>
          <w:u w:val="single"/>
          <w:rtl/>
        </w:rPr>
        <w:t>اختبار الفرض الفرعي الثالث من الفرض الثالث</w:t>
      </w:r>
      <w:r w:rsidRPr="00FF4575">
        <w:rPr>
          <w:rFonts w:ascii="Times New Roman" w:eastAsia="Times New Roman" w:hAnsi="Times New Roman" w:cs="Simplified Arabic"/>
          <w:b/>
          <w:bCs/>
          <w:sz w:val="28"/>
          <w:szCs w:val="28"/>
          <w:rtl/>
        </w:rPr>
        <w:t>:</w:t>
      </w:r>
      <w:r w:rsidRPr="00FF4575">
        <w:rPr>
          <w:rFonts w:ascii="Times New Roman" w:eastAsia="Times New Roman" w:hAnsi="Times New Roman" w:cs="Simplified Arabic"/>
          <w:sz w:val="28"/>
          <w:szCs w:val="28"/>
          <w:rtl/>
        </w:rPr>
        <w:t xml:space="preserve"> </w:t>
      </w:r>
      <w:r w:rsidRPr="00FF4575">
        <w:rPr>
          <w:rFonts w:ascii="Times New Roman" w:eastAsia="Times New Roman" w:hAnsi="Times New Roman" w:cs="Simplified Arabic"/>
          <w:b/>
          <w:sz w:val="28"/>
          <w:szCs w:val="28"/>
          <w:rtl/>
          <w:lang w:bidi="ar-EG"/>
        </w:rPr>
        <w:t>"</w:t>
      </w:r>
      <w:r w:rsidRPr="00FF4575">
        <w:rPr>
          <w:rFonts w:ascii="Times New Roman" w:eastAsia="Calibri" w:hAnsi="Times New Roman" w:cs="Simplified Arabic"/>
          <w:b/>
          <w:sz w:val="28"/>
          <w:szCs w:val="28"/>
          <w:rtl/>
        </w:rPr>
        <w:t xml:space="preserve"> </w:t>
      </w:r>
      <w:r w:rsidRPr="00FF4575">
        <w:rPr>
          <w:rFonts w:ascii="Times New Roman" w:eastAsia="Times New Roman" w:hAnsi="Times New Roman" w:cs="Simplified Arabic"/>
          <w:b/>
          <w:i/>
          <w:iCs/>
          <w:sz w:val="28"/>
          <w:szCs w:val="28"/>
          <w:rtl/>
          <w:lang w:bidi="ar-EG"/>
        </w:rPr>
        <w:t>توجد علاقة ذات دلالة إحصائية عند مستوى معنوية (0.05) بين المعالجة وتكامل الأنشطة اللوجستية بالمنطقة الصناعية جنوب بورسعيد</w:t>
      </w:r>
      <w:r w:rsidRPr="00FF4575">
        <w:rPr>
          <w:rFonts w:ascii="Times New Roman" w:eastAsia="Times New Roman" w:hAnsi="Times New Roman" w:cs="Simplified Arabic"/>
          <w:b/>
          <w:sz w:val="28"/>
          <w:szCs w:val="28"/>
          <w:rtl/>
          <w:lang w:bidi="ar-EG"/>
        </w:rPr>
        <w:t>"</w:t>
      </w:r>
      <w:r w:rsidRPr="00FF4575">
        <w:rPr>
          <w:rFonts w:ascii="Times New Roman" w:eastAsia="Times New Roman" w:hAnsi="Times New Roman" w:cs="Simplified Arabic"/>
          <w:b/>
          <w:sz w:val="28"/>
          <w:szCs w:val="28"/>
          <w:rtl/>
        </w:rPr>
        <w:t>،</w:t>
      </w:r>
      <w:r w:rsidRPr="00FF4575">
        <w:rPr>
          <w:rFonts w:ascii="Times New Roman" w:eastAsia="Calibri" w:hAnsi="Times New Roman" w:cs="Simplified Arabic"/>
          <w:sz w:val="28"/>
          <w:szCs w:val="28"/>
          <w:rtl/>
        </w:rPr>
        <w:t xml:space="preserve"> </w:t>
      </w:r>
      <w:r w:rsidRPr="00FF4575">
        <w:rPr>
          <w:rFonts w:ascii="Times New Roman" w:eastAsia="Times New Roman" w:hAnsi="Times New Roman" w:cs="Simplified Arabic"/>
          <w:sz w:val="28"/>
          <w:szCs w:val="28"/>
          <w:rtl/>
          <w:lang w:bidi="ar-EG"/>
        </w:rPr>
        <w:t xml:space="preserve">لاختبار صحة الفرض الفرعي الثالث من الفرض الرئيس الأول للدراسة تم استخدام الانحدار المتعدد من خلال طريقة </w:t>
      </w:r>
      <w:r w:rsidRPr="00FF4575">
        <w:rPr>
          <w:rFonts w:ascii="Times New Roman" w:eastAsia="Times New Roman" w:hAnsi="Times New Roman" w:cs="Simplified Arabic"/>
          <w:sz w:val="28"/>
          <w:szCs w:val="28"/>
          <w:lang w:bidi="ar-EG"/>
        </w:rPr>
        <w:t>Stepwise</w:t>
      </w:r>
      <w:r w:rsidRPr="00FF4575">
        <w:rPr>
          <w:rFonts w:ascii="Times New Roman" w:eastAsia="Times New Roman" w:hAnsi="Times New Roman" w:cs="Simplified Arabic"/>
          <w:sz w:val="28"/>
          <w:szCs w:val="28"/>
          <w:rtl/>
          <w:lang w:bidi="ar-EG"/>
        </w:rPr>
        <w:t xml:space="preserve"> كما يلي:</w:t>
      </w:r>
    </w:p>
    <w:p w14:paraId="62B6F404" w14:textId="77777777" w:rsidR="00FF4575" w:rsidRPr="00FF4575" w:rsidRDefault="00FF4575" w:rsidP="00FF4575">
      <w:pPr>
        <w:spacing w:after="0"/>
        <w:ind w:right="-180"/>
        <w:jc w:val="center"/>
        <w:rPr>
          <w:rFonts w:ascii="Times New Roman" w:eastAsia="Calibri" w:hAnsi="Times New Roman" w:cs="Simplified Arabic"/>
          <w:b/>
          <w:bCs/>
          <w:sz w:val="24"/>
          <w:szCs w:val="24"/>
          <w:rtl/>
        </w:rPr>
      </w:pPr>
      <w:r w:rsidRPr="00FF4575">
        <w:rPr>
          <w:rFonts w:ascii="Times New Roman" w:eastAsia="Calibri" w:hAnsi="Times New Roman" w:cs="Simplified Arabic"/>
          <w:b/>
          <w:bCs/>
          <w:sz w:val="24"/>
          <w:szCs w:val="24"/>
          <w:rtl/>
        </w:rPr>
        <w:t>جدول رقم (</w:t>
      </w:r>
      <w:r w:rsidRPr="00FF4575">
        <w:rPr>
          <w:rFonts w:ascii="Times New Roman" w:eastAsia="Calibri" w:hAnsi="Times New Roman" w:cs="Simplified Arabic" w:hint="cs"/>
          <w:b/>
          <w:bCs/>
          <w:sz w:val="24"/>
          <w:szCs w:val="24"/>
          <w:rtl/>
        </w:rPr>
        <w:t>17</w:t>
      </w:r>
      <w:r w:rsidRPr="00FF4575">
        <w:rPr>
          <w:rFonts w:ascii="Times New Roman" w:eastAsia="Calibri" w:hAnsi="Times New Roman" w:cs="Simplified Arabic"/>
          <w:b/>
          <w:bCs/>
          <w:sz w:val="24"/>
          <w:szCs w:val="24"/>
          <w:rtl/>
        </w:rPr>
        <w:t xml:space="preserve">): </w:t>
      </w:r>
      <w:r w:rsidRPr="00FF4575">
        <w:rPr>
          <w:rFonts w:ascii="Times New Roman" w:eastAsia="Calibri" w:hAnsi="Times New Roman" w:cs="Simplified Arabic" w:hint="cs"/>
          <w:b/>
          <w:bCs/>
          <w:sz w:val="24"/>
          <w:szCs w:val="24"/>
          <w:rtl/>
        </w:rPr>
        <w:t xml:space="preserve"> </w:t>
      </w:r>
      <w:r w:rsidRPr="00FF4575">
        <w:rPr>
          <w:rFonts w:ascii="Times New Roman" w:eastAsia="Calibri" w:hAnsi="Times New Roman" w:cs="Simplified Arabic"/>
          <w:b/>
          <w:bCs/>
          <w:sz w:val="24"/>
          <w:szCs w:val="24"/>
          <w:rtl/>
        </w:rPr>
        <w:t>تحليل الانحدار المتعدد لمعاملات الانحدار للمتغير التابع (استدامة سلاسل الإمداد)</w:t>
      </w:r>
    </w:p>
    <w:tbl>
      <w:tblPr>
        <w:bidiVisual/>
        <w:tblW w:w="486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19"/>
        <w:gridCol w:w="1687"/>
        <w:gridCol w:w="1435"/>
        <w:gridCol w:w="2147"/>
      </w:tblGrid>
      <w:tr w:rsidR="00FF4575" w:rsidRPr="00FF4575" w14:paraId="008A024C" w14:textId="77777777" w:rsidTr="00485198">
        <w:trPr>
          <w:trHeight w:val="255"/>
          <w:jc w:val="center"/>
        </w:trPr>
        <w:tc>
          <w:tcPr>
            <w:tcW w:w="1821" w:type="pct"/>
            <w:shd w:val="clear" w:color="auto" w:fill="C4BC96" w:themeFill="background2" w:themeFillShade="BF"/>
            <w:vAlign w:val="center"/>
          </w:tcPr>
          <w:p w14:paraId="1FBC1DAA"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eastAsia="zh-CN"/>
              </w:rPr>
              <w:t>أبعاد المتغير المستقل</w:t>
            </w:r>
          </w:p>
        </w:tc>
        <w:tc>
          <w:tcPr>
            <w:tcW w:w="1018" w:type="pct"/>
            <w:shd w:val="clear" w:color="auto" w:fill="C4BC96" w:themeFill="background2" w:themeFillShade="BF"/>
            <w:vAlign w:val="bottom"/>
          </w:tcPr>
          <w:p w14:paraId="0ECABEEE"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eastAsia="zh-CN"/>
              </w:rPr>
              <w:t>معاملات الانحدار</w:t>
            </w:r>
          </w:p>
        </w:tc>
        <w:tc>
          <w:tcPr>
            <w:tcW w:w="866" w:type="pct"/>
            <w:shd w:val="clear" w:color="auto" w:fill="C4BC96" w:themeFill="background2" w:themeFillShade="BF"/>
            <w:vAlign w:val="bottom"/>
          </w:tcPr>
          <w:p w14:paraId="130B5E78"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val="en-PH" w:eastAsia="zh-CN"/>
              </w:rPr>
              <w:t xml:space="preserve">قيمة اختبار </w:t>
            </w:r>
            <w:r w:rsidRPr="00FF4575">
              <w:rPr>
                <w:rFonts w:ascii="Times New Roman" w:eastAsia="SimSun" w:hAnsi="Times New Roman" w:cs="Simplified Arabic"/>
                <w:b/>
                <w:bCs/>
                <w:sz w:val="20"/>
                <w:szCs w:val="20"/>
                <w:lang w:eastAsia="zh-CN"/>
              </w:rPr>
              <w:t>T</w:t>
            </w:r>
          </w:p>
        </w:tc>
        <w:tc>
          <w:tcPr>
            <w:tcW w:w="1295" w:type="pct"/>
            <w:shd w:val="clear" w:color="auto" w:fill="C4BC96" w:themeFill="background2" w:themeFillShade="BF"/>
            <w:vAlign w:val="bottom"/>
          </w:tcPr>
          <w:p w14:paraId="3633E94D" w14:textId="77777777" w:rsidR="00FF4575" w:rsidRPr="00FF4575" w:rsidRDefault="00FF4575" w:rsidP="00FF4575">
            <w:pPr>
              <w:spacing w:after="0"/>
              <w:jc w:val="center"/>
              <w:rPr>
                <w:rFonts w:ascii="Times New Roman" w:eastAsia="SimSun" w:hAnsi="Times New Roman" w:cs="Simplified Arabic"/>
                <w:b/>
                <w:bCs/>
                <w:sz w:val="20"/>
                <w:szCs w:val="20"/>
                <w:rtl/>
                <w:lang w:eastAsia="zh-CN" w:bidi="ar-EG"/>
              </w:rPr>
            </w:pPr>
            <w:r w:rsidRPr="00FF4575">
              <w:rPr>
                <w:rFonts w:ascii="Times New Roman" w:eastAsia="SimSun" w:hAnsi="Times New Roman" w:cs="Simplified Arabic"/>
                <w:b/>
                <w:bCs/>
                <w:sz w:val="20"/>
                <w:szCs w:val="20"/>
                <w:rtl/>
                <w:lang w:eastAsia="zh-CN"/>
              </w:rPr>
              <w:t xml:space="preserve">القيمة الاحتمالية </w:t>
            </w:r>
            <w:r w:rsidRPr="00FF4575">
              <w:rPr>
                <w:rFonts w:ascii="Times New Roman" w:eastAsia="SimSun" w:hAnsi="Times New Roman" w:cs="Simplified Arabic"/>
                <w:b/>
                <w:bCs/>
                <w:sz w:val="20"/>
                <w:szCs w:val="20"/>
                <w:lang w:eastAsia="zh-CN"/>
              </w:rPr>
              <w:t>Sig.</w:t>
            </w:r>
          </w:p>
        </w:tc>
      </w:tr>
      <w:tr w:rsidR="00FF4575" w:rsidRPr="00FF4575" w14:paraId="565369FA" w14:textId="77777777" w:rsidTr="00485198">
        <w:trPr>
          <w:trHeight w:val="255"/>
          <w:jc w:val="center"/>
        </w:trPr>
        <w:tc>
          <w:tcPr>
            <w:tcW w:w="1821" w:type="pct"/>
            <w:shd w:val="clear" w:color="auto" w:fill="C4BC96" w:themeFill="background2" w:themeFillShade="BF"/>
            <w:vAlign w:val="center"/>
          </w:tcPr>
          <w:p w14:paraId="4986D07C" w14:textId="77777777" w:rsidR="00FF4575" w:rsidRPr="00FF4575" w:rsidRDefault="00FF4575" w:rsidP="00FF4575">
            <w:pPr>
              <w:spacing w:after="0"/>
              <w:ind w:left="-57" w:right="-57"/>
              <w:jc w:val="center"/>
              <w:rPr>
                <w:rFonts w:ascii="Times New Roman" w:eastAsia="Times New Roman" w:hAnsi="Times New Roman" w:cs="Simplified Arabic"/>
                <w:b/>
                <w:bCs/>
                <w:color w:val="000000"/>
                <w:sz w:val="20"/>
                <w:szCs w:val="20"/>
                <w:rtl/>
              </w:rPr>
            </w:pPr>
            <w:r w:rsidRPr="00FF4575">
              <w:rPr>
                <w:rFonts w:ascii="Times New Roman" w:eastAsia="Times New Roman" w:hAnsi="Times New Roman" w:cs="Simplified Arabic"/>
                <w:b/>
                <w:bCs/>
                <w:color w:val="000000"/>
                <w:sz w:val="20"/>
                <w:szCs w:val="20"/>
                <w:rtl/>
              </w:rPr>
              <w:t>(</w:t>
            </w:r>
            <w:r w:rsidRPr="00FF4575">
              <w:rPr>
                <w:rFonts w:ascii="Times New Roman" w:eastAsia="Times New Roman" w:hAnsi="Times New Roman" w:cs="Simplified Arabic"/>
                <w:b/>
                <w:bCs/>
                <w:color w:val="000000"/>
                <w:sz w:val="20"/>
                <w:szCs w:val="20"/>
              </w:rPr>
              <w:t>Constant</w:t>
            </w:r>
            <w:r w:rsidRPr="00FF4575">
              <w:rPr>
                <w:rFonts w:ascii="Times New Roman" w:eastAsia="Times New Roman" w:hAnsi="Times New Roman" w:cs="Simplified Arabic"/>
                <w:b/>
                <w:bCs/>
                <w:color w:val="000000"/>
                <w:sz w:val="20"/>
                <w:szCs w:val="20"/>
                <w:rtl/>
              </w:rPr>
              <w:t>)</w:t>
            </w:r>
          </w:p>
        </w:tc>
        <w:tc>
          <w:tcPr>
            <w:tcW w:w="1018" w:type="pct"/>
            <w:vAlign w:val="center"/>
          </w:tcPr>
          <w:p w14:paraId="53F90BB3"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1.32</w:t>
            </w:r>
          </w:p>
        </w:tc>
        <w:tc>
          <w:tcPr>
            <w:tcW w:w="866" w:type="pct"/>
            <w:vAlign w:val="center"/>
          </w:tcPr>
          <w:p w14:paraId="1442B17D"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11.34</w:t>
            </w:r>
          </w:p>
        </w:tc>
        <w:tc>
          <w:tcPr>
            <w:tcW w:w="1295" w:type="pct"/>
            <w:vAlign w:val="center"/>
          </w:tcPr>
          <w:p w14:paraId="5D9FCB9F"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0.00</w:t>
            </w:r>
          </w:p>
        </w:tc>
      </w:tr>
      <w:tr w:rsidR="00FF4575" w:rsidRPr="00FF4575" w14:paraId="110971DA" w14:textId="77777777" w:rsidTr="00485198">
        <w:trPr>
          <w:trHeight w:val="255"/>
          <w:jc w:val="center"/>
        </w:trPr>
        <w:tc>
          <w:tcPr>
            <w:tcW w:w="1821" w:type="pct"/>
            <w:shd w:val="clear" w:color="auto" w:fill="C4BC96" w:themeFill="background2" w:themeFillShade="BF"/>
          </w:tcPr>
          <w:p w14:paraId="59158624" w14:textId="77777777" w:rsidR="00FF4575" w:rsidRPr="00FF4575" w:rsidRDefault="00FF4575" w:rsidP="00FF4575">
            <w:pPr>
              <w:spacing w:after="0"/>
              <w:jc w:val="lowKashida"/>
              <w:rPr>
                <w:rFonts w:ascii="Times New Roman" w:eastAsia="Times New Roman" w:hAnsi="Times New Roman" w:cs="Simplified Arabic"/>
                <w:b/>
                <w:bCs/>
                <w:noProof/>
                <w:sz w:val="20"/>
                <w:szCs w:val="20"/>
                <w:rtl/>
                <w:lang w:eastAsia="ar-SA" w:bidi="ar-EG"/>
              </w:rPr>
            </w:pPr>
            <w:r w:rsidRPr="00FF4575">
              <w:rPr>
                <w:rFonts w:ascii="Times New Roman" w:eastAsia="Times New Roman" w:hAnsi="Times New Roman" w:cs="Simplified Arabic"/>
                <w:b/>
                <w:bCs/>
                <w:noProof/>
                <w:sz w:val="20"/>
                <w:szCs w:val="20"/>
                <w:rtl/>
                <w:lang w:eastAsia="ar-SA" w:bidi="ar-EG"/>
              </w:rPr>
              <w:t>- المعالجة.</w:t>
            </w:r>
          </w:p>
        </w:tc>
        <w:tc>
          <w:tcPr>
            <w:tcW w:w="1018" w:type="pct"/>
            <w:vAlign w:val="bottom"/>
          </w:tcPr>
          <w:p w14:paraId="29C8099E"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0.47</w:t>
            </w:r>
          </w:p>
        </w:tc>
        <w:tc>
          <w:tcPr>
            <w:tcW w:w="866" w:type="pct"/>
            <w:vAlign w:val="bottom"/>
          </w:tcPr>
          <w:p w14:paraId="7A25B382"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5.96</w:t>
            </w:r>
          </w:p>
        </w:tc>
        <w:tc>
          <w:tcPr>
            <w:tcW w:w="1295" w:type="pct"/>
            <w:vAlign w:val="bottom"/>
          </w:tcPr>
          <w:p w14:paraId="13647C83"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0.00</w:t>
            </w:r>
          </w:p>
        </w:tc>
      </w:tr>
      <w:tr w:rsidR="00FF4575" w:rsidRPr="00FF4575" w14:paraId="2A5BD8CA" w14:textId="77777777" w:rsidTr="00485198">
        <w:trPr>
          <w:trHeight w:val="255"/>
          <w:jc w:val="center"/>
        </w:trPr>
        <w:tc>
          <w:tcPr>
            <w:tcW w:w="1821" w:type="pct"/>
            <w:shd w:val="clear" w:color="auto" w:fill="C4BC96" w:themeFill="background2" w:themeFillShade="BF"/>
          </w:tcPr>
          <w:p w14:paraId="32617DE1" w14:textId="77777777" w:rsidR="00FF4575" w:rsidRPr="00FF4575" w:rsidRDefault="00FF4575" w:rsidP="00FF4575">
            <w:pPr>
              <w:spacing w:after="0"/>
              <w:jc w:val="lowKashida"/>
              <w:rPr>
                <w:rFonts w:ascii="Times New Roman" w:eastAsia="Times New Roman" w:hAnsi="Times New Roman" w:cs="Simplified Arabic"/>
                <w:b/>
                <w:bCs/>
                <w:noProof/>
                <w:sz w:val="20"/>
                <w:szCs w:val="20"/>
                <w:rtl/>
                <w:lang w:eastAsia="ar-SA" w:bidi="ar-EG"/>
              </w:rPr>
            </w:pPr>
            <w:r w:rsidRPr="00FF4575">
              <w:rPr>
                <w:rFonts w:ascii="Times New Roman" w:eastAsia="Times New Roman" w:hAnsi="Times New Roman" w:cs="Simplified Arabic"/>
                <w:b/>
                <w:bCs/>
                <w:noProof/>
                <w:sz w:val="20"/>
                <w:szCs w:val="20"/>
                <w:rtl/>
                <w:lang w:eastAsia="ar-SA" w:bidi="ar-EG"/>
              </w:rPr>
              <w:t>- تكامل الأنشطة اللوجستية.</w:t>
            </w:r>
          </w:p>
        </w:tc>
        <w:tc>
          <w:tcPr>
            <w:tcW w:w="1018" w:type="pct"/>
            <w:vAlign w:val="center"/>
          </w:tcPr>
          <w:p w14:paraId="6126F7BA"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0.39</w:t>
            </w:r>
          </w:p>
        </w:tc>
        <w:tc>
          <w:tcPr>
            <w:tcW w:w="866" w:type="pct"/>
            <w:vAlign w:val="center"/>
          </w:tcPr>
          <w:p w14:paraId="2EFA965A"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3.31</w:t>
            </w:r>
          </w:p>
        </w:tc>
        <w:tc>
          <w:tcPr>
            <w:tcW w:w="1295" w:type="pct"/>
            <w:vAlign w:val="center"/>
          </w:tcPr>
          <w:p w14:paraId="5E66D73B"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0.00</w:t>
            </w:r>
          </w:p>
        </w:tc>
      </w:tr>
      <w:tr w:rsidR="00FF4575" w:rsidRPr="00FF4575" w14:paraId="2E093AD5" w14:textId="77777777" w:rsidTr="00485198">
        <w:trPr>
          <w:trHeight w:val="255"/>
          <w:jc w:val="center"/>
        </w:trPr>
        <w:tc>
          <w:tcPr>
            <w:tcW w:w="2839" w:type="pct"/>
            <w:gridSpan w:val="2"/>
          </w:tcPr>
          <w:p w14:paraId="20987582" w14:textId="77777777" w:rsidR="00FF4575" w:rsidRPr="00FF4575" w:rsidRDefault="00FF4575" w:rsidP="00FF4575">
            <w:pPr>
              <w:spacing w:after="0"/>
              <w:jc w:val="center"/>
              <w:rPr>
                <w:rFonts w:ascii="Times New Roman" w:eastAsia="Times New Roman" w:hAnsi="Times New Roman" w:cs="Simplified Arabic"/>
                <w:b/>
                <w:bCs/>
                <w:sz w:val="20"/>
                <w:szCs w:val="20"/>
                <w:rtl/>
                <w:lang w:bidi="ar-EG"/>
              </w:rPr>
            </w:pPr>
            <w:r w:rsidRPr="00FF4575">
              <w:rPr>
                <w:rFonts w:ascii="Times New Roman" w:eastAsia="Times New Roman" w:hAnsi="Times New Roman" w:cs="Simplified Arabic"/>
                <w:b/>
                <w:bCs/>
                <w:sz w:val="20"/>
                <w:szCs w:val="20"/>
                <w:rtl/>
                <w:lang w:bidi="ar-EG"/>
              </w:rPr>
              <w:t xml:space="preserve">قيمة </w:t>
            </w:r>
            <w:r w:rsidRPr="00FF4575">
              <w:rPr>
                <w:rFonts w:ascii="Times New Roman" w:eastAsia="Times New Roman" w:hAnsi="Times New Roman" w:cs="Simplified Arabic"/>
                <w:b/>
                <w:bCs/>
                <w:sz w:val="20"/>
                <w:szCs w:val="20"/>
                <w:lang w:bidi="ar-EG"/>
              </w:rPr>
              <w:t>F=80.328</w:t>
            </w:r>
          </w:p>
        </w:tc>
        <w:tc>
          <w:tcPr>
            <w:tcW w:w="2161" w:type="pct"/>
            <w:gridSpan w:val="2"/>
            <w:vAlign w:val="center"/>
          </w:tcPr>
          <w:p w14:paraId="13E0B194" w14:textId="77777777" w:rsidR="00FF4575" w:rsidRPr="00FF4575" w:rsidRDefault="00FF4575" w:rsidP="00FF4575">
            <w:pPr>
              <w:spacing w:after="0"/>
              <w:rPr>
                <w:rFonts w:ascii="Times New Roman" w:eastAsia="Times New Roman" w:hAnsi="Times New Roman" w:cs="Simplified Arabic"/>
                <w:b/>
                <w:bCs/>
                <w:sz w:val="20"/>
                <w:szCs w:val="20"/>
                <w:rtl/>
                <w:lang w:bidi="ar-EG"/>
              </w:rPr>
            </w:pPr>
            <w:r w:rsidRPr="00FF4575">
              <w:rPr>
                <w:rFonts w:ascii="Times New Roman" w:eastAsia="Times New Roman" w:hAnsi="Times New Roman" w:cs="Simplified Arabic"/>
                <w:b/>
                <w:bCs/>
                <w:sz w:val="20"/>
                <w:szCs w:val="20"/>
                <w:rtl/>
              </w:rPr>
              <w:t xml:space="preserve">القيمة الاحتمالية </w:t>
            </w:r>
            <w:r w:rsidRPr="00FF4575">
              <w:rPr>
                <w:rFonts w:ascii="Times New Roman" w:eastAsia="Times New Roman" w:hAnsi="Times New Roman" w:cs="Simplified Arabic"/>
                <w:b/>
                <w:bCs/>
                <w:sz w:val="20"/>
                <w:szCs w:val="20"/>
              </w:rPr>
              <w:t xml:space="preserve">sig </w:t>
            </w:r>
            <w:r w:rsidRPr="00FF4575">
              <w:rPr>
                <w:rFonts w:ascii="Times New Roman" w:eastAsia="Times New Roman" w:hAnsi="Times New Roman" w:cs="Simplified Arabic"/>
                <w:b/>
                <w:bCs/>
                <w:sz w:val="20"/>
                <w:szCs w:val="20"/>
                <w:rtl/>
                <w:lang w:bidi="ar-EG"/>
              </w:rPr>
              <w:t>=</w:t>
            </w:r>
            <w:r w:rsidRPr="00FF4575">
              <w:rPr>
                <w:rFonts w:ascii="Times New Roman" w:eastAsia="Times New Roman" w:hAnsi="Times New Roman" w:cs="Simplified Arabic"/>
                <w:b/>
                <w:bCs/>
                <w:sz w:val="20"/>
                <w:szCs w:val="20"/>
                <w:lang w:bidi="ar-EG"/>
              </w:rPr>
              <w:t>0.000</w:t>
            </w:r>
          </w:p>
        </w:tc>
      </w:tr>
      <w:tr w:rsidR="00FF4575" w:rsidRPr="00FF4575" w14:paraId="56A51F2F" w14:textId="77777777" w:rsidTr="00485198">
        <w:trPr>
          <w:trHeight w:val="255"/>
          <w:jc w:val="center"/>
        </w:trPr>
        <w:tc>
          <w:tcPr>
            <w:tcW w:w="5000" w:type="pct"/>
            <w:gridSpan w:val="4"/>
          </w:tcPr>
          <w:p w14:paraId="3322BC78" w14:textId="77777777" w:rsidR="00FF4575" w:rsidRPr="00FF4575" w:rsidRDefault="00FF4575" w:rsidP="00FF4575">
            <w:pPr>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tl/>
              </w:rPr>
              <w:t>معامل الارتباط=</w:t>
            </w:r>
            <w:r w:rsidRPr="00FF4575">
              <w:rPr>
                <w:rFonts w:ascii="Times New Roman" w:eastAsia="Times New Roman" w:hAnsi="Times New Roman" w:cs="Simplified Arabic"/>
                <w:b/>
                <w:bCs/>
                <w:sz w:val="20"/>
                <w:szCs w:val="20"/>
              </w:rPr>
              <w:t>752</w:t>
            </w:r>
            <w:r w:rsidRPr="00FF4575">
              <w:rPr>
                <w:rFonts w:ascii="Times New Roman" w:eastAsia="Times New Roman" w:hAnsi="Times New Roman" w:cs="Simplified Arabic"/>
                <w:b/>
                <w:bCs/>
                <w:sz w:val="20"/>
                <w:szCs w:val="20"/>
                <w:rtl/>
              </w:rPr>
              <w:t>.</w:t>
            </w:r>
            <w:r w:rsidRPr="00FF4575">
              <w:rPr>
                <w:rFonts w:ascii="Times New Roman" w:eastAsia="Times New Roman" w:hAnsi="Times New Roman" w:cs="Simplified Arabic"/>
                <w:b/>
                <w:bCs/>
                <w:sz w:val="20"/>
                <w:szCs w:val="20"/>
              </w:rPr>
              <w:t>0</w:t>
            </w:r>
          </w:p>
        </w:tc>
      </w:tr>
      <w:tr w:rsidR="00FF4575" w:rsidRPr="00FF4575" w14:paraId="691134AF" w14:textId="77777777" w:rsidTr="00485198">
        <w:trPr>
          <w:trHeight w:val="255"/>
          <w:jc w:val="center"/>
        </w:trPr>
        <w:tc>
          <w:tcPr>
            <w:tcW w:w="2839" w:type="pct"/>
            <w:gridSpan w:val="2"/>
          </w:tcPr>
          <w:p w14:paraId="17AA34E1" w14:textId="77777777" w:rsidR="00FF4575" w:rsidRPr="00FF4575" w:rsidRDefault="00FF4575" w:rsidP="00FF4575">
            <w:pPr>
              <w:spacing w:after="0"/>
              <w:jc w:val="center"/>
              <w:rPr>
                <w:rFonts w:ascii="Times New Roman" w:eastAsia="SimSun" w:hAnsi="Times New Roman" w:cs="Simplified Arabic"/>
                <w:b/>
                <w:bCs/>
                <w:sz w:val="20"/>
                <w:szCs w:val="20"/>
                <w:rtl/>
                <w:lang w:bidi="ar-EG"/>
              </w:rPr>
            </w:pPr>
            <w:r w:rsidRPr="00FF4575">
              <w:rPr>
                <w:rFonts w:ascii="Times New Roman" w:eastAsia="Times New Roman" w:hAnsi="Times New Roman" w:cs="Simplified Arabic"/>
                <w:b/>
                <w:bCs/>
                <w:sz w:val="20"/>
                <w:szCs w:val="20"/>
                <w:rtl/>
              </w:rPr>
              <w:t>معامل التحديد =</w:t>
            </w:r>
            <w:r w:rsidRPr="00FF4575">
              <w:rPr>
                <w:rFonts w:ascii="Times New Roman" w:eastAsia="SimSun" w:hAnsi="Times New Roman" w:cs="Simplified Arabic"/>
                <w:b/>
                <w:bCs/>
                <w:sz w:val="20"/>
                <w:szCs w:val="20"/>
                <w:rtl/>
              </w:rPr>
              <w:t xml:space="preserve"> </w:t>
            </w:r>
            <w:r w:rsidRPr="00FF4575">
              <w:rPr>
                <w:rFonts w:ascii="Times New Roman" w:eastAsia="SimSun" w:hAnsi="Times New Roman" w:cs="Simplified Arabic"/>
                <w:b/>
                <w:bCs/>
                <w:sz w:val="20"/>
                <w:szCs w:val="20"/>
              </w:rPr>
              <w:t>565</w:t>
            </w:r>
            <w:r w:rsidRPr="00FF4575">
              <w:rPr>
                <w:rFonts w:ascii="Times New Roman" w:eastAsia="SimSun" w:hAnsi="Times New Roman" w:cs="Simplified Arabic"/>
                <w:b/>
                <w:bCs/>
                <w:sz w:val="20"/>
                <w:szCs w:val="20"/>
                <w:rtl/>
              </w:rPr>
              <w:t>.</w:t>
            </w:r>
            <w:r w:rsidRPr="00FF4575">
              <w:rPr>
                <w:rFonts w:ascii="Times New Roman" w:eastAsia="SimSun" w:hAnsi="Times New Roman" w:cs="Simplified Arabic"/>
                <w:b/>
                <w:bCs/>
                <w:sz w:val="20"/>
                <w:szCs w:val="20"/>
              </w:rPr>
              <w:t>0</w:t>
            </w:r>
          </w:p>
        </w:tc>
        <w:tc>
          <w:tcPr>
            <w:tcW w:w="2161" w:type="pct"/>
            <w:gridSpan w:val="2"/>
            <w:vAlign w:val="center"/>
          </w:tcPr>
          <w:p w14:paraId="77BB574E" w14:textId="77777777" w:rsidR="00FF4575" w:rsidRPr="00FF4575" w:rsidRDefault="00FF4575" w:rsidP="00FF4575">
            <w:pPr>
              <w:spacing w:after="0"/>
              <w:rPr>
                <w:rFonts w:ascii="Times New Roman" w:eastAsia="SimSun" w:hAnsi="Times New Roman" w:cs="Simplified Arabic"/>
                <w:b/>
                <w:bCs/>
                <w:sz w:val="20"/>
                <w:szCs w:val="20"/>
                <w:rtl/>
                <w:lang w:bidi="ar-EG"/>
              </w:rPr>
            </w:pPr>
            <w:r w:rsidRPr="00FF4575">
              <w:rPr>
                <w:rFonts w:ascii="Times New Roman" w:eastAsia="Times New Roman" w:hAnsi="Times New Roman" w:cs="Simplified Arabic"/>
                <w:b/>
                <w:bCs/>
                <w:sz w:val="20"/>
                <w:szCs w:val="20"/>
                <w:rtl/>
              </w:rPr>
              <w:t xml:space="preserve">معامل التحديد المعدل= </w:t>
            </w:r>
            <w:r w:rsidRPr="00FF4575">
              <w:rPr>
                <w:rFonts w:ascii="Times New Roman" w:eastAsia="SimSun" w:hAnsi="Times New Roman" w:cs="Simplified Arabic"/>
                <w:b/>
                <w:bCs/>
                <w:sz w:val="20"/>
                <w:szCs w:val="20"/>
              </w:rPr>
              <w:t>558</w:t>
            </w:r>
            <w:r w:rsidRPr="00FF4575">
              <w:rPr>
                <w:rFonts w:ascii="Times New Roman" w:eastAsia="SimSun" w:hAnsi="Times New Roman" w:cs="Simplified Arabic"/>
                <w:b/>
                <w:bCs/>
                <w:sz w:val="20"/>
                <w:szCs w:val="20"/>
                <w:rtl/>
              </w:rPr>
              <w:t>.</w:t>
            </w:r>
            <w:r w:rsidRPr="00FF4575">
              <w:rPr>
                <w:rFonts w:ascii="Times New Roman" w:eastAsia="SimSun" w:hAnsi="Times New Roman" w:cs="Simplified Arabic"/>
                <w:b/>
                <w:bCs/>
                <w:sz w:val="20"/>
                <w:szCs w:val="20"/>
              </w:rPr>
              <w:t>0</w:t>
            </w:r>
          </w:p>
        </w:tc>
      </w:tr>
    </w:tbl>
    <w:p w14:paraId="541F0666" w14:textId="77777777" w:rsidR="00FF4575" w:rsidRDefault="00FF4575" w:rsidP="00FF4575">
      <w:pPr>
        <w:tabs>
          <w:tab w:val="left" w:pos="356"/>
        </w:tabs>
        <w:spacing w:after="0"/>
        <w:ind w:right="-180"/>
        <w:rPr>
          <w:rFonts w:ascii="Times New Roman" w:eastAsia="Calibri" w:hAnsi="Times New Roman" w:cs="Simplified Arabic"/>
          <w:b/>
          <w:bCs/>
          <w:sz w:val="24"/>
          <w:szCs w:val="24"/>
          <w:rtl/>
        </w:rPr>
      </w:pPr>
      <w:r w:rsidRPr="00910011">
        <w:rPr>
          <w:rFonts w:ascii="Times New Roman" w:eastAsia="Calibri" w:hAnsi="Times New Roman" w:cs="Simplified Arabic" w:hint="cs"/>
          <w:b/>
          <w:bCs/>
          <w:sz w:val="24"/>
          <w:szCs w:val="24"/>
          <w:rtl/>
        </w:rPr>
        <w:t>المصدر</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إعداد</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الباحث</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اعتمادًا</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على</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نتائج</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التحليل</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الإحصائي</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b/>
          <w:bCs/>
          <w:sz w:val="24"/>
          <w:szCs w:val="24"/>
        </w:rPr>
        <w:t>SPSS</w:t>
      </w:r>
      <w:r w:rsidRPr="00910011">
        <w:rPr>
          <w:rFonts w:ascii="Times New Roman" w:eastAsia="Calibri" w:hAnsi="Times New Roman" w:cs="Simplified Arabic"/>
          <w:b/>
          <w:bCs/>
          <w:sz w:val="24"/>
          <w:szCs w:val="24"/>
          <w:rtl/>
        </w:rPr>
        <w:t>.</w:t>
      </w:r>
    </w:p>
    <w:p w14:paraId="45455551" w14:textId="77777777" w:rsidR="00FF4575" w:rsidRPr="00FF4575" w:rsidRDefault="00FF4575" w:rsidP="00FF4575">
      <w:pPr>
        <w:spacing w:after="0"/>
        <w:ind w:left="-154" w:right="-180" w:firstLine="720"/>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 xml:space="preserve">من نتائج الانحدار المتعدد باستخدام طريقة </w:t>
      </w:r>
      <w:r w:rsidRPr="00FF4575">
        <w:rPr>
          <w:rFonts w:ascii="Times New Roman" w:eastAsia="Calibri" w:hAnsi="Times New Roman" w:cs="Simplified Arabic"/>
          <w:sz w:val="28"/>
          <w:szCs w:val="28"/>
        </w:rPr>
        <w:t>Stepwise</w:t>
      </w:r>
      <w:r w:rsidRPr="00FF4575">
        <w:rPr>
          <w:rFonts w:ascii="Times New Roman" w:eastAsia="Calibri" w:hAnsi="Times New Roman" w:cs="Simplified Arabic"/>
          <w:sz w:val="28"/>
          <w:szCs w:val="28"/>
          <w:rtl/>
        </w:rPr>
        <w:t xml:space="preserve"> يتبين ما يلي:</w:t>
      </w:r>
    </w:p>
    <w:p w14:paraId="0FE6CB3C"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 xml:space="preserve">أن قيمة اختبار </w:t>
      </w:r>
      <w:r w:rsidRPr="00FF4575">
        <w:rPr>
          <w:rFonts w:ascii="Times New Roman" w:eastAsia="Calibri" w:hAnsi="Times New Roman" w:cs="Simplified Arabic"/>
          <w:sz w:val="28"/>
          <w:szCs w:val="28"/>
        </w:rPr>
        <w:t>F=80.328</w:t>
      </w:r>
      <w:r w:rsidRPr="00FF4575">
        <w:rPr>
          <w:rFonts w:ascii="Times New Roman" w:eastAsia="Calibri" w:hAnsi="Times New Roman" w:cs="Simplified Arabic"/>
          <w:sz w:val="28"/>
          <w:szCs w:val="28"/>
          <w:rtl/>
        </w:rPr>
        <w:t xml:space="preserve"> أكبر من القيمة الحرجة (</w:t>
      </w:r>
      <w:r w:rsidRPr="00FF4575">
        <w:rPr>
          <w:rFonts w:ascii="Times New Roman" w:eastAsia="Calibri" w:hAnsi="Times New Roman" w:cs="Simplified Arabic"/>
          <w:sz w:val="28"/>
          <w:szCs w:val="28"/>
        </w:rPr>
        <w:t>2.60</w:t>
      </w:r>
      <w:r w:rsidRPr="00FF4575">
        <w:rPr>
          <w:rFonts w:ascii="Times New Roman" w:eastAsia="Calibri" w:hAnsi="Times New Roman" w:cs="Simplified Arabic"/>
          <w:sz w:val="28"/>
          <w:szCs w:val="28"/>
          <w:rtl/>
        </w:rPr>
        <w:t>) بدرجات حرية (</w:t>
      </w:r>
      <w:r w:rsidRPr="00FF4575">
        <w:rPr>
          <w:rFonts w:ascii="Times New Roman" w:eastAsia="Calibri" w:hAnsi="Times New Roman" w:cs="Simplified Arabic"/>
          <w:sz w:val="28"/>
          <w:szCs w:val="28"/>
        </w:rPr>
        <w:t>1,322</w:t>
      </w:r>
      <w:r w:rsidRPr="00FF4575">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240F893A"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 xml:space="preserve">أن هناك ارتباطًا طرديًا قويًا بين </w:t>
      </w:r>
      <w:r w:rsidRPr="00FF4575">
        <w:rPr>
          <w:rFonts w:ascii="Times New Roman" w:eastAsia="Calibri" w:hAnsi="Times New Roman" w:cs="Simplified Arabic"/>
          <w:sz w:val="28"/>
          <w:szCs w:val="28"/>
          <w:rtl/>
          <w:lang w:bidi="ar-EG"/>
        </w:rPr>
        <w:t>المعالجة و</w:t>
      </w:r>
      <w:r w:rsidRPr="00FF4575">
        <w:rPr>
          <w:rFonts w:ascii="Times New Roman" w:eastAsia="Calibri" w:hAnsi="Times New Roman" w:cs="Simplified Arabic"/>
          <w:sz w:val="28"/>
          <w:szCs w:val="28"/>
          <w:rtl/>
        </w:rPr>
        <w:t>تكامل الأنشطة اللوجستية حيث بلغت قيمة معامل الارتباط بيرسون (</w:t>
      </w:r>
      <w:r w:rsidRPr="00FF4575">
        <w:rPr>
          <w:rFonts w:ascii="Times New Roman" w:eastAsia="Calibri" w:hAnsi="Times New Roman" w:cs="Simplified Arabic"/>
          <w:sz w:val="28"/>
          <w:szCs w:val="28"/>
        </w:rPr>
        <w:t>0.704</w:t>
      </w:r>
      <w:r w:rsidRPr="00FF4575">
        <w:rPr>
          <w:rFonts w:ascii="Times New Roman" w:eastAsia="Calibri" w:hAnsi="Times New Roman" w:cs="Simplified Arabic"/>
          <w:sz w:val="28"/>
          <w:szCs w:val="28"/>
          <w:rtl/>
        </w:rPr>
        <w:t>).</w:t>
      </w:r>
    </w:p>
    <w:p w14:paraId="0310340A"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lastRenderedPageBreak/>
        <w:t xml:space="preserve">أن معامل التحديد = </w:t>
      </w:r>
      <w:r w:rsidRPr="00FF4575">
        <w:rPr>
          <w:rFonts w:ascii="Times New Roman" w:eastAsia="Calibri" w:hAnsi="Times New Roman" w:cs="Simplified Arabic"/>
          <w:sz w:val="28"/>
          <w:szCs w:val="28"/>
        </w:rPr>
        <w:t>0.565</w:t>
      </w:r>
      <w:r w:rsidRPr="00FF4575">
        <w:rPr>
          <w:rFonts w:ascii="Times New Roman" w:eastAsia="Calibri" w:hAnsi="Times New Roman" w:cs="Simplified Arabic"/>
          <w:sz w:val="28"/>
          <w:szCs w:val="28"/>
          <w:rtl/>
        </w:rPr>
        <w:t>، ومعامل التحديد المعدل= 0.</w:t>
      </w:r>
      <w:r w:rsidRPr="00FF4575">
        <w:rPr>
          <w:rFonts w:ascii="Times New Roman" w:eastAsia="Calibri" w:hAnsi="Times New Roman" w:cs="Simplified Arabic"/>
          <w:sz w:val="28"/>
          <w:szCs w:val="28"/>
          <w:rtl/>
          <w:lang w:bidi="ar-EG"/>
        </w:rPr>
        <w:t>558</w:t>
      </w:r>
      <w:r w:rsidRPr="00FF4575">
        <w:rPr>
          <w:rFonts w:ascii="Times New Roman" w:eastAsia="Calibri" w:hAnsi="Times New Roman" w:cs="Simplified Arabic"/>
          <w:sz w:val="28"/>
          <w:szCs w:val="28"/>
          <w:rtl/>
        </w:rPr>
        <w:t>، وهذا يعني أن (55.8%) من التغير في تكامل الأنشطة اللوجستية تم تفسيره من خلال العلاقة الخطية والنسبة المتبقية (44.2%) قد ترجع إلى عوامل أخرى تؤثر على تكامل الأنشطة اللوجستية.</w:t>
      </w:r>
    </w:p>
    <w:p w14:paraId="1FA91F6E" w14:textId="77777777" w:rsidR="00FF4575" w:rsidRPr="00FF4575" w:rsidRDefault="00FF4575" w:rsidP="00FF4575">
      <w:pPr>
        <w:spacing w:after="0"/>
        <w:ind w:right="-180"/>
        <w:contextualSpacing/>
        <w:jc w:val="lowKashida"/>
        <w:rPr>
          <w:rFonts w:ascii="Times New Roman" w:eastAsia="Times New Roman" w:hAnsi="Times New Roman" w:cs="Simplified Arabic"/>
          <w:b/>
          <w:bCs/>
          <w:sz w:val="28"/>
          <w:szCs w:val="28"/>
          <w:rtl/>
        </w:rPr>
      </w:pPr>
      <w:r w:rsidRPr="00FF4575">
        <w:rPr>
          <w:rFonts w:ascii="Times New Roman" w:eastAsia="Times New Roman" w:hAnsi="Times New Roman" w:cs="Simplified Arabic"/>
          <w:b/>
          <w:bCs/>
          <w:sz w:val="28"/>
          <w:szCs w:val="28"/>
          <w:u w:val="single"/>
          <w:rtl/>
        </w:rPr>
        <w:t>اختبار الفرض الفرعي الرابع من الفرض الثالث</w:t>
      </w:r>
      <w:r w:rsidRPr="00FF4575">
        <w:rPr>
          <w:rFonts w:ascii="Times New Roman" w:eastAsia="Times New Roman" w:hAnsi="Times New Roman" w:cs="Simplified Arabic"/>
          <w:sz w:val="28"/>
          <w:szCs w:val="28"/>
          <w:rtl/>
        </w:rPr>
        <w:t xml:space="preserve">: </w:t>
      </w:r>
      <w:r w:rsidRPr="00FF4575">
        <w:rPr>
          <w:rFonts w:ascii="Times New Roman" w:eastAsia="Times New Roman" w:hAnsi="Times New Roman" w:cs="Simplified Arabic"/>
          <w:sz w:val="28"/>
          <w:szCs w:val="28"/>
          <w:rtl/>
          <w:lang w:bidi="ar-EG"/>
        </w:rPr>
        <w:t>"</w:t>
      </w:r>
      <w:r w:rsidRPr="00FF4575">
        <w:rPr>
          <w:rFonts w:ascii="Times New Roman" w:eastAsia="Calibri" w:hAnsi="Times New Roman" w:cs="Simplified Arabic"/>
          <w:sz w:val="28"/>
          <w:szCs w:val="28"/>
          <w:rtl/>
        </w:rPr>
        <w:t xml:space="preserve"> </w:t>
      </w:r>
      <w:r w:rsidRPr="00FF4575">
        <w:rPr>
          <w:rFonts w:ascii="Times New Roman" w:eastAsia="Times New Roman" w:hAnsi="Times New Roman" w:cs="Simplified Arabic"/>
          <w:i/>
          <w:iCs/>
          <w:sz w:val="28"/>
          <w:szCs w:val="28"/>
          <w:rtl/>
          <w:lang w:bidi="ar-EG"/>
        </w:rPr>
        <w:t>توجد علاقة ذات دلالة إحصائية عند مستوى معنوية (0.05) بين إعادة التوزيع والبيع وتكامل الأنشطة اللوجستية بالمنطقة الصناعية جنوب بورسعيد</w:t>
      </w:r>
      <w:r w:rsidRPr="00FF4575">
        <w:rPr>
          <w:rFonts w:ascii="Times New Roman" w:eastAsia="Times New Roman" w:hAnsi="Times New Roman" w:cs="Simplified Arabic"/>
          <w:sz w:val="28"/>
          <w:szCs w:val="28"/>
          <w:rtl/>
          <w:lang w:bidi="ar-EG"/>
        </w:rPr>
        <w:t>"،</w:t>
      </w:r>
      <w:r w:rsidRPr="00FF4575">
        <w:rPr>
          <w:rFonts w:ascii="Times New Roman" w:eastAsia="Times New Roman" w:hAnsi="Times New Roman" w:cs="Simplified Arabic"/>
          <w:b/>
          <w:bCs/>
          <w:sz w:val="28"/>
          <w:szCs w:val="28"/>
          <w:rtl/>
          <w:lang w:bidi="ar-EG"/>
        </w:rPr>
        <w:t xml:space="preserve"> </w:t>
      </w:r>
      <w:r w:rsidRPr="00FF4575">
        <w:rPr>
          <w:rFonts w:ascii="Times New Roman" w:eastAsia="Times New Roman" w:hAnsi="Times New Roman" w:cs="Simplified Arabic"/>
          <w:sz w:val="28"/>
          <w:szCs w:val="28"/>
          <w:rtl/>
          <w:lang w:bidi="ar-EG"/>
        </w:rPr>
        <w:t xml:space="preserve">لاختبار صحة الفرض الفرعي الثالث من الفرض الرئيس الأول للدراسة تم استخدام الانحدار المتعدد من خلال طريقة </w:t>
      </w:r>
      <w:r w:rsidRPr="00FF4575">
        <w:rPr>
          <w:rFonts w:ascii="Times New Roman" w:eastAsia="Times New Roman" w:hAnsi="Times New Roman" w:cs="Simplified Arabic"/>
          <w:sz w:val="28"/>
          <w:szCs w:val="28"/>
          <w:lang w:bidi="ar-EG"/>
        </w:rPr>
        <w:t>Stepwise</w:t>
      </w:r>
      <w:r w:rsidRPr="00FF4575">
        <w:rPr>
          <w:rFonts w:ascii="Times New Roman" w:eastAsia="Times New Roman" w:hAnsi="Times New Roman" w:cs="Simplified Arabic"/>
          <w:sz w:val="28"/>
          <w:szCs w:val="28"/>
          <w:rtl/>
          <w:lang w:bidi="ar-EG"/>
        </w:rPr>
        <w:t xml:space="preserve"> كما يلي:</w:t>
      </w:r>
    </w:p>
    <w:p w14:paraId="3627707E" w14:textId="77777777" w:rsidR="00FF4575" w:rsidRPr="00FF4575" w:rsidRDefault="00FF4575" w:rsidP="00FF4575">
      <w:pPr>
        <w:spacing w:after="0"/>
        <w:ind w:right="-180"/>
        <w:jc w:val="center"/>
        <w:rPr>
          <w:rFonts w:ascii="Times New Roman" w:eastAsia="Calibri" w:hAnsi="Times New Roman" w:cs="Simplified Arabic"/>
          <w:b/>
          <w:bCs/>
          <w:sz w:val="28"/>
          <w:szCs w:val="28"/>
          <w:rtl/>
        </w:rPr>
      </w:pPr>
      <w:r w:rsidRPr="00FF4575">
        <w:rPr>
          <w:rFonts w:ascii="Times New Roman" w:eastAsia="Calibri" w:hAnsi="Times New Roman" w:cs="Simplified Arabic"/>
          <w:b/>
          <w:bCs/>
          <w:sz w:val="24"/>
          <w:szCs w:val="24"/>
          <w:rtl/>
        </w:rPr>
        <w:t>جدول رقم (</w:t>
      </w:r>
      <w:r w:rsidRPr="00FF4575">
        <w:rPr>
          <w:rFonts w:ascii="Times New Roman" w:eastAsia="Calibri" w:hAnsi="Times New Roman" w:cs="Simplified Arabic" w:hint="cs"/>
          <w:b/>
          <w:bCs/>
          <w:sz w:val="24"/>
          <w:szCs w:val="24"/>
          <w:rtl/>
        </w:rPr>
        <w:t>18</w:t>
      </w:r>
      <w:r w:rsidRPr="00FF4575">
        <w:rPr>
          <w:rFonts w:ascii="Times New Roman" w:eastAsia="Calibri" w:hAnsi="Times New Roman" w:cs="Simplified Arabic"/>
          <w:b/>
          <w:bCs/>
          <w:sz w:val="24"/>
          <w:szCs w:val="24"/>
          <w:rtl/>
        </w:rPr>
        <w:t>): تحليل الانحدار المتعدد لمعاملات الانحدار للمتغ</w:t>
      </w:r>
      <w:r>
        <w:rPr>
          <w:rFonts w:ascii="Times New Roman" w:eastAsia="Calibri" w:hAnsi="Times New Roman" w:cs="Simplified Arabic"/>
          <w:b/>
          <w:bCs/>
          <w:sz w:val="24"/>
          <w:szCs w:val="24"/>
          <w:rtl/>
        </w:rPr>
        <w:t>ير التابع (الفعالية الاقتصادية)</w:t>
      </w:r>
    </w:p>
    <w:tbl>
      <w:tblPr>
        <w:bidiVisual/>
        <w:tblW w:w="4863"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3019"/>
        <w:gridCol w:w="1687"/>
        <w:gridCol w:w="1435"/>
        <w:gridCol w:w="2147"/>
      </w:tblGrid>
      <w:tr w:rsidR="00FF4575" w:rsidRPr="00FF4575" w14:paraId="488AA168" w14:textId="77777777" w:rsidTr="00485198">
        <w:trPr>
          <w:trHeight w:val="255"/>
          <w:jc w:val="center"/>
        </w:trPr>
        <w:tc>
          <w:tcPr>
            <w:tcW w:w="1821" w:type="pct"/>
            <w:shd w:val="clear" w:color="auto" w:fill="C4BC96" w:themeFill="background2" w:themeFillShade="BF"/>
            <w:vAlign w:val="center"/>
          </w:tcPr>
          <w:p w14:paraId="22135EBA"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eastAsia="zh-CN"/>
              </w:rPr>
              <w:t>أبعاد المتغير المستقل</w:t>
            </w:r>
          </w:p>
        </w:tc>
        <w:tc>
          <w:tcPr>
            <w:tcW w:w="1018" w:type="pct"/>
            <w:shd w:val="clear" w:color="auto" w:fill="C4BC96" w:themeFill="background2" w:themeFillShade="BF"/>
            <w:vAlign w:val="bottom"/>
          </w:tcPr>
          <w:p w14:paraId="5C25CDF3"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eastAsia="zh-CN"/>
              </w:rPr>
              <w:t>معاملات الانحدار</w:t>
            </w:r>
          </w:p>
        </w:tc>
        <w:tc>
          <w:tcPr>
            <w:tcW w:w="866" w:type="pct"/>
            <w:shd w:val="clear" w:color="auto" w:fill="C4BC96" w:themeFill="background2" w:themeFillShade="BF"/>
            <w:vAlign w:val="bottom"/>
          </w:tcPr>
          <w:p w14:paraId="315ACEF3" w14:textId="77777777" w:rsidR="00FF4575" w:rsidRPr="00FF4575" w:rsidRDefault="00FF4575" w:rsidP="00FF4575">
            <w:pPr>
              <w:spacing w:after="0"/>
              <w:jc w:val="center"/>
              <w:rPr>
                <w:rFonts w:ascii="Times New Roman" w:eastAsia="SimSun" w:hAnsi="Times New Roman" w:cs="Simplified Arabic"/>
                <w:b/>
                <w:bCs/>
                <w:sz w:val="20"/>
                <w:szCs w:val="20"/>
                <w:lang w:eastAsia="zh-CN"/>
              </w:rPr>
            </w:pPr>
            <w:r w:rsidRPr="00FF4575">
              <w:rPr>
                <w:rFonts w:ascii="Times New Roman" w:eastAsia="SimSun" w:hAnsi="Times New Roman" w:cs="Simplified Arabic"/>
                <w:b/>
                <w:bCs/>
                <w:sz w:val="20"/>
                <w:szCs w:val="20"/>
                <w:rtl/>
                <w:lang w:val="en-PH" w:eastAsia="zh-CN"/>
              </w:rPr>
              <w:t xml:space="preserve">قيمة اختبار </w:t>
            </w:r>
            <w:r w:rsidRPr="00FF4575">
              <w:rPr>
                <w:rFonts w:ascii="Times New Roman" w:eastAsia="SimSun" w:hAnsi="Times New Roman" w:cs="Simplified Arabic"/>
                <w:b/>
                <w:bCs/>
                <w:sz w:val="20"/>
                <w:szCs w:val="20"/>
                <w:lang w:eastAsia="zh-CN"/>
              </w:rPr>
              <w:t>T</w:t>
            </w:r>
          </w:p>
        </w:tc>
        <w:tc>
          <w:tcPr>
            <w:tcW w:w="1295" w:type="pct"/>
            <w:shd w:val="clear" w:color="auto" w:fill="C4BC96" w:themeFill="background2" w:themeFillShade="BF"/>
            <w:vAlign w:val="bottom"/>
          </w:tcPr>
          <w:p w14:paraId="03C21ACB" w14:textId="77777777" w:rsidR="00FF4575" w:rsidRPr="00FF4575" w:rsidRDefault="00FF4575" w:rsidP="00FF4575">
            <w:pPr>
              <w:spacing w:after="0"/>
              <w:jc w:val="center"/>
              <w:rPr>
                <w:rFonts w:ascii="Times New Roman" w:eastAsia="SimSun" w:hAnsi="Times New Roman" w:cs="Simplified Arabic"/>
                <w:b/>
                <w:bCs/>
                <w:sz w:val="20"/>
                <w:szCs w:val="20"/>
                <w:rtl/>
                <w:lang w:eastAsia="zh-CN" w:bidi="ar-EG"/>
              </w:rPr>
            </w:pPr>
            <w:r w:rsidRPr="00FF4575">
              <w:rPr>
                <w:rFonts w:ascii="Times New Roman" w:eastAsia="SimSun" w:hAnsi="Times New Roman" w:cs="Simplified Arabic"/>
                <w:b/>
                <w:bCs/>
                <w:sz w:val="20"/>
                <w:szCs w:val="20"/>
                <w:rtl/>
                <w:lang w:eastAsia="zh-CN"/>
              </w:rPr>
              <w:t xml:space="preserve">القيمة الاحتمالية </w:t>
            </w:r>
            <w:r w:rsidRPr="00FF4575">
              <w:rPr>
                <w:rFonts w:ascii="Times New Roman" w:eastAsia="SimSun" w:hAnsi="Times New Roman" w:cs="Simplified Arabic"/>
                <w:b/>
                <w:bCs/>
                <w:sz w:val="20"/>
                <w:szCs w:val="20"/>
                <w:lang w:eastAsia="zh-CN"/>
              </w:rPr>
              <w:t>Sig.</w:t>
            </w:r>
          </w:p>
        </w:tc>
      </w:tr>
      <w:tr w:rsidR="00FF4575" w:rsidRPr="00FF4575" w14:paraId="0C50B692" w14:textId="77777777" w:rsidTr="00485198">
        <w:trPr>
          <w:trHeight w:val="255"/>
          <w:jc w:val="center"/>
        </w:trPr>
        <w:tc>
          <w:tcPr>
            <w:tcW w:w="1821" w:type="pct"/>
            <w:shd w:val="clear" w:color="auto" w:fill="C4BC96" w:themeFill="background2" w:themeFillShade="BF"/>
            <w:vAlign w:val="center"/>
          </w:tcPr>
          <w:p w14:paraId="095EED73" w14:textId="77777777" w:rsidR="00FF4575" w:rsidRPr="00FF4575" w:rsidRDefault="00FF4575" w:rsidP="00FF4575">
            <w:pPr>
              <w:spacing w:after="0"/>
              <w:ind w:left="-57" w:right="-57"/>
              <w:jc w:val="center"/>
              <w:rPr>
                <w:rFonts w:ascii="Times New Roman" w:eastAsia="Times New Roman" w:hAnsi="Times New Roman" w:cs="Simplified Arabic"/>
                <w:b/>
                <w:bCs/>
                <w:color w:val="000000"/>
                <w:sz w:val="20"/>
                <w:szCs w:val="20"/>
                <w:rtl/>
              </w:rPr>
            </w:pPr>
            <w:r w:rsidRPr="00FF4575">
              <w:rPr>
                <w:rFonts w:ascii="Times New Roman" w:eastAsia="Times New Roman" w:hAnsi="Times New Roman" w:cs="Simplified Arabic"/>
                <w:b/>
                <w:bCs/>
                <w:color w:val="000000"/>
                <w:sz w:val="20"/>
                <w:szCs w:val="20"/>
                <w:rtl/>
              </w:rPr>
              <w:t>(</w:t>
            </w:r>
            <w:r w:rsidRPr="00FF4575">
              <w:rPr>
                <w:rFonts w:ascii="Times New Roman" w:eastAsia="Times New Roman" w:hAnsi="Times New Roman" w:cs="Simplified Arabic"/>
                <w:b/>
                <w:bCs/>
                <w:color w:val="000000"/>
                <w:sz w:val="20"/>
                <w:szCs w:val="20"/>
              </w:rPr>
              <w:t>Constant</w:t>
            </w:r>
            <w:r w:rsidRPr="00FF4575">
              <w:rPr>
                <w:rFonts w:ascii="Times New Roman" w:eastAsia="Times New Roman" w:hAnsi="Times New Roman" w:cs="Simplified Arabic"/>
                <w:b/>
                <w:bCs/>
                <w:color w:val="000000"/>
                <w:sz w:val="20"/>
                <w:szCs w:val="20"/>
                <w:rtl/>
              </w:rPr>
              <w:t>)</w:t>
            </w:r>
          </w:p>
        </w:tc>
        <w:tc>
          <w:tcPr>
            <w:tcW w:w="1018" w:type="pct"/>
            <w:vAlign w:val="center"/>
          </w:tcPr>
          <w:p w14:paraId="19C80003"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1.98</w:t>
            </w:r>
          </w:p>
        </w:tc>
        <w:tc>
          <w:tcPr>
            <w:tcW w:w="866" w:type="pct"/>
            <w:vAlign w:val="center"/>
          </w:tcPr>
          <w:p w14:paraId="28B54583"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13.62</w:t>
            </w:r>
          </w:p>
        </w:tc>
        <w:tc>
          <w:tcPr>
            <w:tcW w:w="1295" w:type="pct"/>
            <w:vAlign w:val="center"/>
          </w:tcPr>
          <w:p w14:paraId="4D3884F0"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0.00</w:t>
            </w:r>
          </w:p>
        </w:tc>
      </w:tr>
      <w:tr w:rsidR="00FF4575" w:rsidRPr="00FF4575" w14:paraId="317D0F8B" w14:textId="77777777" w:rsidTr="00485198">
        <w:trPr>
          <w:trHeight w:val="255"/>
          <w:jc w:val="center"/>
        </w:trPr>
        <w:tc>
          <w:tcPr>
            <w:tcW w:w="1821" w:type="pct"/>
            <w:shd w:val="clear" w:color="auto" w:fill="C4BC96" w:themeFill="background2" w:themeFillShade="BF"/>
          </w:tcPr>
          <w:p w14:paraId="0F78A82E" w14:textId="77777777" w:rsidR="00FF4575" w:rsidRPr="00FF4575" w:rsidRDefault="00FF4575" w:rsidP="00FF4575">
            <w:pPr>
              <w:spacing w:after="0"/>
              <w:jc w:val="lowKashida"/>
              <w:rPr>
                <w:rFonts w:ascii="Times New Roman" w:eastAsia="Times New Roman" w:hAnsi="Times New Roman" w:cs="Simplified Arabic"/>
                <w:b/>
                <w:bCs/>
                <w:noProof/>
                <w:sz w:val="20"/>
                <w:szCs w:val="20"/>
                <w:rtl/>
                <w:lang w:eastAsia="ar-SA" w:bidi="ar-EG"/>
              </w:rPr>
            </w:pPr>
            <w:r w:rsidRPr="00FF4575">
              <w:rPr>
                <w:rFonts w:ascii="Times New Roman" w:eastAsia="Times New Roman" w:hAnsi="Times New Roman" w:cs="Simplified Arabic"/>
                <w:b/>
                <w:bCs/>
                <w:noProof/>
                <w:sz w:val="20"/>
                <w:szCs w:val="20"/>
                <w:rtl/>
                <w:lang w:eastAsia="ar-SA" w:bidi="ar-EG"/>
              </w:rPr>
              <w:t>- إعادة التوزيع والبيع</w:t>
            </w:r>
          </w:p>
        </w:tc>
        <w:tc>
          <w:tcPr>
            <w:tcW w:w="1018" w:type="pct"/>
            <w:vAlign w:val="center"/>
          </w:tcPr>
          <w:p w14:paraId="22D89579"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0.63</w:t>
            </w:r>
          </w:p>
        </w:tc>
        <w:tc>
          <w:tcPr>
            <w:tcW w:w="866" w:type="pct"/>
            <w:vAlign w:val="center"/>
          </w:tcPr>
          <w:p w14:paraId="69EB159A"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4.34</w:t>
            </w:r>
          </w:p>
        </w:tc>
        <w:tc>
          <w:tcPr>
            <w:tcW w:w="1295" w:type="pct"/>
            <w:vAlign w:val="center"/>
          </w:tcPr>
          <w:p w14:paraId="7AA89C31"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0.00</w:t>
            </w:r>
          </w:p>
        </w:tc>
      </w:tr>
      <w:tr w:rsidR="00FF4575" w:rsidRPr="00FF4575" w14:paraId="0ADC7CE5" w14:textId="77777777" w:rsidTr="00485198">
        <w:trPr>
          <w:trHeight w:val="255"/>
          <w:jc w:val="center"/>
        </w:trPr>
        <w:tc>
          <w:tcPr>
            <w:tcW w:w="1821" w:type="pct"/>
            <w:shd w:val="clear" w:color="auto" w:fill="C4BC96" w:themeFill="background2" w:themeFillShade="BF"/>
          </w:tcPr>
          <w:p w14:paraId="25CA1832" w14:textId="77777777" w:rsidR="00FF4575" w:rsidRPr="00FF4575" w:rsidRDefault="00FF4575" w:rsidP="00FF4575">
            <w:pPr>
              <w:spacing w:after="0"/>
              <w:jc w:val="lowKashida"/>
              <w:rPr>
                <w:rFonts w:ascii="Times New Roman" w:eastAsia="Times New Roman" w:hAnsi="Times New Roman" w:cs="Simplified Arabic"/>
                <w:b/>
                <w:bCs/>
                <w:noProof/>
                <w:sz w:val="20"/>
                <w:szCs w:val="20"/>
                <w:rtl/>
                <w:lang w:eastAsia="ar-SA" w:bidi="ar-EG"/>
              </w:rPr>
            </w:pPr>
            <w:r w:rsidRPr="00FF4575">
              <w:rPr>
                <w:rFonts w:ascii="Times New Roman" w:eastAsia="Times New Roman" w:hAnsi="Times New Roman" w:cs="Simplified Arabic"/>
                <w:b/>
                <w:bCs/>
                <w:noProof/>
                <w:sz w:val="20"/>
                <w:szCs w:val="20"/>
                <w:rtl/>
                <w:lang w:eastAsia="ar-SA" w:bidi="ar-EG"/>
              </w:rPr>
              <w:t>- تكامل الأنشطة اللوجستية.</w:t>
            </w:r>
          </w:p>
        </w:tc>
        <w:tc>
          <w:tcPr>
            <w:tcW w:w="1018" w:type="pct"/>
            <w:vAlign w:val="center"/>
          </w:tcPr>
          <w:p w14:paraId="550F01B1"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-0.26</w:t>
            </w:r>
          </w:p>
        </w:tc>
        <w:tc>
          <w:tcPr>
            <w:tcW w:w="866" w:type="pct"/>
            <w:vAlign w:val="center"/>
          </w:tcPr>
          <w:p w14:paraId="3BC0C0BD"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w:t>
            </w:r>
            <w:r w:rsidRPr="00FF4575">
              <w:rPr>
                <w:rFonts w:ascii="Times New Roman" w:eastAsia="Calibri" w:hAnsi="Times New Roman" w:cs="Simplified Arabic"/>
                <w:b/>
                <w:bCs/>
                <w:color w:val="000000"/>
                <w:sz w:val="20"/>
                <w:szCs w:val="20"/>
                <w:rtl/>
              </w:rPr>
              <w:t>2</w:t>
            </w:r>
            <w:r w:rsidRPr="00FF4575">
              <w:rPr>
                <w:rFonts w:ascii="Times New Roman" w:eastAsia="Calibri" w:hAnsi="Times New Roman" w:cs="Simplified Arabic"/>
                <w:b/>
                <w:bCs/>
                <w:color w:val="000000"/>
                <w:sz w:val="20"/>
                <w:szCs w:val="20"/>
              </w:rPr>
              <w:t>.78</w:t>
            </w:r>
          </w:p>
        </w:tc>
        <w:tc>
          <w:tcPr>
            <w:tcW w:w="1295" w:type="pct"/>
            <w:vAlign w:val="center"/>
          </w:tcPr>
          <w:p w14:paraId="6CAED98A" w14:textId="77777777" w:rsidR="00FF4575" w:rsidRPr="00FF4575" w:rsidRDefault="00FF4575" w:rsidP="00FF4575">
            <w:pPr>
              <w:bidi w:val="0"/>
              <w:spacing w:after="0"/>
              <w:jc w:val="center"/>
              <w:rPr>
                <w:rFonts w:ascii="Times New Roman" w:eastAsia="Calibri" w:hAnsi="Times New Roman" w:cs="Simplified Arabic"/>
                <w:b/>
                <w:bCs/>
                <w:color w:val="000000"/>
                <w:sz w:val="20"/>
                <w:szCs w:val="20"/>
              </w:rPr>
            </w:pPr>
            <w:r w:rsidRPr="00FF4575">
              <w:rPr>
                <w:rFonts w:ascii="Times New Roman" w:eastAsia="Calibri" w:hAnsi="Times New Roman" w:cs="Simplified Arabic"/>
                <w:b/>
                <w:bCs/>
                <w:color w:val="000000"/>
                <w:sz w:val="20"/>
                <w:szCs w:val="20"/>
              </w:rPr>
              <w:t>0.0</w:t>
            </w:r>
            <w:r w:rsidRPr="00FF4575">
              <w:rPr>
                <w:rFonts w:ascii="Times New Roman" w:eastAsia="Calibri" w:hAnsi="Times New Roman" w:cs="Simplified Arabic"/>
                <w:b/>
                <w:bCs/>
                <w:color w:val="000000"/>
                <w:sz w:val="20"/>
                <w:szCs w:val="20"/>
                <w:rtl/>
              </w:rPr>
              <w:t>1</w:t>
            </w:r>
          </w:p>
        </w:tc>
      </w:tr>
      <w:tr w:rsidR="00FF4575" w:rsidRPr="00FF4575" w14:paraId="6D9C74BB" w14:textId="77777777" w:rsidTr="00485198">
        <w:trPr>
          <w:trHeight w:val="255"/>
          <w:jc w:val="center"/>
        </w:trPr>
        <w:tc>
          <w:tcPr>
            <w:tcW w:w="2839" w:type="pct"/>
            <w:gridSpan w:val="2"/>
          </w:tcPr>
          <w:p w14:paraId="47B0171C" w14:textId="77777777" w:rsidR="00FF4575" w:rsidRPr="00FF4575" w:rsidRDefault="00FF4575" w:rsidP="00FF4575">
            <w:pPr>
              <w:spacing w:after="0"/>
              <w:jc w:val="center"/>
              <w:rPr>
                <w:rFonts w:ascii="Times New Roman" w:eastAsia="Times New Roman" w:hAnsi="Times New Roman" w:cs="Simplified Arabic"/>
                <w:b/>
                <w:bCs/>
                <w:sz w:val="20"/>
                <w:szCs w:val="20"/>
                <w:rtl/>
                <w:lang w:bidi="ar-EG"/>
              </w:rPr>
            </w:pPr>
            <w:r w:rsidRPr="00FF4575">
              <w:rPr>
                <w:rFonts w:ascii="Times New Roman" w:eastAsia="Times New Roman" w:hAnsi="Times New Roman" w:cs="Simplified Arabic"/>
                <w:b/>
                <w:bCs/>
                <w:sz w:val="20"/>
                <w:szCs w:val="20"/>
                <w:rtl/>
                <w:lang w:bidi="ar-EG"/>
              </w:rPr>
              <w:t xml:space="preserve">قيمة </w:t>
            </w:r>
            <w:r w:rsidRPr="00FF4575">
              <w:rPr>
                <w:rFonts w:ascii="Times New Roman" w:eastAsia="Times New Roman" w:hAnsi="Times New Roman" w:cs="Simplified Arabic"/>
                <w:b/>
                <w:bCs/>
                <w:sz w:val="20"/>
                <w:szCs w:val="20"/>
                <w:lang w:bidi="ar-EG"/>
              </w:rPr>
              <w:t>F=36.456</w:t>
            </w:r>
          </w:p>
        </w:tc>
        <w:tc>
          <w:tcPr>
            <w:tcW w:w="2161" w:type="pct"/>
            <w:gridSpan w:val="2"/>
            <w:vAlign w:val="center"/>
          </w:tcPr>
          <w:p w14:paraId="497376AC" w14:textId="77777777" w:rsidR="00FF4575" w:rsidRPr="00FF4575" w:rsidRDefault="00FF4575" w:rsidP="00FF4575">
            <w:pPr>
              <w:spacing w:after="0"/>
              <w:rPr>
                <w:rFonts w:ascii="Times New Roman" w:eastAsia="Times New Roman" w:hAnsi="Times New Roman" w:cs="Simplified Arabic"/>
                <w:b/>
                <w:bCs/>
                <w:sz w:val="20"/>
                <w:szCs w:val="20"/>
                <w:rtl/>
                <w:lang w:bidi="ar-EG"/>
              </w:rPr>
            </w:pPr>
            <w:r w:rsidRPr="00FF4575">
              <w:rPr>
                <w:rFonts w:ascii="Times New Roman" w:eastAsia="Times New Roman" w:hAnsi="Times New Roman" w:cs="Simplified Arabic"/>
                <w:b/>
                <w:bCs/>
                <w:sz w:val="20"/>
                <w:szCs w:val="20"/>
                <w:rtl/>
              </w:rPr>
              <w:t xml:space="preserve">القيمة الاحتمالية </w:t>
            </w:r>
            <w:r w:rsidRPr="00FF4575">
              <w:rPr>
                <w:rFonts w:ascii="Times New Roman" w:eastAsia="Times New Roman" w:hAnsi="Times New Roman" w:cs="Simplified Arabic"/>
                <w:b/>
                <w:bCs/>
                <w:sz w:val="20"/>
                <w:szCs w:val="20"/>
              </w:rPr>
              <w:t xml:space="preserve">sig </w:t>
            </w:r>
            <w:r w:rsidRPr="00FF4575">
              <w:rPr>
                <w:rFonts w:ascii="Times New Roman" w:eastAsia="Times New Roman" w:hAnsi="Times New Roman" w:cs="Simplified Arabic"/>
                <w:b/>
                <w:bCs/>
                <w:sz w:val="20"/>
                <w:szCs w:val="20"/>
                <w:rtl/>
                <w:lang w:bidi="ar-EG"/>
              </w:rPr>
              <w:t>=</w:t>
            </w:r>
            <w:r w:rsidRPr="00FF4575">
              <w:rPr>
                <w:rFonts w:ascii="Times New Roman" w:eastAsia="Times New Roman" w:hAnsi="Times New Roman" w:cs="Simplified Arabic"/>
                <w:b/>
                <w:bCs/>
                <w:sz w:val="20"/>
                <w:szCs w:val="20"/>
                <w:lang w:bidi="ar-EG"/>
              </w:rPr>
              <w:t>0.000</w:t>
            </w:r>
          </w:p>
        </w:tc>
      </w:tr>
      <w:tr w:rsidR="00FF4575" w:rsidRPr="00FF4575" w14:paraId="2AAF1130" w14:textId="77777777" w:rsidTr="00485198">
        <w:trPr>
          <w:trHeight w:val="255"/>
          <w:jc w:val="center"/>
        </w:trPr>
        <w:tc>
          <w:tcPr>
            <w:tcW w:w="5000" w:type="pct"/>
            <w:gridSpan w:val="4"/>
          </w:tcPr>
          <w:p w14:paraId="26371861" w14:textId="77777777" w:rsidR="00FF4575" w:rsidRPr="00FF4575" w:rsidRDefault="00FF4575" w:rsidP="00FF4575">
            <w:pPr>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tl/>
              </w:rPr>
              <w:t>معامل الارتباط=</w:t>
            </w:r>
            <w:r w:rsidRPr="00FF4575">
              <w:rPr>
                <w:rFonts w:ascii="Times New Roman" w:eastAsia="Times New Roman" w:hAnsi="Times New Roman" w:cs="Simplified Arabic"/>
                <w:b/>
                <w:bCs/>
                <w:sz w:val="20"/>
                <w:szCs w:val="20"/>
              </w:rPr>
              <w:t>609</w:t>
            </w:r>
            <w:r w:rsidRPr="00FF4575">
              <w:rPr>
                <w:rFonts w:ascii="Times New Roman" w:eastAsia="Times New Roman" w:hAnsi="Times New Roman" w:cs="Simplified Arabic"/>
                <w:b/>
                <w:bCs/>
                <w:sz w:val="20"/>
                <w:szCs w:val="20"/>
                <w:rtl/>
              </w:rPr>
              <w:t>.</w:t>
            </w:r>
            <w:r w:rsidRPr="00FF4575">
              <w:rPr>
                <w:rFonts w:ascii="Times New Roman" w:eastAsia="Times New Roman" w:hAnsi="Times New Roman" w:cs="Simplified Arabic"/>
                <w:b/>
                <w:bCs/>
                <w:sz w:val="20"/>
                <w:szCs w:val="20"/>
              </w:rPr>
              <w:t>0</w:t>
            </w:r>
          </w:p>
        </w:tc>
      </w:tr>
      <w:tr w:rsidR="00FF4575" w:rsidRPr="00FF4575" w14:paraId="06E3083B" w14:textId="77777777" w:rsidTr="00485198">
        <w:trPr>
          <w:trHeight w:val="255"/>
          <w:jc w:val="center"/>
        </w:trPr>
        <w:tc>
          <w:tcPr>
            <w:tcW w:w="2839" w:type="pct"/>
            <w:gridSpan w:val="2"/>
          </w:tcPr>
          <w:p w14:paraId="19333103" w14:textId="77777777" w:rsidR="00FF4575" w:rsidRPr="00FF4575" w:rsidRDefault="00FF4575" w:rsidP="00FF4575">
            <w:pPr>
              <w:spacing w:after="0"/>
              <w:jc w:val="center"/>
              <w:rPr>
                <w:rFonts w:ascii="Times New Roman" w:eastAsia="SimSun" w:hAnsi="Times New Roman" w:cs="Simplified Arabic"/>
                <w:b/>
                <w:bCs/>
                <w:sz w:val="20"/>
                <w:szCs w:val="20"/>
                <w:rtl/>
                <w:lang w:bidi="ar-EG"/>
              </w:rPr>
            </w:pPr>
            <w:r w:rsidRPr="00FF4575">
              <w:rPr>
                <w:rFonts w:ascii="Times New Roman" w:eastAsia="Times New Roman" w:hAnsi="Times New Roman" w:cs="Simplified Arabic"/>
                <w:b/>
                <w:bCs/>
                <w:sz w:val="20"/>
                <w:szCs w:val="20"/>
                <w:rtl/>
              </w:rPr>
              <w:t>معامل التحديد =</w:t>
            </w:r>
            <w:r w:rsidRPr="00FF4575">
              <w:rPr>
                <w:rFonts w:ascii="Times New Roman" w:eastAsia="SimSun" w:hAnsi="Times New Roman" w:cs="Simplified Arabic"/>
                <w:b/>
                <w:bCs/>
                <w:sz w:val="20"/>
                <w:szCs w:val="20"/>
                <w:rtl/>
              </w:rPr>
              <w:t xml:space="preserve"> </w:t>
            </w:r>
            <w:r w:rsidRPr="00FF4575">
              <w:rPr>
                <w:rFonts w:ascii="Times New Roman" w:eastAsia="SimSun" w:hAnsi="Times New Roman" w:cs="Simplified Arabic"/>
                <w:b/>
                <w:bCs/>
                <w:sz w:val="20"/>
                <w:szCs w:val="20"/>
              </w:rPr>
              <w:t>371</w:t>
            </w:r>
            <w:r w:rsidRPr="00FF4575">
              <w:rPr>
                <w:rFonts w:ascii="Times New Roman" w:eastAsia="SimSun" w:hAnsi="Times New Roman" w:cs="Simplified Arabic"/>
                <w:b/>
                <w:bCs/>
                <w:sz w:val="20"/>
                <w:szCs w:val="20"/>
                <w:rtl/>
              </w:rPr>
              <w:t>.</w:t>
            </w:r>
            <w:r w:rsidRPr="00FF4575">
              <w:rPr>
                <w:rFonts w:ascii="Times New Roman" w:eastAsia="SimSun" w:hAnsi="Times New Roman" w:cs="Simplified Arabic"/>
                <w:b/>
                <w:bCs/>
                <w:sz w:val="20"/>
                <w:szCs w:val="20"/>
              </w:rPr>
              <w:t>0</w:t>
            </w:r>
          </w:p>
        </w:tc>
        <w:tc>
          <w:tcPr>
            <w:tcW w:w="2161" w:type="pct"/>
            <w:gridSpan w:val="2"/>
            <w:vAlign w:val="center"/>
          </w:tcPr>
          <w:p w14:paraId="5BEBFA02" w14:textId="77777777" w:rsidR="00FF4575" w:rsidRPr="00FF4575" w:rsidRDefault="00FF4575" w:rsidP="00FF4575">
            <w:pPr>
              <w:spacing w:after="0"/>
              <w:rPr>
                <w:rFonts w:ascii="Times New Roman" w:eastAsia="SimSun" w:hAnsi="Times New Roman" w:cs="Simplified Arabic"/>
                <w:b/>
                <w:bCs/>
                <w:sz w:val="20"/>
                <w:szCs w:val="20"/>
                <w:rtl/>
                <w:lang w:bidi="ar-EG"/>
              </w:rPr>
            </w:pPr>
            <w:r w:rsidRPr="00FF4575">
              <w:rPr>
                <w:rFonts w:ascii="Times New Roman" w:eastAsia="Times New Roman" w:hAnsi="Times New Roman" w:cs="Simplified Arabic"/>
                <w:b/>
                <w:bCs/>
                <w:sz w:val="20"/>
                <w:szCs w:val="20"/>
                <w:rtl/>
              </w:rPr>
              <w:t xml:space="preserve">معامل التحديد المعدل= </w:t>
            </w:r>
            <w:r w:rsidRPr="00FF4575">
              <w:rPr>
                <w:rFonts w:ascii="Times New Roman" w:eastAsia="SimSun" w:hAnsi="Times New Roman" w:cs="Simplified Arabic"/>
                <w:b/>
                <w:bCs/>
                <w:sz w:val="20"/>
                <w:szCs w:val="20"/>
              </w:rPr>
              <w:t>361</w:t>
            </w:r>
            <w:r w:rsidRPr="00FF4575">
              <w:rPr>
                <w:rFonts w:ascii="Times New Roman" w:eastAsia="SimSun" w:hAnsi="Times New Roman" w:cs="Simplified Arabic"/>
                <w:b/>
                <w:bCs/>
                <w:sz w:val="20"/>
                <w:szCs w:val="20"/>
                <w:rtl/>
              </w:rPr>
              <w:t>.</w:t>
            </w:r>
            <w:r w:rsidRPr="00FF4575">
              <w:rPr>
                <w:rFonts w:ascii="Times New Roman" w:eastAsia="SimSun" w:hAnsi="Times New Roman" w:cs="Simplified Arabic"/>
                <w:b/>
                <w:bCs/>
                <w:sz w:val="20"/>
                <w:szCs w:val="20"/>
              </w:rPr>
              <w:t>0</w:t>
            </w:r>
          </w:p>
        </w:tc>
      </w:tr>
    </w:tbl>
    <w:p w14:paraId="4EBF6951" w14:textId="77777777" w:rsidR="00FF4575" w:rsidRDefault="00FF4575" w:rsidP="00FF4575">
      <w:pPr>
        <w:tabs>
          <w:tab w:val="left" w:pos="356"/>
        </w:tabs>
        <w:spacing w:after="0"/>
        <w:ind w:right="-180"/>
        <w:rPr>
          <w:rFonts w:ascii="Times New Roman" w:eastAsia="Calibri" w:hAnsi="Times New Roman" w:cs="Simplified Arabic"/>
          <w:b/>
          <w:bCs/>
          <w:sz w:val="24"/>
          <w:szCs w:val="24"/>
          <w:rtl/>
        </w:rPr>
      </w:pPr>
      <w:r w:rsidRPr="00910011">
        <w:rPr>
          <w:rFonts w:ascii="Times New Roman" w:eastAsia="Calibri" w:hAnsi="Times New Roman" w:cs="Simplified Arabic" w:hint="cs"/>
          <w:b/>
          <w:bCs/>
          <w:sz w:val="24"/>
          <w:szCs w:val="24"/>
          <w:rtl/>
        </w:rPr>
        <w:t>المصدر</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إعداد</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الباحث</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اعتمادًا</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على</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نتائج</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التحليل</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الإحصائي</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b/>
          <w:bCs/>
          <w:sz w:val="24"/>
          <w:szCs w:val="24"/>
        </w:rPr>
        <w:t>SPSS</w:t>
      </w:r>
      <w:r w:rsidRPr="00910011">
        <w:rPr>
          <w:rFonts w:ascii="Times New Roman" w:eastAsia="Calibri" w:hAnsi="Times New Roman" w:cs="Simplified Arabic"/>
          <w:b/>
          <w:bCs/>
          <w:sz w:val="24"/>
          <w:szCs w:val="24"/>
          <w:rtl/>
        </w:rPr>
        <w:t>.</w:t>
      </w:r>
    </w:p>
    <w:p w14:paraId="203836DF" w14:textId="77777777" w:rsidR="00FF4575" w:rsidRPr="00FF4575" w:rsidRDefault="00FF4575" w:rsidP="00FF4575">
      <w:pPr>
        <w:spacing w:after="0"/>
        <w:ind w:left="-154" w:right="-180" w:firstLine="720"/>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 xml:space="preserve">من نتائج الانحدار المتعدد باستخدام طريقة </w:t>
      </w:r>
      <w:r w:rsidRPr="00FF4575">
        <w:rPr>
          <w:rFonts w:ascii="Times New Roman" w:eastAsia="Calibri" w:hAnsi="Times New Roman" w:cs="Simplified Arabic"/>
          <w:sz w:val="28"/>
          <w:szCs w:val="28"/>
        </w:rPr>
        <w:t>Stepwise</w:t>
      </w:r>
      <w:r w:rsidRPr="00FF4575">
        <w:rPr>
          <w:rFonts w:ascii="Times New Roman" w:eastAsia="Calibri" w:hAnsi="Times New Roman" w:cs="Simplified Arabic"/>
          <w:sz w:val="28"/>
          <w:szCs w:val="28"/>
          <w:rtl/>
        </w:rPr>
        <w:t xml:space="preserve"> يتبين ما يلي:</w:t>
      </w:r>
    </w:p>
    <w:p w14:paraId="279DD8D0"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 xml:space="preserve">أن قيمة اختبار </w:t>
      </w:r>
      <w:r w:rsidRPr="00FF4575">
        <w:rPr>
          <w:rFonts w:ascii="Times New Roman" w:eastAsia="Calibri" w:hAnsi="Times New Roman" w:cs="Simplified Arabic"/>
          <w:sz w:val="28"/>
          <w:szCs w:val="28"/>
        </w:rPr>
        <w:t>F=36.456</w:t>
      </w:r>
      <w:r w:rsidRPr="00FF4575">
        <w:rPr>
          <w:rFonts w:ascii="Times New Roman" w:eastAsia="Calibri" w:hAnsi="Times New Roman" w:cs="Simplified Arabic"/>
          <w:sz w:val="28"/>
          <w:szCs w:val="28"/>
          <w:rtl/>
        </w:rPr>
        <w:t xml:space="preserve"> أكبر من القيمة الحرجة (</w:t>
      </w:r>
      <w:r w:rsidRPr="00FF4575">
        <w:rPr>
          <w:rFonts w:ascii="Times New Roman" w:eastAsia="Calibri" w:hAnsi="Times New Roman" w:cs="Simplified Arabic"/>
          <w:sz w:val="28"/>
          <w:szCs w:val="28"/>
        </w:rPr>
        <w:t>2.60</w:t>
      </w:r>
      <w:r w:rsidRPr="00FF4575">
        <w:rPr>
          <w:rFonts w:ascii="Times New Roman" w:eastAsia="Calibri" w:hAnsi="Times New Roman" w:cs="Simplified Arabic"/>
          <w:sz w:val="28"/>
          <w:szCs w:val="28"/>
          <w:rtl/>
        </w:rPr>
        <w:t>) بدرجات حرية (</w:t>
      </w:r>
      <w:r w:rsidRPr="00FF4575">
        <w:rPr>
          <w:rFonts w:ascii="Times New Roman" w:eastAsia="Calibri" w:hAnsi="Times New Roman" w:cs="Simplified Arabic"/>
          <w:sz w:val="28"/>
          <w:szCs w:val="28"/>
        </w:rPr>
        <w:t>1,322</w:t>
      </w:r>
      <w:r w:rsidRPr="00FF4575">
        <w:rPr>
          <w:rFonts w:ascii="Times New Roman" w:eastAsia="Calibri" w:hAnsi="Times New Roman" w:cs="Simplified Arabic"/>
          <w:sz w:val="28"/>
          <w:szCs w:val="28"/>
          <w:rtl/>
        </w:rPr>
        <w:t>)، وأن القيمة الاحتمالية (0.000) أقل من (0.05)؛ مما يعني ملاءمة النموذج والبيانات للانحدار الخطي وأن العلاقة خطية بين المتغيرات.</w:t>
      </w:r>
    </w:p>
    <w:p w14:paraId="6D936832"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tl/>
        </w:rPr>
      </w:pPr>
      <w:r w:rsidRPr="00FF4575">
        <w:rPr>
          <w:rFonts w:ascii="Times New Roman" w:eastAsia="Calibri" w:hAnsi="Times New Roman" w:cs="Simplified Arabic"/>
          <w:sz w:val="28"/>
          <w:szCs w:val="28"/>
          <w:rtl/>
        </w:rPr>
        <w:t>أن هناك ارتباطًا طرديًا قويًا بين إعادة التوزيع والبيع وتكامل الأنشطة اللوجستية حيث بلغت قيمة معامل الارتباط بيرسون (</w:t>
      </w:r>
      <w:r w:rsidRPr="00FF4575">
        <w:rPr>
          <w:rFonts w:ascii="Times New Roman" w:eastAsia="Calibri" w:hAnsi="Times New Roman" w:cs="Simplified Arabic"/>
          <w:sz w:val="28"/>
          <w:szCs w:val="28"/>
        </w:rPr>
        <w:t>0.609</w:t>
      </w:r>
      <w:r w:rsidRPr="00FF4575">
        <w:rPr>
          <w:rFonts w:ascii="Times New Roman" w:eastAsia="Calibri" w:hAnsi="Times New Roman" w:cs="Simplified Arabic"/>
          <w:sz w:val="28"/>
          <w:szCs w:val="28"/>
          <w:rtl/>
        </w:rPr>
        <w:t>).</w:t>
      </w:r>
    </w:p>
    <w:p w14:paraId="4B112EB0" w14:textId="77777777" w:rsidR="00FF4575" w:rsidRPr="00FF4575" w:rsidRDefault="00FF4575" w:rsidP="00FF4575">
      <w:pPr>
        <w:numPr>
          <w:ilvl w:val="0"/>
          <w:numId w:val="22"/>
        </w:numPr>
        <w:spacing w:after="0"/>
        <w:ind w:right="-180"/>
        <w:contextualSpacing/>
        <w:jc w:val="lowKashida"/>
        <w:rPr>
          <w:rFonts w:ascii="Times New Roman" w:eastAsia="Calibri" w:hAnsi="Times New Roman" w:cs="Simplified Arabic"/>
          <w:sz w:val="28"/>
          <w:szCs w:val="28"/>
        </w:rPr>
      </w:pPr>
      <w:r w:rsidRPr="00FF4575">
        <w:rPr>
          <w:rFonts w:ascii="Times New Roman" w:eastAsia="Calibri" w:hAnsi="Times New Roman" w:cs="Simplified Arabic"/>
          <w:sz w:val="28"/>
          <w:szCs w:val="28"/>
          <w:rtl/>
        </w:rPr>
        <w:t xml:space="preserve">أن معامل التحديد = </w:t>
      </w:r>
      <w:r w:rsidRPr="00FF4575">
        <w:rPr>
          <w:rFonts w:ascii="Times New Roman" w:eastAsia="Calibri" w:hAnsi="Times New Roman" w:cs="Simplified Arabic"/>
          <w:sz w:val="28"/>
          <w:szCs w:val="28"/>
        </w:rPr>
        <w:t>0.371</w:t>
      </w:r>
      <w:r w:rsidRPr="00FF4575">
        <w:rPr>
          <w:rFonts w:ascii="Times New Roman" w:eastAsia="Calibri" w:hAnsi="Times New Roman" w:cs="Simplified Arabic"/>
          <w:sz w:val="28"/>
          <w:szCs w:val="28"/>
          <w:rtl/>
        </w:rPr>
        <w:t>، ومعامل التحديد المعدل= 0.</w:t>
      </w:r>
      <w:r w:rsidRPr="00FF4575">
        <w:rPr>
          <w:rFonts w:ascii="Times New Roman" w:eastAsia="Calibri" w:hAnsi="Times New Roman" w:cs="Simplified Arabic"/>
          <w:sz w:val="28"/>
          <w:szCs w:val="28"/>
          <w:rtl/>
          <w:lang w:bidi="ar-EG"/>
        </w:rPr>
        <w:t>361</w:t>
      </w:r>
      <w:r w:rsidRPr="00FF4575">
        <w:rPr>
          <w:rFonts w:ascii="Times New Roman" w:eastAsia="Calibri" w:hAnsi="Times New Roman" w:cs="Simplified Arabic"/>
          <w:sz w:val="28"/>
          <w:szCs w:val="28"/>
          <w:rtl/>
        </w:rPr>
        <w:t xml:space="preserve">، وهذا يعني أن (36.1%) من التغير في </w:t>
      </w:r>
      <w:r w:rsidRPr="00FF4575">
        <w:rPr>
          <w:rFonts w:ascii="Times New Roman" w:eastAsia="Calibri" w:hAnsi="Times New Roman" w:cs="Simplified Arabic"/>
          <w:sz w:val="28"/>
          <w:szCs w:val="28"/>
          <w:rtl/>
          <w:lang w:bidi="ar-EG"/>
        </w:rPr>
        <w:t>تكامل الأنشطة اللوجستية</w:t>
      </w:r>
      <w:r w:rsidRPr="00FF4575">
        <w:rPr>
          <w:rFonts w:ascii="Times New Roman" w:eastAsia="Calibri" w:hAnsi="Times New Roman" w:cs="Simplified Arabic"/>
          <w:sz w:val="28"/>
          <w:szCs w:val="28"/>
          <w:rtl/>
        </w:rPr>
        <w:t xml:space="preserve"> تم تفسيره من خلال العلاقة الخطية والنسبة المتبقية (63.9%) قد ترجع إلى عوامل أخرى تؤثر على </w:t>
      </w:r>
      <w:r w:rsidRPr="00FF4575">
        <w:rPr>
          <w:rFonts w:ascii="Times New Roman" w:eastAsia="Calibri" w:hAnsi="Times New Roman" w:cs="Simplified Arabic"/>
          <w:sz w:val="28"/>
          <w:szCs w:val="28"/>
          <w:rtl/>
          <w:lang w:bidi="ar-EG"/>
        </w:rPr>
        <w:t>تكامل الأنشطة اللوجستية</w:t>
      </w:r>
      <w:r w:rsidRPr="00FF4575">
        <w:rPr>
          <w:rFonts w:ascii="Times New Roman" w:eastAsia="Calibri" w:hAnsi="Times New Roman" w:cs="Simplified Arabic"/>
          <w:sz w:val="28"/>
          <w:szCs w:val="28"/>
          <w:rtl/>
        </w:rPr>
        <w:t>.</w:t>
      </w:r>
    </w:p>
    <w:p w14:paraId="6D38FEC2" w14:textId="77777777" w:rsidR="00FF4575" w:rsidRPr="00FF4575" w:rsidRDefault="00FF4575" w:rsidP="00FF4575">
      <w:pPr>
        <w:pStyle w:val="ListParagraph"/>
        <w:keepNext/>
        <w:numPr>
          <w:ilvl w:val="0"/>
          <w:numId w:val="24"/>
        </w:numPr>
        <w:spacing w:after="0"/>
        <w:jc w:val="lowKashida"/>
        <w:outlineLvl w:val="0"/>
        <w:rPr>
          <w:rFonts w:ascii="Times New Roman" w:eastAsia="Times New Roman" w:hAnsi="Times New Roman" w:cs="Simplified Arabic"/>
          <w:b/>
          <w:bCs/>
          <w:kern w:val="32"/>
          <w:sz w:val="28"/>
          <w:szCs w:val="28"/>
          <w:rtl/>
        </w:rPr>
      </w:pPr>
      <w:r w:rsidRPr="00FF4575">
        <w:rPr>
          <w:rFonts w:ascii="Times New Roman" w:eastAsia="Times New Roman" w:hAnsi="Times New Roman" w:cs="Simplified Arabic"/>
          <w:b/>
          <w:bCs/>
          <w:kern w:val="32"/>
          <w:sz w:val="28"/>
          <w:szCs w:val="28"/>
          <w:rtl/>
        </w:rPr>
        <w:t>اختبار صحة الفرض الرابع للدراسة.</w:t>
      </w:r>
    </w:p>
    <w:p w14:paraId="3E925D1A" w14:textId="77777777" w:rsidR="00FF4575" w:rsidRPr="00FF4575" w:rsidRDefault="00FF4575" w:rsidP="00FF4575">
      <w:pPr>
        <w:spacing w:after="0"/>
        <w:ind w:left="-154" w:right="-180" w:firstLine="720"/>
        <w:jc w:val="lowKashida"/>
        <w:rPr>
          <w:rFonts w:ascii="Times New Roman" w:eastAsia="Times New Roman" w:hAnsi="Times New Roman" w:cs="Simplified Arabic"/>
          <w:b/>
          <w:bCs/>
          <w:sz w:val="28"/>
          <w:szCs w:val="28"/>
          <w:rtl/>
        </w:rPr>
      </w:pPr>
      <w:r w:rsidRPr="00FF4575">
        <w:rPr>
          <w:rFonts w:ascii="Times New Roman" w:eastAsia="Times New Roman" w:hAnsi="Times New Roman" w:cs="Simplified Arabic"/>
          <w:b/>
          <w:bCs/>
          <w:sz w:val="28"/>
          <w:szCs w:val="28"/>
          <w:rtl/>
        </w:rPr>
        <w:t xml:space="preserve">والذي </w:t>
      </w:r>
      <w:r w:rsidRPr="00FF4575">
        <w:rPr>
          <w:rFonts w:ascii="Times New Roman" w:eastAsia="Times New Roman" w:hAnsi="Times New Roman" w:cs="Simplified Arabic"/>
          <w:b/>
          <w:bCs/>
          <w:sz w:val="28"/>
          <w:szCs w:val="28"/>
          <w:rtl/>
          <w:lang w:bidi="ar-EG"/>
        </w:rPr>
        <w:t xml:space="preserve">ينص على: </w:t>
      </w: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shd w:val="clear" w:color="auto" w:fill="DDD9C3"/>
        <w:tblLook w:val="04A0" w:firstRow="1" w:lastRow="0" w:firstColumn="1" w:lastColumn="0" w:noHBand="0" w:noVBand="1"/>
      </w:tblPr>
      <w:tblGrid>
        <w:gridCol w:w="8187"/>
      </w:tblGrid>
      <w:tr w:rsidR="00FF4575" w:rsidRPr="00FF4575" w14:paraId="7C46CAC7" w14:textId="77777777" w:rsidTr="00485198">
        <w:trPr>
          <w:jc w:val="center"/>
        </w:trPr>
        <w:tc>
          <w:tcPr>
            <w:tcW w:w="8187" w:type="dxa"/>
            <w:shd w:val="clear" w:color="auto" w:fill="C4BC96" w:themeFill="background2" w:themeFillShade="BF"/>
          </w:tcPr>
          <w:p w14:paraId="100A7568" w14:textId="77777777" w:rsidR="00FF4575" w:rsidRPr="00FF4575" w:rsidRDefault="00FF4575" w:rsidP="00FF4575">
            <w:pPr>
              <w:spacing w:after="0"/>
              <w:ind w:firstLine="720"/>
              <w:jc w:val="lowKashida"/>
              <w:rPr>
                <w:rFonts w:ascii="Times New Roman" w:eastAsia="Calibri" w:hAnsi="Times New Roman" w:cs="Simplified Arabic"/>
                <w:b/>
                <w:bCs/>
                <w:sz w:val="28"/>
                <w:szCs w:val="28"/>
                <w:rtl/>
                <w:lang w:eastAsia="ar-SA" w:bidi="ar-EG"/>
              </w:rPr>
            </w:pPr>
            <w:r w:rsidRPr="00FF4575">
              <w:rPr>
                <w:rFonts w:ascii="Times New Roman" w:eastAsia="Calibri" w:hAnsi="Times New Roman" w:cs="Simplified Arabic"/>
                <w:b/>
                <w:bCs/>
                <w:sz w:val="28"/>
                <w:szCs w:val="28"/>
                <w:rtl/>
                <w:lang w:eastAsia="ar-SA" w:bidi="ar-EG"/>
              </w:rPr>
              <w:lastRenderedPageBreak/>
              <w:t>"</w:t>
            </w:r>
            <w:r w:rsidRPr="00FF4575">
              <w:rPr>
                <w:rFonts w:ascii="Times New Roman" w:eastAsia="Calibri" w:hAnsi="Times New Roman" w:cs="Simplified Arabic"/>
                <w:sz w:val="28"/>
                <w:szCs w:val="28"/>
                <w:rtl/>
              </w:rPr>
              <w:t xml:space="preserve"> </w:t>
            </w:r>
            <w:r w:rsidRPr="00FF4575">
              <w:rPr>
                <w:rFonts w:ascii="Times New Roman" w:eastAsia="Times New Roman" w:hAnsi="Times New Roman" w:cs="Simplified Arabic"/>
                <w:b/>
                <w:bCs/>
                <w:sz w:val="28"/>
                <w:szCs w:val="28"/>
                <w:rtl/>
              </w:rPr>
              <w:t>توجد علاقة ذات دلالة إحصائية عند مستوى معنوية (0.05) بين اللوجستيات العكسية واستدامة سلاسل الإمداد من خلال الدور الوسيط لتكامل الأنشطة اللوجستية</w:t>
            </w:r>
            <w:r w:rsidRPr="00FF4575">
              <w:rPr>
                <w:rFonts w:ascii="Times New Roman" w:eastAsia="Times New Roman" w:hAnsi="Times New Roman" w:cs="Simplified Arabic"/>
                <w:b/>
                <w:bCs/>
                <w:sz w:val="28"/>
                <w:szCs w:val="28"/>
                <w:rtl/>
                <w:lang w:bidi="ar-EG"/>
              </w:rPr>
              <w:t xml:space="preserve"> </w:t>
            </w:r>
            <w:r w:rsidRPr="00FF4575">
              <w:rPr>
                <w:rFonts w:ascii="Times New Roman" w:eastAsia="Calibri" w:hAnsi="Times New Roman" w:cs="Simplified Arabic"/>
                <w:b/>
                <w:bCs/>
                <w:sz w:val="28"/>
                <w:szCs w:val="28"/>
                <w:rtl/>
                <w:lang w:eastAsia="ar-SA" w:bidi="ar-EG"/>
              </w:rPr>
              <w:t>في المنطقة الصناعية جنوب بورسعيد".</w:t>
            </w:r>
          </w:p>
        </w:tc>
      </w:tr>
    </w:tbl>
    <w:p w14:paraId="42DE36BE" w14:textId="77777777" w:rsidR="00FF4575" w:rsidRPr="00FF4575" w:rsidRDefault="00FF4575" w:rsidP="00FF4575">
      <w:pPr>
        <w:spacing w:after="0"/>
        <w:ind w:left="-154" w:right="-180"/>
        <w:jc w:val="lowKashida"/>
        <w:rPr>
          <w:rFonts w:ascii="Times New Roman" w:eastAsia="Times New Roman" w:hAnsi="Times New Roman" w:cs="Simplified Arabic"/>
          <w:sz w:val="28"/>
          <w:szCs w:val="28"/>
          <w:rtl/>
          <w:lang w:bidi="ar-EG"/>
        </w:rPr>
      </w:pPr>
      <w:r w:rsidRPr="00FF4575">
        <w:rPr>
          <w:rFonts w:ascii="Times New Roman" w:eastAsia="Times New Roman" w:hAnsi="Times New Roman" w:cs="Simplified Arabic"/>
          <w:sz w:val="28"/>
          <w:szCs w:val="28"/>
          <w:rtl/>
          <w:lang w:bidi="ar-EG"/>
        </w:rPr>
        <w:t xml:space="preserve">لاختبار الفرض الرابع للدراسة تم الاستعانة بتحليل المسار </w:t>
      </w:r>
      <w:r w:rsidRPr="00FF4575">
        <w:rPr>
          <w:rFonts w:ascii="Times New Roman" w:eastAsia="Times New Roman" w:hAnsi="Times New Roman" w:cs="Simplified Arabic"/>
          <w:sz w:val="28"/>
          <w:szCs w:val="28"/>
          <w:lang w:bidi="ar-EG"/>
        </w:rPr>
        <w:t>Path Analysis</w:t>
      </w:r>
      <w:r w:rsidRPr="00FF4575">
        <w:rPr>
          <w:rFonts w:ascii="Times New Roman" w:eastAsia="Times New Roman" w:hAnsi="Times New Roman" w:cs="Simplified Arabic"/>
          <w:sz w:val="28"/>
          <w:szCs w:val="28"/>
          <w:rtl/>
          <w:lang w:bidi="ar-EG"/>
        </w:rPr>
        <w:t xml:space="preserve"> باستخدام برنامج </w:t>
      </w:r>
      <w:r w:rsidRPr="00FF4575">
        <w:rPr>
          <w:rFonts w:ascii="Times New Roman" w:eastAsia="Calibri" w:hAnsi="Times New Roman" w:cs="Simplified Arabic"/>
          <w:sz w:val="28"/>
          <w:szCs w:val="28"/>
        </w:rPr>
        <w:t>Stata 21</w:t>
      </w:r>
      <w:r w:rsidRPr="00FF4575">
        <w:rPr>
          <w:rFonts w:ascii="Times New Roman" w:eastAsia="Times New Roman" w:hAnsi="Times New Roman" w:cs="Simplified Arabic"/>
          <w:sz w:val="28"/>
          <w:szCs w:val="28"/>
          <w:rtl/>
          <w:lang w:bidi="ar-EG"/>
        </w:rPr>
        <w:t xml:space="preserve">؛ وذلك للتحقق من وجود علاقة الارتباط والتأثير المباشرة وغير المباشرة للوجستيات العكسية مجتمعة في مستوى استدامة سلاسل الإمداد بوجود تكامل الأنشطة اللوجستية كمتغير وسيط، </w:t>
      </w:r>
      <w:r w:rsidRPr="00FF4575">
        <w:rPr>
          <w:rFonts w:ascii="Times New Roman" w:eastAsia="Times New Roman" w:hAnsi="Times New Roman" w:cs="Simplified Arabic"/>
          <w:sz w:val="28"/>
          <w:szCs w:val="28"/>
          <w:rtl/>
        </w:rPr>
        <w:t xml:space="preserve">حيث إن تحليل المسار أحد الأساليب الإحصائية الارتباطية التي تعتمد على تحليل الانحدار والارتباط المتعدد ويستخدم لتوضيح العلاقات الارتباطية بين المتغيرات بعضها ببعض والعلاقة السببية بين المتغيرات والتأثيرات المباشرة للمتغيرات المستقلة على المتغير التابع, </w:t>
      </w:r>
      <w:r w:rsidRPr="00FF4575">
        <w:rPr>
          <w:rFonts w:ascii="Times New Roman" w:eastAsia="Times New Roman" w:hAnsi="Times New Roman" w:cs="Simplified Arabic"/>
          <w:sz w:val="28"/>
          <w:szCs w:val="28"/>
          <w:rtl/>
          <w:lang w:bidi="ar-EG"/>
        </w:rPr>
        <w:t>ولتحقيق ذلك تم اتباع الاختبارات الإحصائية التالية:</w:t>
      </w:r>
    </w:p>
    <w:p w14:paraId="61E6FA01" w14:textId="77777777" w:rsidR="00FF4575" w:rsidRDefault="00FF4575" w:rsidP="00FF4575">
      <w:pPr>
        <w:spacing w:after="0"/>
        <w:ind w:firstLine="720"/>
        <w:jc w:val="both"/>
        <w:rPr>
          <w:rFonts w:ascii="Times New Roman" w:eastAsia="Calibri" w:hAnsi="Times New Roman" w:cs="Simplified Arabic"/>
          <w:sz w:val="28"/>
          <w:szCs w:val="28"/>
          <w:rtl/>
          <w:lang w:bidi="ar-EG"/>
        </w:rPr>
      </w:pPr>
      <w:r w:rsidRPr="00FF4575">
        <w:rPr>
          <w:rFonts w:ascii="Times New Roman" w:eastAsia="Calibri" w:hAnsi="Times New Roman" w:cs="Simplified Arabic"/>
          <w:sz w:val="28"/>
          <w:szCs w:val="28"/>
          <w:rtl/>
          <w:lang w:bidi="ar-EG"/>
        </w:rPr>
        <w:t>فيما يلي نتائج العلاقات المتبادلة بين اللوجستيات العكسية واستدامة سلاسل الإمداد وتكامل الأنشطة اللوجستية في المنطقة الصناعية جنوب بورسعيد على النحو التالي:</w:t>
      </w:r>
    </w:p>
    <w:p w14:paraId="7511D02D" w14:textId="77777777" w:rsidR="00FF4575" w:rsidRPr="00FF4575" w:rsidRDefault="00FF4575" w:rsidP="00FF4575">
      <w:pPr>
        <w:spacing w:after="0"/>
        <w:ind w:firstLine="720"/>
        <w:jc w:val="both"/>
        <w:rPr>
          <w:rFonts w:ascii="Times New Roman" w:eastAsia="Calibri" w:hAnsi="Times New Roman" w:cs="Simplified Arabic"/>
          <w:sz w:val="24"/>
          <w:szCs w:val="24"/>
          <w:lang w:bidi="ar-EG"/>
        </w:rPr>
      </w:pPr>
    </w:p>
    <w:p w14:paraId="476C4A0E" w14:textId="77777777" w:rsidR="00FF4575" w:rsidRDefault="00FF4575" w:rsidP="00FF4575">
      <w:pPr>
        <w:spacing w:after="0"/>
        <w:jc w:val="center"/>
        <w:rPr>
          <w:rFonts w:ascii="Times New Roman" w:eastAsia="Times New Roman" w:hAnsi="Times New Roman" w:cs="Simplified Arabic"/>
          <w:b/>
          <w:bCs/>
          <w:sz w:val="24"/>
          <w:szCs w:val="24"/>
          <w:rtl/>
        </w:rPr>
      </w:pPr>
      <w:r w:rsidRPr="00FF4575">
        <w:rPr>
          <w:rFonts w:ascii="Times New Roman" w:eastAsia="Times New Roman" w:hAnsi="Times New Roman" w:cs="Simplified Arabic"/>
          <w:b/>
          <w:bCs/>
          <w:sz w:val="24"/>
          <w:szCs w:val="24"/>
          <w:rtl/>
        </w:rPr>
        <w:t>جدول رقم (</w:t>
      </w:r>
      <w:r w:rsidRPr="00FF4575">
        <w:rPr>
          <w:rFonts w:ascii="Times New Roman" w:eastAsia="Times New Roman" w:hAnsi="Times New Roman" w:cs="Simplified Arabic" w:hint="cs"/>
          <w:b/>
          <w:bCs/>
          <w:sz w:val="24"/>
          <w:szCs w:val="24"/>
          <w:rtl/>
        </w:rPr>
        <w:t>19</w:t>
      </w:r>
      <w:r w:rsidRPr="00FF4575">
        <w:rPr>
          <w:rFonts w:ascii="Times New Roman" w:eastAsia="Times New Roman" w:hAnsi="Times New Roman" w:cs="Simplified Arabic"/>
          <w:b/>
          <w:bCs/>
          <w:sz w:val="24"/>
          <w:szCs w:val="24"/>
          <w:rtl/>
        </w:rPr>
        <w:t>):</w:t>
      </w:r>
      <w:r w:rsidRPr="00FF4575">
        <w:rPr>
          <w:rFonts w:ascii="Times New Roman" w:eastAsia="Times New Roman" w:hAnsi="Times New Roman" w:cs="Simplified Arabic" w:hint="cs"/>
          <w:b/>
          <w:bCs/>
          <w:sz w:val="24"/>
          <w:szCs w:val="24"/>
          <w:rtl/>
        </w:rPr>
        <w:t xml:space="preserve"> </w:t>
      </w:r>
      <w:r w:rsidRPr="00FF4575">
        <w:rPr>
          <w:rFonts w:ascii="Times New Roman" w:eastAsia="Times New Roman" w:hAnsi="Times New Roman" w:cs="Simplified Arabic"/>
          <w:b/>
          <w:bCs/>
          <w:sz w:val="24"/>
          <w:szCs w:val="24"/>
          <w:rtl/>
        </w:rPr>
        <w:t>مصفوفة الارتباطات والتباين المشترك بين اللوجستيات العكسية واستدامة سلاسل الإمداد وتكامل الأنشطة</w:t>
      </w:r>
      <w:r>
        <w:rPr>
          <w:rFonts w:ascii="Times New Roman" w:eastAsia="Times New Roman" w:hAnsi="Times New Roman" w:cs="Simplified Arabic"/>
          <w:b/>
          <w:bCs/>
          <w:sz w:val="24"/>
          <w:szCs w:val="24"/>
          <w:rtl/>
        </w:rPr>
        <w:t xml:space="preserve"> اللوجستية</w:t>
      </w:r>
    </w:p>
    <w:tbl>
      <w:tblPr>
        <w:bidiVisual/>
        <w:tblW w:w="8832" w:type="dxa"/>
        <w:jc w:val="center"/>
        <w:tblLook w:val="04A0" w:firstRow="1" w:lastRow="0" w:firstColumn="1" w:lastColumn="0" w:noHBand="0" w:noVBand="1"/>
      </w:tblPr>
      <w:tblGrid>
        <w:gridCol w:w="52"/>
        <w:gridCol w:w="1739"/>
        <w:gridCol w:w="1725"/>
        <w:gridCol w:w="72"/>
        <w:gridCol w:w="1819"/>
        <w:gridCol w:w="72"/>
        <w:gridCol w:w="1829"/>
        <w:gridCol w:w="72"/>
        <w:gridCol w:w="1403"/>
        <w:gridCol w:w="49"/>
      </w:tblGrid>
      <w:tr w:rsidR="00FF4575" w:rsidRPr="00FF4575" w14:paraId="45CF6286" w14:textId="77777777" w:rsidTr="006428EF">
        <w:trPr>
          <w:gridBefore w:val="1"/>
          <w:wBefore w:w="52" w:type="dxa"/>
          <w:trHeight w:val="422"/>
          <w:jc w:val="center"/>
        </w:trPr>
        <w:tc>
          <w:tcPr>
            <w:tcW w:w="3536" w:type="dxa"/>
            <w:gridSpan w:val="3"/>
            <w:tcBorders>
              <w:top w:val="thinThickSmallGap" w:sz="12"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2061D0BB"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tl/>
              </w:rPr>
            </w:pPr>
            <w:r w:rsidRPr="00FF4575">
              <w:rPr>
                <w:rFonts w:ascii="Times New Roman" w:eastAsia="Times New Roman" w:hAnsi="Times New Roman" w:cs="Simplified Arabic"/>
                <w:b/>
                <w:bCs/>
                <w:sz w:val="20"/>
                <w:szCs w:val="20"/>
                <w:rtl/>
              </w:rPr>
              <w:t>المتغيرات</w:t>
            </w:r>
          </w:p>
        </w:tc>
        <w:tc>
          <w:tcPr>
            <w:tcW w:w="1891" w:type="dxa"/>
            <w:gridSpan w:val="2"/>
            <w:tcBorders>
              <w:top w:val="thinThickSmallGap" w:sz="12" w:space="0" w:color="auto"/>
              <w:left w:val="single" w:sz="4" w:space="0" w:color="auto"/>
              <w:bottom w:val="thinThickSmallGap" w:sz="12" w:space="0" w:color="auto"/>
              <w:right w:val="single" w:sz="4" w:space="0" w:color="000000"/>
            </w:tcBorders>
            <w:shd w:val="clear" w:color="auto" w:fill="C4BC96" w:themeFill="background2" w:themeFillShade="BF"/>
            <w:vAlign w:val="center"/>
          </w:tcPr>
          <w:p w14:paraId="63916103" w14:textId="77777777" w:rsidR="00FF4575" w:rsidRPr="00FF4575" w:rsidRDefault="00FF4575" w:rsidP="00FF4575">
            <w:pPr>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tl/>
              </w:rPr>
              <w:t>اللوجستيات العكسية</w:t>
            </w:r>
          </w:p>
        </w:tc>
        <w:tc>
          <w:tcPr>
            <w:tcW w:w="1901" w:type="dxa"/>
            <w:gridSpan w:val="2"/>
            <w:tcBorders>
              <w:top w:val="thinThickSmallGap" w:sz="12" w:space="0" w:color="auto"/>
              <w:left w:val="single" w:sz="4" w:space="0" w:color="000000"/>
              <w:bottom w:val="thinThickSmallGap" w:sz="12" w:space="0" w:color="auto"/>
              <w:right w:val="single" w:sz="4" w:space="0" w:color="000000"/>
            </w:tcBorders>
            <w:shd w:val="clear" w:color="auto" w:fill="C4BC96" w:themeFill="background2" w:themeFillShade="BF"/>
            <w:vAlign w:val="center"/>
          </w:tcPr>
          <w:p w14:paraId="5B438A14"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r w:rsidRPr="00FF4575">
              <w:rPr>
                <w:rFonts w:ascii="Times New Roman" w:eastAsia="Times New Roman" w:hAnsi="Times New Roman" w:cs="Simplified Arabic"/>
                <w:b/>
                <w:bCs/>
                <w:sz w:val="20"/>
                <w:szCs w:val="20"/>
                <w:rtl/>
              </w:rPr>
              <w:t>استدامة سلاسل الإمداد</w:t>
            </w:r>
          </w:p>
        </w:tc>
        <w:tc>
          <w:tcPr>
            <w:tcW w:w="1452" w:type="dxa"/>
            <w:gridSpan w:val="2"/>
            <w:tcBorders>
              <w:top w:val="thinThickSmallGap" w:sz="12" w:space="0" w:color="auto"/>
              <w:left w:val="single" w:sz="4" w:space="0" w:color="000000"/>
              <w:bottom w:val="thinThickSmallGap" w:sz="12" w:space="0" w:color="auto"/>
              <w:right w:val="thinThickSmallGap" w:sz="12" w:space="0" w:color="auto"/>
            </w:tcBorders>
            <w:shd w:val="clear" w:color="auto" w:fill="C4BC96" w:themeFill="background2" w:themeFillShade="BF"/>
            <w:vAlign w:val="center"/>
          </w:tcPr>
          <w:p w14:paraId="491500E0"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r w:rsidRPr="00FF4575">
              <w:rPr>
                <w:rFonts w:ascii="Times New Roman" w:eastAsia="Times New Roman" w:hAnsi="Times New Roman" w:cs="Simplified Arabic"/>
                <w:b/>
                <w:bCs/>
                <w:sz w:val="20"/>
                <w:szCs w:val="20"/>
                <w:rtl/>
              </w:rPr>
              <w:t>تكامل الأنشطة اللوجستية</w:t>
            </w:r>
          </w:p>
        </w:tc>
      </w:tr>
      <w:tr w:rsidR="00FF4575" w:rsidRPr="00FF4575" w14:paraId="465D1EB3" w14:textId="77777777" w:rsidTr="006428EF">
        <w:trPr>
          <w:gridAfter w:val="1"/>
          <w:wAfter w:w="49" w:type="dxa"/>
          <w:trHeight w:val="223"/>
          <w:jc w:val="center"/>
        </w:trPr>
        <w:tc>
          <w:tcPr>
            <w:tcW w:w="1791" w:type="dxa"/>
            <w:gridSpan w:val="2"/>
            <w:vMerge w:val="restart"/>
            <w:tcBorders>
              <w:top w:val="thinThickSmallGap" w:sz="12"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40037DA8"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tl/>
              </w:rPr>
            </w:pPr>
            <w:r w:rsidRPr="00FF4575">
              <w:rPr>
                <w:rFonts w:ascii="Times New Roman" w:eastAsia="Times New Roman" w:hAnsi="Times New Roman" w:cs="Simplified Arabic"/>
                <w:b/>
                <w:bCs/>
                <w:color w:val="000000"/>
                <w:sz w:val="20"/>
                <w:szCs w:val="20"/>
                <w:rtl/>
              </w:rPr>
              <w:t>اللوجستيات العكسية</w:t>
            </w:r>
          </w:p>
        </w:tc>
        <w:tc>
          <w:tcPr>
            <w:tcW w:w="1725" w:type="dxa"/>
            <w:tcBorders>
              <w:top w:val="thinThickSmallGap" w:sz="12" w:space="0" w:color="auto"/>
              <w:left w:val="single" w:sz="4" w:space="0" w:color="auto"/>
              <w:bottom w:val="single" w:sz="4" w:space="0" w:color="auto"/>
              <w:right w:val="single" w:sz="4" w:space="0" w:color="auto"/>
            </w:tcBorders>
            <w:vAlign w:val="center"/>
          </w:tcPr>
          <w:p w14:paraId="60F85ABD" w14:textId="77777777" w:rsidR="00FF4575" w:rsidRPr="00FF4575" w:rsidRDefault="00FF4575" w:rsidP="00FF4575">
            <w:pPr>
              <w:spacing w:after="0"/>
              <w:rPr>
                <w:rFonts w:ascii="Times New Roman" w:eastAsia="Times New Roman" w:hAnsi="Times New Roman" w:cs="Simplified Arabic"/>
                <w:b/>
                <w:bCs/>
                <w:color w:val="000000"/>
                <w:sz w:val="20"/>
                <w:szCs w:val="20"/>
              </w:rPr>
            </w:pPr>
            <w:r w:rsidRPr="00FF4575">
              <w:rPr>
                <w:rFonts w:ascii="Times New Roman" w:eastAsia="Times New Roman" w:hAnsi="Times New Roman" w:cs="Simplified Arabic"/>
                <w:b/>
                <w:bCs/>
                <w:color w:val="000000"/>
                <w:sz w:val="20"/>
                <w:szCs w:val="20"/>
                <w:rtl/>
              </w:rPr>
              <w:t xml:space="preserve">الارتباط </w:t>
            </w:r>
            <w:r w:rsidRPr="00FF4575">
              <w:rPr>
                <w:rFonts w:ascii="Times New Roman" w:eastAsia="Times New Roman" w:hAnsi="Times New Roman" w:cs="Simplified Arabic"/>
                <w:b/>
                <w:bCs/>
                <w:color w:val="000000"/>
                <w:sz w:val="20"/>
                <w:szCs w:val="20"/>
              </w:rPr>
              <w:t>r</w:t>
            </w:r>
          </w:p>
        </w:tc>
        <w:tc>
          <w:tcPr>
            <w:tcW w:w="1891" w:type="dxa"/>
            <w:gridSpan w:val="2"/>
            <w:tcBorders>
              <w:top w:val="thinThickSmallGap" w:sz="12" w:space="0" w:color="auto"/>
              <w:left w:val="single" w:sz="4" w:space="0" w:color="auto"/>
              <w:bottom w:val="single" w:sz="4" w:space="0" w:color="auto"/>
              <w:right w:val="single" w:sz="4" w:space="0" w:color="000000"/>
            </w:tcBorders>
            <w:shd w:val="clear" w:color="auto" w:fill="EEECE1"/>
            <w:noWrap/>
            <w:vAlign w:val="center"/>
          </w:tcPr>
          <w:p w14:paraId="32BDF428" w14:textId="77777777" w:rsidR="00FF4575" w:rsidRPr="00FF4575" w:rsidRDefault="00FF4575" w:rsidP="00FF4575">
            <w:pPr>
              <w:spacing w:after="0"/>
              <w:jc w:val="center"/>
              <w:rPr>
                <w:rFonts w:ascii="Times New Roman" w:eastAsia="Times New Roman" w:hAnsi="Times New Roman" w:cs="Simplified Arabic"/>
                <w:b/>
                <w:bCs/>
                <w:color w:val="000000"/>
                <w:sz w:val="20"/>
                <w:szCs w:val="20"/>
                <w:lang w:bidi="ar-EG"/>
              </w:rPr>
            </w:pPr>
          </w:p>
        </w:tc>
        <w:tc>
          <w:tcPr>
            <w:tcW w:w="1901" w:type="dxa"/>
            <w:gridSpan w:val="2"/>
            <w:tcBorders>
              <w:top w:val="thinThickSmallGap" w:sz="12" w:space="0" w:color="auto"/>
              <w:left w:val="single" w:sz="4" w:space="0" w:color="000000"/>
              <w:bottom w:val="single" w:sz="4" w:space="0" w:color="auto"/>
              <w:right w:val="single" w:sz="4" w:space="0" w:color="000000"/>
            </w:tcBorders>
            <w:noWrap/>
          </w:tcPr>
          <w:p w14:paraId="3C4C60CC"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0.912*</w:t>
            </w:r>
          </w:p>
        </w:tc>
        <w:tc>
          <w:tcPr>
            <w:tcW w:w="1475" w:type="dxa"/>
            <w:gridSpan w:val="2"/>
            <w:tcBorders>
              <w:top w:val="thinThickSmallGap" w:sz="12" w:space="0" w:color="auto"/>
              <w:left w:val="single" w:sz="4" w:space="0" w:color="000000"/>
              <w:bottom w:val="single" w:sz="4" w:space="0" w:color="auto"/>
              <w:right w:val="thinThickSmallGap" w:sz="12" w:space="0" w:color="auto"/>
            </w:tcBorders>
            <w:noWrap/>
          </w:tcPr>
          <w:p w14:paraId="592A49C6"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0.814*</w:t>
            </w:r>
          </w:p>
        </w:tc>
      </w:tr>
      <w:tr w:rsidR="00FF4575" w:rsidRPr="00FF4575" w14:paraId="1EE3DE84" w14:textId="77777777" w:rsidTr="006428EF">
        <w:trPr>
          <w:gridAfter w:val="1"/>
          <w:wAfter w:w="49" w:type="dxa"/>
          <w:trHeight w:val="210"/>
          <w:jc w:val="center"/>
        </w:trPr>
        <w:tc>
          <w:tcPr>
            <w:tcW w:w="1791" w:type="dxa"/>
            <w:gridSpan w:val="2"/>
            <w:vMerge/>
            <w:tcBorders>
              <w:top w:val="single" w:sz="4"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7D6F96D6" w14:textId="77777777" w:rsidR="00FF4575" w:rsidRPr="00FF4575" w:rsidRDefault="00FF4575" w:rsidP="00FF4575">
            <w:pPr>
              <w:bidi w:val="0"/>
              <w:spacing w:after="0"/>
              <w:jc w:val="center"/>
              <w:rPr>
                <w:rFonts w:ascii="Times New Roman" w:eastAsia="Times New Roman" w:hAnsi="Times New Roman" w:cs="Simplified Arabic"/>
                <w:b/>
                <w:bCs/>
                <w:color w:val="000000"/>
                <w:sz w:val="20"/>
                <w:szCs w:val="20"/>
              </w:rPr>
            </w:pPr>
          </w:p>
        </w:tc>
        <w:tc>
          <w:tcPr>
            <w:tcW w:w="1725" w:type="dxa"/>
            <w:tcBorders>
              <w:top w:val="single" w:sz="4" w:space="0" w:color="auto"/>
              <w:left w:val="single" w:sz="4" w:space="0" w:color="auto"/>
              <w:bottom w:val="single" w:sz="4" w:space="0" w:color="auto"/>
              <w:right w:val="single" w:sz="4" w:space="0" w:color="auto"/>
            </w:tcBorders>
            <w:vAlign w:val="center"/>
          </w:tcPr>
          <w:p w14:paraId="3CFA7977" w14:textId="77777777" w:rsidR="00FF4575" w:rsidRPr="00FF4575" w:rsidRDefault="00FF4575" w:rsidP="00FF4575">
            <w:pPr>
              <w:spacing w:after="0"/>
              <w:rPr>
                <w:rFonts w:ascii="Times New Roman" w:eastAsia="Times New Roman" w:hAnsi="Times New Roman" w:cs="Simplified Arabic"/>
                <w:b/>
                <w:bCs/>
                <w:color w:val="000000"/>
                <w:sz w:val="20"/>
                <w:szCs w:val="20"/>
                <w:rtl/>
                <w:lang w:bidi="ar-EG"/>
              </w:rPr>
            </w:pPr>
            <w:r w:rsidRPr="00FF4575">
              <w:rPr>
                <w:rFonts w:ascii="Times New Roman" w:eastAsia="Times New Roman" w:hAnsi="Times New Roman" w:cs="Simplified Arabic"/>
                <w:b/>
                <w:bCs/>
                <w:color w:val="000000"/>
                <w:sz w:val="20"/>
                <w:szCs w:val="20"/>
                <w:rtl/>
                <w:lang w:bidi="ar-EG"/>
              </w:rPr>
              <w:t>Sig</w:t>
            </w:r>
            <w:r w:rsidRPr="00FF4575">
              <w:rPr>
                <w:rFonts w:ascii="Times New Roman" w:eastAsia="Times New Roman" w:hAnsi="Times New Roman" w:cs="Simplified Arabic"/>
                <w:b/>
                <w:bCs/>
                <w:color w:val="000000"/>
                <w:sz w:val="20"/>
                <w:szCs w:val="20"/>
                <w:rtl/>
              </w:rPr>
              <w:t>. الدلالة</w:t>
            </w:r>
          </w:p>
        </w:tc>
        <w:tc>
          <w:tcPr>
            <w:tcW w:w="1891" w:type="dxa"/>
            <w:gridSpan w:val="2"/>
            <w:tcBorders>
              <w:top w:val="single" w:sz="4" w:space="0" w:color="auto"/>
              <w:left w:val="single" w:sz="4" w:space="0" w:color="auto"/>
              <w:bottom w:val="single" w:sz="4" w:space="0" w:color="auto"/>
              <w:right w:val="single" w:sz="4" w:space="0" w:color="000000"/>
            </w:tcBorders>
            <w:shd w:val="clear" w:color="auto" w:fill="EEECE1"/>
            <w:noWrap/>
            <w:vAlign w:val="center"/>
          </w:tcPr>
          <w:p w14:paraId="7012AF75"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p>
        </w:tc>
        <w:tc>
          <w:tcPr>
            <w:tcW w:w="1901" w:type="dxa"/>
            <w:gridSpan w:val="2"/>
            <w:tcBorders>
              <w:top w:val="single" w:sz="4" w:space="0" w:color="auto"/>
              <w:left w:val="single" w:sz="4" w:space="0" w:color="000000"/>
              <w:bottom w:val="single" w:sz="4" w:space="0" w:color="auto"/>
              <w:right w:val="single" w:sz="4" w:space="0" w:color="auto"/>
            </w:tcBorders>
            <w:noWrap/>
          </w:tcPr>
          <w:p w14:paraId="17E2048E"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0.000</w:t>
            </w:r>
          </w:p>
        </w:tc>
        <w:tc>
          <w:tcPr>
            <w:tcW w:w="1475" w:type="dxa"/>
            <w:gridSpan w:val="2"/>
            <w:tcBorders>
              <w:top w:val="single" w:sz="4" w:space="0" w:color="auto"/>
              <w:left w:val="single" w:sz="4" w:space="0" w:color="auto"/>
              <w:bottom w:val="single" w:sz="4" w:space="0" w:color="auto"/>
              <w:right w:val="thinThickSmallGap" w:sz="12" w:space="0" w:color="auto"/>
            </w:tcBorders>
            <w:noWrap/>
          </w:tcPr>
          <w:p w14:paraId="54D58889"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0.000</w:t>
            </w:r>
          </w:p>
        </w:tc>
      </w:tr>
      <w:tr w:rsidR="00FF4575" w:rsidRPr="00FF4575" w14:paraId="758FA350" w14:textId="77777777" w:rsidTr="006428EF">
        <w:trPr>
          <w:gridAfter w:val="1"/>
          <w:wAfter w:w="49" w:type="dxa"/>
          <w:trHeight w:val="223"/>
          <w:jc w:val="center"/>
        </w:trPr>
        <w:tc>
          <w:tcPr>
            <w:tcW w:w="1791" w:type="dxa"/>
            <w:gridSpan w:val="2"/>
            <w:vMerge/>
            <w:tcBorders>
              <w:top w:val="single" w:sz="4" w:space="0" w:color="auto"/>
              <w:left w:val="thinThickSmallGap" w:sz="12" w:space="0" w:color="auto"/>
              <w:bottom w:val="single" w:sz="4" w:space="0" w:color="auto"/>
              <w:right w:val="single" w:sz="4" w:space="0" w:color="auto"/>
            </w:tcBorders>
            <w:shd w:val="clear" w:color="auto" w:fill="C4BC96" w:themeFill="background2" w:themeFillShade="BF"/>
            <w:vAlign w:val="center"/>
          </w:tcPr>
          <w:p w14:paraId="26DC3343" w14:textId="77777777" w:rsidR="00FF4575" w:rsidRPr="00FF4575" w:rsidRDefault="00FF4575" w:rsidP="00FF4575">
            <w:pPr>
              <w:bidi w:val="0"/>
              <w:spacing w:after="0"/>
              <w:jc w:val="center"/>
              <w:rPr>
                <w:rFonts w:ascii="Times New Roman" w:eastAsia="Times New Roman" w:hAnsi="Times New Roman" w:cs="Simplified Arabic"/>
                <w:b/>
                <w:bCs/>
                <w:color w:val="000000"/>
                <w:sz w:val="20"/>
                <w:szCs w:val="20"/>
              </w:rPr>
            </w:pPr>
          </w:p>
        </w:tc>
        <w:tc>
          <w:tcPr>
            <w:tcW w:w="1725" w:type="dxa"/>
            <w:tcBorders>
              <w:top w:val="single" w:sz="4" w:space="0" w:color="auto"/>
              <w:left w:val="single" w:sz="4" w:space="0" w:color="auto"/>
              <w:bottom w:val="single" w:sz="4" w:space="0" w:color="auto"/>
              <w:right w:val="single" w:sz="4" w:space="0" w:color="auto"/>
            </w:tcBorders>
            <w:vAlign w:val="center"/>
          </w:tcPr>
          <w:p w14:paraId="68A76BDA" w14:textId="77777777" w:rsidR="00FF4575" w:rsidRPr="00FF4575" w:rsidRDefault="00FF4575" w:rsidP="00FF4575">
            <w:pPr>
              <w:spacing w:after="0"/>
              <w:rPr>
                <w:rFonts w:ascii="Times New Roman" w:eastAsia="Times New Roman" w:hAnsi="Times New Roman" w:cs="Simplified Arabic"/>
                <w:b/>
                <w:bCs/>
                <w:color w:val="000000"/>
                <w:sz w:val="20"/>
                <w:szCs w:val="20"/>
                <w:rtl/>
                <w:lang w:bidi="ar-EG"/>
              </w:rPr>
            </w:pPr>
            <w:r w:rsidRPr="00FF4575">
              <w:rPr>
                <w:rFonts w:ascii="Times New Roman" w:eastAsia="Times New Roman" w:hAnsi="Times New Roman" w:cs="Simplified Arabic"/>
                <w:b/>
                <w:bCs/>
                <w:color w:val="000000"/>
                <w:sz w:val="20"/>
                <w:szCs w:val="20"/>
                <w:rtl/>
              </w:rPr>
              <w:t xml:space="preserve">التباين المشترك </w:t>
            </w:r>
            <w:r w:rsidRPr="00FF4575">
              <w:rPr>
                <w:rFonts w:ascii="Times New Roman" w:eastAsia="Times New Roman" w:hAnsi="Times New Roman" w:cs="Simplified Arabic"/>
                <w:b/>
                <w:bCs/>
                <w:color w:val="000000"/>
                <w:sz w:val="20"/>
                <w:szCs w:val="20"/>
              </w:rPr>
              <w:t>r</w:t>
            </w:r>
            <w:r w:rsidRPr="00FF4575">
              <w:rPr>
                <w:rFonts w:ascii="Times New Roman" w:eastAsia="Times New Roman" w:hAnsi="Times New Roman" w:cs="Simplified Arabic"/>
                <w:b/>
                <w:bCs/>
                <w:color w:val="000000"/>
                <w:sz w:val="20"/>
                <w:szCs w:val="20"/>
                <w:vertAlign w:val="superscript"/>
              </w:rPr>
              <w:t>2</w:t>
            </w:r>
          </w:p>
        </w:tc>
        <w:tc>
          <w:tcPr>
            <w:tcW w:w="1891" w:type="dxa"/>
            <w:gridSpan w:val="2"/>
            <w:tcBorders>
              <w:top w:val="single" w:sz="4" w:space="0" w:color="auto"/>
              <w:left w:val="single" w:sz="4" w:space="0" w:color="auto"/>
              <w:bottom w:val="single" w:sz="4" w:space="0" w:color="auto"/>
              <w:right w:val="single" w:sz="4" w:space="0" w:color="000000"/>
            </w:tcBorders>
            <w:shd w:val="clear" w:color="auto" w:fill="EEECE1"/>
            <w:noWrap/>
            <w:vAlign w:val="center"/>
          </w:tcPr>
          <w:p w14:paraId="79E17437"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p>
        </w:tc>
        <w:tc>
          <w:tcPr>
            <w:tcW w:w="1901" w:type="dxa"/>
            <w:gridSpan w:val="2"/>
            <w:tcBorders>
              <w:top w:val="single" w:sz="4" w:space="0" w:color="auto"/>
              <w:left w:val="single" w:sz="4" w:space="0" w:color="000000"/>
              <w:bottom w:val="single" w:sz="4" w:space="0" w:color="auto"/>
              <w:right w:val="single" w:sz="4" w:space="0" w:color="000000"/>
            </w:tcBorders>
            <w:noWrap/>
          </w:tcPr>
          <w:p w14:paraId="59346301"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0.832</w:t>
            </w:r>
          </w:p>
        </w:tc>
        <w:tc>
          <w:tcPr>
            <w:tcW w:w="1475" w:type="dxa"/>
            <w:gridSpan w:val="2"/>
            <w:tcBorders>
              <w:top w:val="single" w:sz="4" w:space="0" w:color="auto"/>
              <w:left w:val="single" w:sz="4" w:space="0" w:color="000000"/>
              <w:bottom w:val="single" w:sz="4" w:space="0" w:color="auto"/>
              <w:right w:val="thinThickSmallGap" w:sz="12" w:space="0" w:color="auto"/>
            </w:tcBorders>
            <w:noWrap/>
          </w:tcPr>
          <w:p w14:paraId="49C71579"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0.663</w:t>
            </w:r>
          </w:p>
        </w:tc>
      </w:tr>
      <w:tr w:rsidR="00FF4575" w:rsidRPr="00FF4575" w14:paraId="36E93CFA" w14:textId="77777777" w:rsidTr="006428EF">
        <w:trPr>
          <w:gridAfter w:val="1"/>
          <w:wAfter w:w="49" w:type="dxa"/>
          <w:trHeight w:val="223"/>
          <w:jc w:val="center"/>
        </w:trPr>
        <w:tc>
          <w:tcPr>
            <w:tcW w:w="1791" w:type="dxa"/>
            <w:gridSpan w:val="2"/>
            <w:vMerge w:val="restart"/>
            <w:tcBorders>
              <w:top w:val="single" w:sz="4"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22792488"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tl/>
              </w:rPr>
            </w:pPr>
            <w:r w:rsidRPr="00FF4575">
              <w:rPr>
                <w:rFonts w:ascii="Times New Roman" w:eastAsia="Times New Roman" w:hAnsi="Times New Roman" w:cs="Simplified Arabic"/>
                <w:b/>
                <w:bCs/>
                <w:color w:val="000000"/>
                <w:sz w:val="20"/>
                <w:szCs w:val="20"/>
                <w:rtl/>
              </w:rPr>
              <w:t>استدامة سلاسل الإمداد</w:t>
            </w:r>
          </w:p>
        </w:tc>
        <w:tc>
          <w:tcPr>
            <w:tcW w:w="1725" w:type="dxa"/>
            <w:tcBorders>
              <w:top w:val="single" w:sz="4" w:space="0" w:color="auto"/>
              <w:left w:val="single" w:sz="4" w:space="0" w:color="auto"/>
              <w:bottom w:val="single" w:sz="4" w:space="0" w:color="auto"/>
              <w:right w:val="nil"/>
            </w:tcBorders>
            <w:vAlign w:val="center"/>
          </w:tcPr>
          <w:p w14:paraId="1C7B419C" w14:textId="77777777" w:rsidR="00FF4575" w:rsidRPr="00FF4575" w:rsidRDefault="00FF4575" w:rsidP="00FF4575">
            <w:pPr>
              <w:spacing w:after="0"/>
              <w:rPr>
                <w:rFonts w:ascii="Times New Roman" w:eastAsia="Times New Roman" w:hAnsi="Times New Roman" w:cs="Simplified Arabic"/>
                <w:b/>
                <w:bCs/>
                <w:color w:val="000000"/>
                <w:sz w:val="20"/>
                <w:szCs w:val="20"/>
                <w:rtl/>
                <w:lang w:bidi="ar-EG"/>
              </w:rPr>
            </w:pPr>
            <w:r w:rsidRPr="00FF4575">
              <w:rPr>
                <w:rFonts w:ascii="Times New Roman" w:eastAsia="Times New Roman" w:hAnsi="Times New Roman" w:cs="Simplified Arabic"/>
                <w:b/>
                <w:bCs/>
                <w:color w:val="000000"/>
                <w:sz w:val="20"/>
                <w:szCs w:val="20"/>
                <w:rtl/>
              </w:rPr>
              <w:t xml:space="preserve">الارتباط </w:t>
            </w:r>
            <w:r w:rsidRPr="00FF4575">
              <w:rPr>
                <w:rFonts w:ascii="Times New Roman" w:eastAsia="Times New Roman" w:hAnsi="Times New Roman" w:cs="Simplified Arabic"/>
                <w:b/>
                <w:bCs/>
                <w:color w:val="000000"/>
                <w:sz w:val="20"/>
                <w:szCs w:val="20"/>
                <w:rtl/>
                <w:lang w:bidi="ar-EG"/>
              </w:rPr>
              <w:t>r</w:t>
            </w:r>
          </w:p>
        </w:tc>
        <w:tc>
          <w:tcPr>
            <w:tcW w:w="1891" w:type="dxa"/>
            <w:gridSpan w:val="2"/>
            <w:tcBorders>
              <w:top w:val="single" w:sz="4" w:space="0" w:color="auto"/>
              <w:left w:val="single" w:sz="4" w:space="0" w:color="auto"/>
              <w:bottom w:val="single" w:sz="4" w:space="0" w:color="auto"/>
              <w:right w:val="single" w:sz="4" w:space="0" w:color="000000"/>
            </w:tcBorders>
            <w:shd w:val="clear" w:color="auto" w:fill="EEECE1"/>
            <w:noWrap/>
            <w:vAlign w:val="center"/>
          </w:tcPr>
          <w:p w14:paraId="3F90CD19"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p>
        </w:tc>
        <w:tc>
          <w:tcPr>
            <w:tcW w:w="1901" w:type="dxa"/>
            <w:gridSpan w:val="2"/>
            <w:tcBorders>
              <w:top w:val="single" w:sz="4" w:space="0" w:color="auto"/>
              <w:left w:val="single" w:sz="4" w:space="0" w:color="000000"/>
              <w:bottom w:val="single" w:sz="4" w:space="0" w:color="auto"/>
              <w:right w:val="single" w:sz="4" w:space="0" w:color="000000"/>
            </w:tcBorders>
            <w:shd w:val="clear" w:color="auto" w:fill="EEECE1"/>
            <w:noWrap/>
          </w:tcPr>
          <w:p w14:paraId="3119003D"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p>
        </w:tc>
        <w:tc>
          <w:tcPr>
            <w:tcW w:w="1475" w:type="dxa"/>
            <w:gridSpan w:val="2"/>
            <w:tcBorders>
              <w:top w:val="single" w:sz="4" w:space="0" w:color="auto"/>
              <w:left w:val="single" w:sz="4" w:space="0" w:color="000000"/>
              <w:bottom w:val="single" w:sz="4" w:space="0" w:color="auto"/>
              <w:right w:val="thinThickSmallGap" w:sz="12" w:space="0" w:color="auto"/>
            </w:tcBorders>
            <w:noWrap/>
          </w:tcPr>
          <w:p w14:paraId="272AFAEE"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0.757*</w:t>
            </w:r>
          </w:p>
        </w:tc>
      </w:tr>
      <w:tr w:rsidR="00FF4575" w:rsidRPr="00FF4575" w14:paraId="52C8C9DB" w14:textId="77777777" w:rsidTr="006428EF">
        <w:trPr>
          <w:gridAfter w:val="1"/>
          <w:wAfter w:w="49" w:type="dxa"/>
          <w:trHeight w:val="210"/>
          <w:jc w:val="center"/>
        </w:trPr>
        <w:tc>
          <w:tcPr>
            <w:tcW w:w="1791" w:type="dxa"/>
            <w:gridSpan w:val="2"/>
            <w:vMerge/>
            <w:tcBorders>
              <w:top w:val="single" w:sz="4"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2CD5055C" w14:textId="77777777" w:rsidR="00FF4575" w:rsidRPr="00FF4575" w:rsidRDefault="00FF4575" w:rsidP="00FF4575">
            <w:pPr>
              <w:bidi w:val="0"/>
              <w:spacing w:after="0"/>
              <w:jc w:val="center"/>
              <w:rPr>
                <w:rFonts w:ascii="Times New Roman" w:eastAsia="Times New Roman" w:hAnsi="Times New Roman" w:cs="Simplified Arabic"/>
                <w:b/>
                <w:bCs/>
                <w:color w:val="000000"/>
                <w:sz w:val="20"/>
                <w:szCs w:val="20"/>
              </w:rPr>
            </w:pPr>
          </w:p>
        </w:tc>
        <w:tc>
          <w:tcPr>
            <w:tcW w:w="1725" w:type="dxa"/>
            <w:tcBorders>
              <w:top w:val="single" w:sz="4" w:space="0" w:color="auto"/>
              <w:left w:val="single" w:sz="4" w:space="0" w:color="auto"/>
              <w:bottom w:val="single" w:sz="4" w:space="0" w:color="auto"/>
              <w:right w:val="nil"/>
            </w:tcBorders>
            <w:vAlign w:val="center"/>
          </w:tcPr>
          <w:p w14:paraId="033B594A" w14:textId="77777777" w:rsidR="00FF4575" w:rsidRPr="00FF4575" w:rsidRDefault="00FF4575" w:rsidP="00FF4575">
            <w:pPr>
              <w:spacing w:after="0"/>
              <w:rPr>
                <w:rFonts w:ascii="Times New Roman" w:eastAsia="Times New Roman" w:hAnsi="Times New Roman" w:cs="Simplified Arabic"/>
                <w:b/>
                <w:bCs/>
                <w:color w:val="000000"/>
                <w:sz w:val="20"/>
                <w:szCs w:val="20"/>
              </w:rPr>
            </w:pPr>
            <w:r w:rsidRPr="00FF4575">
              <w:rPr>
                <w:rFonts w:ascii="Times New Roman" w:eastAsia="Times New Roman" w:hAnsi="Times New Roman" w:cs="Simplified Arabic"/>
                <w:b/>
                <w:bCs/>
                <w:color w:val="000000"/>
                <w:sz w:val="20"/>
                <w:szCs w:val="20"/>
              </w:rPr>
              <w:t>Sig</w:t>
            </w:r>
            <w:r w:rsidRPr="00FF4575">
              <w:rPr>
                <w:rFonts w:ascii="Times New Roman" w:eastAsia="Times New Roman" w:hAnsi="Times New Roman" w:cs="Simplified Arabic"/>
                <w:b/>
                <w:bCs/>
                <w:color w:val="000000"/>
                <w:sz w:val="20"/>
                <w:szCs w:val="20"/>
                <w:rtl/>
              </w:rPr>
              <w:t>. الدلالة</w:t>
            </w:r>
          </w:p>
        </w:tc>
        <w:tc>
          <w:tcPr>
            <w:tcW w:w="1891" w:type="dxa"/>
            <w:gridSpan w:val="2"/>
            <w:tcBorders>
              <w:top w:val="single" w:sz="4" w:space="0" w:color="auto"/>
              <w:left w:val="single" w:sz="4" w:space="0" w:color="auto"/>
              <w:bottom w:val="single" w:sz="4" w:space="0" w:color="auto"/>
              <w:right w:val="single" w:sz="4" w:space="0" w:color="000000"/>
            </w:tcBorders>
            <w:shd w:val="clear" w:color="auto" w:fill="EEECE1"/>
            <w:noWrap/>
            <w:vAlign w:val="center"/>
          </w:tcPr>
          <w:p w14:paraId="16DD2E92"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p>
        </w:tc>
        <w:tc>
          <w:tcPr>
            <w:tcW w:w="1901" w:type="dxa"/>
            <w:gridSpan w:val="2"/>
            <w:tcBorders>
              <w:top w:val="single" w:sz="4" w:space="0" w:color="auto"/>
              <w:left w:val="single" w:sz="4" w:space="0" w:color="000000"/>
              <w:bottom w:val="single" w:sz="4" w:space="0" w:color="auto"/>
              <w:right w:val="single" w:sz="4" w:space="0" w:color="000000"/>
            </w:tcBorders>
            <w:shd w:val="clear" w:color="auto" w:fill="EEECE1"/>
            <w:noWrap/>
          </w:tcPr>
          <w:p w14:paraId="3E5063D8"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p>
        </w:tc>
        <w:tc>
          <w:tcPr>
            <w:tcW w:w="1475" w:type="dxa"/>
            <w:gridSpan w:val="2"/>
            <w:tcBorders>
              <w:top w:val="single" w:sz="4" w:space="0" w:color="auto"/>
              <w:left w:val="single" w:sz="4" w:space="0" w:color="000000"/>
              <w:bottom w:val="single" w:sz="4" w:space="0" w:color="auto"/>
              <w:right w:val="thinThickSmallGap" w:sz="12" w:space="0" w:color="auto"/>
            </w:tcBorders>
            <w:noWrap/>
          </w:tcPr>
          <w:p w14:paraId="2D1326EB"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0.000</w:t>
            </w:r>
          </w:p>
        </w:tc>
      </w:tr>
      <w:tr w:rsidR="00FF4575" w:rsidRPr="00FF4575" w14:paraId="5E073263" w14:textId="77777777" w:rsidTr="006428EF">
        <w:trPr>
          <w:gridAfter w:val="1"/>
          <w:wAfter w:w="49" w:type="dxa"/>
          <w:trHeight w:val="185"/>
          <w:jc w:val="center"/>
        </w:trPr>
        <w:tc>
          <w:tcPr>
            <w:tcW w:w="1791" w:type="dxa"/>
            <w:gridSpan w:val="2"/>
            <w:vMerge/>
            <w:tcBorders>
              <w:top w:val="single" w:sz="4" w:space="0" w:color="auto"/>
              <w:left w:val="thinThickSmallGap" w:sz="12" w:space="0" w:color="auto"/>
              <w:bottom w:val="thinThickSmallGap" w:sz="12" w:space="0" w:color="auto"/>
              <w:right w:val="single" w:sz="4" w:space="0" w:color="auto"/>
            </w:tcBorders>
            <w:shd w:val="clear" w:color="auto" w:fill="C4BC96" w:themeFill="background2" w:themeFillShade="BF"/>
            <w:vAlign w:val="center"/>
          </w:tcPr>
          <w:p w14:paraId="7BF4B125" w14:textId="77777777" w:rsidR="00FF4575" w:rsidRPr="00FF4575" w:rsidRDefault="00FF4575" w:rsidP="00FF4575">
            <w:pPr>
              <w:bidi w:val="0"/>
              <w:spacing w:after="0"/>
              <w:jc w:val="center"/>
              <w:rPr>
                <w:rFonts w:ascii="Times New Roman" w:eastAsia="Times New Roman" w:hAnsi="Times New Roman" w:cs="Simplified Arabic"/>
                <w:b/>
                <w:bCs/>
                <w:color w:val="000000"/>
                <w:sz w:val="20"/>
                <w:szCs w:val="20"/>
              </w:rPr>
            </w:pPr>
          </w:p>
        </w:tc>
        <w:tc>
          <w:tcPr>
            <w:tcW w:w="1725" w:type="dxa"/>
            <w:tcBorders>
              <w:top w:val="single" w:sz="4" w:space="0" w:color="auto"/>
              <w:left w:val="single" w:sz="4" w:space="0" w:color="auto"/>
              <w:bottom w:val="thinThickSmallGap" w:sz="12" w:space="0" w:color="auto"/>
              <w:right w:val="nil"/>
            </w:tcBorders>
            <w:vAlign w:val="center"/>
          </w:tcPr>
          <w:p w14:paraId="753CC96E" w14:textId="77777777" w:rsidR="00FF4575" w:rsidRPr="00FF4575" w:rsidRDefault="00FF4575" w:rsidP="00FF4575">
            <w:pPr>
              <w:spacing w:after="0"/>
              <w:rPr>
                <w:rFonts w:ascii="Times New Roman" w:eastAsia="Times New Roman" w:hAnsi="Times New Roman" w:cs="Simplified Arabic"/>
                <w:b/>
                <w:bCs/>
                <w:color w:val="000000"/>
                <w:sz w:val="20"/>
                <w:szCs w:val="20"/>
              </w:rPr>
            </w:pPr>
            <w:r w:rsidRPr="00FF4575">
              <w:rPr>
                <w:rFonts w:ascii="Times New Roman" w:eastAsia="Times New Roman" w:hAnsi="Times New Roman" w:cs="Simplified Arabic"/>
                <w:b/>
                <w:bCs/>
                <w:color w:val="000000"/>
                <w:sz w:val="20"/>
                <w:szCs w:val="20"/>
                <w:rtl/>
              </w:rPr>
              <w:t xml:space="preserve">التباين المشترك </w:t>
            </w:r>
            <w:r w:rsidRPr="00FF4575">
              <w:rPr>
                <w:rFonts w:ascii="Times New Roman" w:eastAsia="Times New Roman" w:hAnsi="Times New Roman" w:cs="Simplified Arabic"/>
                <w:b/>
                <w:bCs/>
                <w:color w:val="000000"/>
                <w:sz w:val="20"/>
                <w:szCs w:val="20"/>
              </w:rPr>
              <w:t>r</w:t>
            </w:r>
            <w:r w:rsidRPr="00FF4575">
              <w:rPr>
                <w:rFonts w:ascii="Times New Roman" w:eastAsia="Times New Roman" w:hAnsi="Times New Roman" w:cs="Simplified Arabic"/>
                <w:b/>
                <w:bCs/>
                <w:color w:val="000000"/>
                <w:sz w:val="20"/>
                <w:szCs w:val="20"/>
                <w:vertAlign w:val="superscript"/>
              </w:rPr>
              <w:t>2</w:t>
            </w:r>
          </w:p>
        </w:tc>
        <w:tc>
          <w:tcPr>
            <w:tcW w:w="1891" w:type="dxa"/>
            <w:gridSpan w:val="2"/>
            <w:tcBorders>
              <w:top w:val="single" w:sz="4" w:space="0" w:color="auto"/>
              <w:left w:val="single" w:sz="4" w:space="0" w:color="auto"/>
              <w:bottom w:val="thinThickSmallGap" w:sz="12" w:space="0" w:color="auto"/>
              <w:right w:val="single" w:sz="4" w:space="0" w:color="000000"/>
            </w:tcBorders>
            <w:shd w:val="clear" w:color="auto" w:fill="EEECE1"/>
            <w:noWrap/>
            <w:vAlign w:val="center"/>
          </w:tcPr>
          <w:p w14:paraId="38087DDE" w14:textId="77777777" w:rsidR="00FF4575" w:rsidRPr="00FF4575" w:rsidRDefault="00FF4575" w:rsidP="00FF4575">
            <w:pPr>
              <w:spacing w:after="0"/>
              <w:jc w:val="center"/>
              <w:rPr>
                <w:rFonts w:ascii="Times New Roman" w:eastAsia="Times New Roman" w:hAnsi="Times New Roman" w:cs="Simplified Arabic"/>
                <w:b/>
                <w:bCs/>
                <w:color w:val="000000"/>
                <w:sz w:val="20"/>
                <w:szCs w:val="20"/>
              </w:rPr>
            </w:pPr>
          </w:p>
        </w:tc>
        <w:tc>
          <w:tcPr>
            <w:tcW w:w="1901" w:type="dxa"/>
            <w:gridSpan w:val="2"/>
            <w:tcBorders>
              <w:top w:val="single" w:sz="4" w:space="0" w:color="auto"/>
              <w:left w:val="single" w:sz="4" w:space="0" w:color="000000"/>
              <w:bottom w:val="thinThickSmallGap" w:sz="12" w:space="0" w:color="auto"/>
              <w:right w:val="single" w:sz="4" w:space="0" w:color="000000"/>
            </w:tcBorders>
            <w:shd w:val="clear" w:color="auto" w:fill="EEECE1"/>
            <w:noWrap/>
          </w:tcPr>
          <w:p w14:paraId="38D17FB2"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p>
        </w:tc>
        <w:tc>
          <w:tcPr>
            <w:tcW w:w="1475" w:type="dxa"/>
            <w:gridSpan w:val="2"/>
            <w:tcBorders>
              <w:top w:val="single" w:sz="4" w:space="0" w:color="auto"/>
              <w:left w:val="single" w:sz="4" w:space="0" w:color="000000"/>
              <w:bottom w:val="thinThickSmallGap" w:sz="12" w:space="0" w:color="auto"/>
              <w:right w:val="thinThickSmallGap" w:sz="12" w:space="0" w:color="auto"/>
            </w:tcBorders>
            <w:noWrap/>
          </w:tcPr>
          <w:p w14:paraId="581CA588" w14:textId="77777777" w:rsidR="00FF4575" w:rsidRPr="00FF4575" w:rsidRDefault="00FF4575" w:rsidP="00FF4575">
            <w:pPr>
              <w:bidi w:val="0"/>
              <w:spacing w:after="0"/>
              <w:jc w:val="center"/>
              <w:rPr>
                <w:rFonts w:ascii="Times New Roman" w:eastAsia="Times New Roman" w:hAnsi="Times New Roman" w:cs="Simplified Arabic"/>
                <w:b/>
                <w:bCs/>
                <w:sz w:val="20"/>
                <w:szCs w:val="20"/>
              </w:rPr>
            </w:pPr>
            <w:r w:rsidRPr="00FF4575">
              <w:rPr>
                <w:rFonts w:ascii="Times New Roman" w:eastAsia="Times New Roman" w:hAnsi="Times New Roman" w:cs="Simplified Arabic"/>
                <w:b/>
                <w:bCs/>
                <w:sz w:val="20"/>
                <w:szCs w:val="20"/>
              </w:rPr>
              <w:t>0.573</w:t>
            </w:r>
          </w:p>
        </w:tc>
      </w:tr>
    </w:tbl>
    <w:p w14:paraId="5524F3F4" w14:textId="77777777" w:rsidR="006428EF" w:rsidRDefault="006428EF" w:rsidP="006428EF">
      <w:pPr>
        <w:tabs>
          <w:tab w:val="left" w:pos="356"/>
        </w:tabs>
        <w:spacing w:after="0"/>
        <w:ind w:right="-180"/>
        <w:rPr>
          <w:rFonts w:ascii="Times New Roman" w:eastAsia="Calibri" w:hAnsi="Times New Roman" w:cs="Simplified Arabic"/>
          <w:b/>
          <w:bCs/>
          <w:sz w:val="24"/>
          <w:szCs w:val="24"/>
          <w:rtl/>
        </w:rPr>
      </w:pPr>
      <w:r w:rsidRPr="00910011">
        <w:rPr>
          <w:rFonts w:ascii="Times New Roman" w:eastAsia="Calibri" w:hAnsi="Times New Roman" w:cs="Simplified Arabic" w:hint="cs"/>
          <w:b/>
          <w:bCs/>
          <w:sz w:val="24"/>
          <w:szCs w:val="24"/>
          <w:rtl/>
        </w:rPr>
        <w:t>المصدر</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إعداد</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الباحث</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اعتمادًا</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على</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نتائج</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التحليل</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hint="cs"/>
          <w:b/>
          <w:bCs/>
          <w:sz w:val="24"/>
          <w:szCs w:val="24"/>
          <w:rtl/>
        </w:rPr>
        <w:t>الإحصائي</w:t>
      </w:r>
      <w:r w:rsidRPr="00910011">
        <w:rPr>
          <w:rFonts w:ascii="Times New Roman" w:eastAsia="Calibri" w:hAnsi="Times New Roman" w:cs="Simplified Arabic"/>
          <w:b/>
          <w:bCs/>
          <w:sz w:val="24"/>
          <w:szCs w:val="24"/>
          <w:rtl/>
        </w:rPr>
        <w:t xml:space="preserve"> </w:t>
      </w:r>
      <w:r w:rsidRPr="00910011">
        <w:rPr>
          <w:rFonts w:ascii="Times New Roman" w:eastAsia="Calibri" w:hAnsi="Times New Roman" w:cs="Simplified Arabic"/>
          <w:b/>
          <w:bCs/>
          <w:sz w:val="24"/>
          <w:szCs w:val="24"/>
        </w:rPr>
        <w:t>SPSS</w:t>
      </w:r>
      <w:r w:rsidRPr="00910011">
        <w:rPr>
          <w:rFonts w:ascii="Times New Roman" w:eastAsia="Calibri" w:hAnsi="Times New Roman" w:cs="Simplified Arabic"/>
          <w:b/>
          <w:bCs/>
          <w:sz w:val="24"/>
          <w:szCs w:val="24"/>
          <w:rtl/>
        </w:rPr>
        <w:t>.</w:t>
      </w:r>
    </w:p>
    <w:p w14:paraId="05AFB860" w14:textId="77777777" w:rsidR="006428EF" w:rsidRPr="006428EF" w:rsidRDefault="006428EF" w:rsidP="006428EF">
      <w:pPr>
        <w:spacing w:after="0"/>
        <w:ind w:left="-154" w:right="-180" w:firstLine="72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t>* تشير إلى معنوية معامل الارتباط عند مستوى (0.01).</w:t>
      </w:r>
    </w:p>
    <w:p w14:paraId="41410175" w14:textId="77777777" w:rsidR="006428EF" w:rsidRPr="006428EF" w:rsidRDefault="006428EF" w:rsidP="006428EF">
      <w:pPr>
        <w:spacing w:after="0"/>
        <w:jc w:val="lowKashida"/>
        <w:rPr>
          <w:rFonts w:ascii="Times New Roman" w:eastAsia="Calibri" w:hAnsi="Times New Roman" w:cs="Simplified Arabic"/>
          <w:sz w:val="28"/>
          <w:szCs w:val="28"/>
          <w:rtl/>
          <w:lang w:bidi="ar-EG"/>
        </w:rPr>
      </w:pPr>
      <w:bookmarkStart w:id="7" w:name="_Hlk155650146"/>
      <w:r w:rsidRPr="006428EF">
        <w:rPr>
          <w:rFonts w:ascii="Times New Roman" w:eastAsia="Calibri" w:hAnsi="Times New Roman" w:cs="Simplified Arabic"/>
          <w:sz w:val="28"/>
          <w:szCs w:val="28"/>
          <w:rtl/>
          <w:lang w:bidi="ar-EG"/>
        </w:rPr>
        <w:t xml:space="preserve">اللوجستيات العكسية ومستوى استدامة سلاسل الإمداد من خلال تكامل الأنشطة اللوجستية </w:t>
      </w:r>
      <w:bookmarkEnd w:id="7"/>
      <w:r w:rsidRPr="006428EF">
        <w:rPr>
          <w:rFonts w:ascii="Times New Roman" w:eastAsia="Calibri" w:hAnsi="Times New Roman" w:cs="Simplified Arabic"/>
          <w:sz w:val="28"/>
          <w:szCs w:val="28"/>
          <w:rtl/>
          <w:lang w:bidi="ar-EG"/>
        </w:rPr>
        <w:t xml:space="preserve">عند مستوى معنوية (0.05)، حيث بلغ معدل التحديد بين اللوجستيات العكسية واستدامة سلاسل </w:t>
      </w:r>
      <w:r w:rsidRPr="006428EF">
        <w:rPr>
          <w:rFonts w:ascii="Times New Roman" w:eastAsia="Calibri" w:hAnsi="Times New Roman" w:cs="Simplified Arabic"/>
          <w:sz w:val="28"/>
          <w:szCs w:val="28"/>
          <w:rtl/>
          <w:lang w:bidi="ar-EG"/>
        </w:rPr>
        <w:lastRenderedPageBreak/>
        <w:t>الإمداد (0.697)، وبين استدامة سلاسل الإمداد وتكامل الأنشطة اللوجستية (0.717)، وبين اللوجستيات العكسية وتكامل الأنشطة اللوجستية (0.672).</w:t>
      </w:r>
    </w:p>
    <w:p w14:paraId="75E1C363" w14:textId="77777777" w:rsidR="006428EF" w:rsidRPr="006428EF" w:rsidRDefault="006428EF" w:rsidP="006428EF">
      <w:pPr>
        <w:spacing w:after="0"/>
        <w:ind w:firstLine="720"/>
        <w:jc w:val="both"/>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t>الجدول التالي يبين نتائج تحليل التأثيرات المباشرة للوجستيات العكسية على استدامة سلاسل الإمداد كما يلي:</w:t>
      </w:r>
    </w:p>
    <w:p w14:paraId="71119DA8" w14:textId="77777777" w:rsidR="006428EF" w:rsidRPr="006428EF" w:rsidRDefault="006428EF" w:rsidP="006428EF">
      <w:pPr>
        <w:spacing w:after="0"/>
        <w:jc w:val="center"/>
        <w:rPr>
          <w:rFonts w:ascii="Times New Roman" w:eastAsia="Times New Roman" w:hAnsi="Times New Roman" w:cs="Simplified Arabic"/>
          <w:b/>
          <w:bCs/>
          <w:sz w:val="24"/>
          <w:szCs w:val="24"/>
          <w:rtl/>
        </w:rPr>
      </w:pPr>
      <w:r w:rsidRPr="006428EF">
        <w:rPr>
          <w:rFonts w:ascii="Times New Roman" w:eastAsia="Times New Roman" w:hAnsi="Times New Roman" w:cs="Simplified Arabic"/>
          <w:b/>
          <w:bCs/>
          <w:sz w:val="24"/>
          <w:szCs w:val="24"/>
          <w:rtl/>
        </w:rPr>
        <w:t>جدول رقم (</w:t>
      </w:r>
      <w:r w:rsidRPr="006428EF">
        <w:rPr>
          <w:rFonts w:ascii="Times New Roman" w:eastAsia="Times New Roman" w:hAnsi="Times New Roman" w:cs="Simplified Arabic" w:hint="cs"/>
          <w:b/>
          <w:bCs/>
          <w:sz w:val="24"/>
          <w:szCs w:val="24"/>
          <w:rtl/>
        </w:rPr>
        <w:t>20</w:t>
      </w:r>
      <w:r w:rsidRPr="006428EF">
        <w:rPr>
          <w:rFonts w:ascii="Times New Roman" w:eastAsia="Times New Roman" w:hAnsi="Times New Roman" w:cs="Simplified Arabic"/>
          <w:b/>
          <w:bCs/>
          <w:sz w:val="24"/>
          <w:szCs w:val="24"/>
          <w:rtl/>
        </w:rPr>
        <w:t>): نتائج تحليل التأثيرات المباشرة للوجستيات العكسية على استدامة سلاسل الإمداد.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5518"/>
        <w:gridCol w:w="1970"/>
      </w:tblGrid>
      <w:tr w:rsidR="006428EF" w:rsidRPr="006428EF" w14:paraId="6187404F" w14:textId="77777777" w:rsidTr="00485198">
        <w:trPr>
          <w:jc w:val="center"/>
        </w:trPr>
        <w:tc>
          <w:tcPr>
            <w:tcW w:w="476" w:type="dxa"/>
            <w:tcBorders>
              <w:top w:val="thickThinSmallGap" w:sz="24" w:space="0" w:color="auto"/>
              <w:left w:val="thickThinSmallGap" w:sz="24" w:space="0" w:color="auto"/>
              <w:bottom w:val="thinThickSmallGap" w:sz="12" w:space="0" w:color="auto"/>
            </w:tcBorders>
            <w:shd w:val="clear" w:color="auto" w:fill="C4BC96" w:themeFill="background2" w:themeFillShade="BF"/>
          </w:tcPr>
          <w:p w14:paraId="4BDA1710"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Times New Roman" w:hAnsi="Times New Roman" w:cs="Simplified Arabic"/>
                <w:b/>
                <w:bCs/>
                <w:sz w:val="20"/>
                <w:szCs w:val="20"/>
                <w:rtl/>
              </w:rPr>
              <w:t>م</w:t>
            </w:r>
          </w:p>
        </w:tc>
        <w:tc>
          <w:tcPr>
            <w:tcW w:w="5518" w:type="dxa"/>
            <w:tcBorders>
              <w:top w:val="thickThinSmallGap" w:sz="24" w:space="0" w:color="auto"/>
              <w:bottom w:val="thinThickSmallGap" w:sz="12" w:space="0" w:color="auto"/>
            </w:tcBorders>
            <w:shd w:val="clear" w:color="auto" w:fill="C4BC96" w:themeFill="background2" w:themeFillShade="BF"/>
            <w:vAlign w:val="center"/>
          </w:tcPr>
          <w:p w14:paraId="08B3A359"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Times New Roman" w:hAnsi="Times New Roman" w:cs="Simplified Arabic"/>
                <w:b/>
                <w:bCs/>
                <w:sz w:val="20"/>
                <w:szCs w:val="20"/>
                <w:rtl/>
              </w:rPr>
              <w:t>المسار المباشر</w:t>
            </w:r>
          </w:p>
        </w:tc>
        <w:tc>
          <w:tcPr>
            <w:tcW w:w="1970" w:type="dxa"/>
            <w:tcBorders>
              <w:top w:val="thickThinSmallGap" w:sz="24" w:space="0" w:color="auto"/>
              <w:bottom w:val="thinThickSmallGap" w:sz="12" w:space="0" w:color="auto"/>
              <w:right w:val="thickThinSmallGap" w:sz="24" w:space="0" w:color="auto"/>
            </w:tcBorders>
            <w:shd w:val="clear" w:color="auto" w:fill="C4BC96" w:themeFill="background2" w:themeFillShade="BF"/>
          </w:tcPr>
          <w:p w14:paraId="6E8E3B56"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Times New Roman" w:hAnsi="Times New Roman" w:cs="Simplified Arabic"/>
                <w:b/>
                <w:bCs/>
                <w:sz w:val="20"/>
                <w:szCs w:val="20"/>
                <w:rtl/>
              </w:rPr>
              <w:t>قيمة معامل المسار</w:t>
            </w:r>
          </w:p>
        </w:tc>
      </w:tr>
      <w:tr w:rsidR="006428EF" w:rsidRPr="006428EF" w14:paraId="287B34AD" w14:textId="77777777" w:rsidTr="00485198">
        <w:trPr>
          <w:jc w:val="center"/>
        </w:trPr>
        <w:tc>
          <w:tcPr>
            <w:tcW w:w="476" w:type="dxa"/>
            <w:tcBorders>
              <w:top w:val="thinThickSmallGap" w:sz="12" w:space="0" w:color="auto"/>
              <w:left w:val="thickThinSmallGap" w:sz="24" w:space="0" w:color="auto"/>
            </w:tcBorders>
            <w:vAlign w:val="center"/>
          </w:tcPr>
          <w:p w14:paraId="1CBB1076"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b/>
                <w:bCs/>
                <w:sz w:val="20"/>
                <w:szCs w:val="20"/>
                <w:rtl/>
              </w:rPr>
              <w:t>1</w:t>
            </w:r>
          </w:p>
        </w:tc>
        <w:tc>
          <w:tcPr>
            <w:tcW w:w="5518" w:type="dxa"/>
            <w:tcBorders>
              <w:top w:val="thinThickSmallGap" w:sz="12" w:space="0" w:color="auto"/>
            </w:tcBorders>
            <w:vAlign w:val="center"/>
          </w:tcPr>
          <w:p w14:paraId="4F7338B6"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noProof/>
                <w:sz w:val="20"/>
                <w:szCs w:val="20"/>
              </w:rPr>
              <mc:AlternateContent>
                <mc:Choice Requires="wps">
                  <w:drawing>
                    <wp:anchor distT="4294967295" distB="4294967295" distL="114300" distR="114300" simplePos="0" relativeHeight="251659264" behindDoc="0" locked="0" layoutInCell="1" allowOverlap="1" wp14:anchorId="3F6369F8" wp14:editId="63E52629">
                      <wp:simplePos x="0" y="0"/>
                      <wp:positionH relativeFrom="column">
                        <wp:posOffset>1612265</wp:posOffset>
                      </wp:positionH>
                      <wp:positionV relativeFrom="paragraph">
                        <wp:posOffset>127635</wp:posOffset>
                      </wp:positionV>
                      <wp:extent cx="673100" cy="0"/>
                      <wp:effectExtent l="19050" t="76200" r="0" b="76200"/>
                      <wp:wrapNone/>
                      <wp:docPr id="596234730" name="رابط كسهم مستقيم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type w14:anchorId="661BF930" id="_x0000_t32" coordsize="21600,21600" o:spt="32" o:oned="t" path="m,l21600,21600e" filled="f">
                      <v:path arrowok="t" fillok="f" o:connecttype="none"/>
                      <o:lock v:ext="edit" shapetype="t"/>
                    </v:shapetype>
                    <v:shape id="رابط كسهم مستقيم 27" o:spid="_x0000_s1026" type="#_x0000_t32" style="position:absolute;margin-left:126.95pt;margin-top:10.05pt;width: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" strokeweight="2.25pt">
                      <v:stroke startarrow="block"/>
                    </v:shape>
                  </w:pict>
                </mc:Fallback>
              </mc:AlternateContent>
            </w:r>
            <w:r w:rsidRPr="006428EF">
              <w:rPr>
                <w:rFonts w:ascii="Times New Roman" w:eastAsia="Times New Roman" w:hAnsi="Times New Roman" w:cs="Simplified Arabic"/>
                <w:b/>
                <w:bCs/>
                <w:noProof/>
                <w:sz w:val="20"/>
                <w:szCs w:val="20"/>
                <w:rtl/>
              </w:rPr>
              <w:t>حيازة المنتج</w:t>
            </w:r>
            <w:r w:rsidRPr="006428EF">
              <w:rPr>
                <w:rFonts w:ascii="Times New Roman" w:eastAsia="Calibri" w:hAnsi="Times New Roman" w:cs="Simplified Arabic"/>
                <w:b/>
                <w:bCs/>
                <w:sz w:val="20"/>
                <w:szCs w:val="20"/>
                <w:rtl/>
              </w:rPr>
              <w:t xml:space="preserve">                    استدامة سلاسل الإمداد</w:t>
            </w:r>
          </w:p>
        </w:tc>
        <w:tc>
          <w:tcPr>
            <w:tcW w:w="1970" w:type="dxa"/>
            <w:tcBorders>
              <w:top w:val="thinThickSmallGap" w:sz="12" w:space="0" w:color="auto"/>
              <w:right w:val="thickThinSmallGap" w:sz="24" w:space="0" w:color="auto"/>
            </w:tcBorders>
          </w:tcPr>
          <w:p w14:paraId="125380A7"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-6.381</w:t>
            </w:r>
          </w:p>
        </w:tc>
      </w:tr>
      <w:tr w:rsidR="006428EF" w:rsidRPr="006428EF" w14:paraId="2C963FF8" w14:textId="77777777" w:rsidTr="00485198">
        <w:trPr>
          <w:jc w:val="center"/>
        </w:trPr>
        <w:tc>
          <w:tcPr>
            <w:tcW w:w="476" w:type="dxa"/>
            <w:tcBorders>
              <w:left w:val="thickThinSmallGap" w:sz="24" w:space="0" w:color="auto"/>
            </w:tcBorders>
            <w:vAlign w:val="center"/>
          </w:tcPr>
          <w:p w14:paraId="19A0988F"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b/>
                <w:bCs/>
                <w:sz w:val="20"/>
                <w:szCs w:val="20"/>
                <w:rtl/>
              </w:rPr>
              <w:t>2</w:t>
            </w:r>
          </w:p>
        </w:tc>
        <w:tc>
          <w:tcPr>
            <w:tcW w:w="5518" w:type="dxa"/>
            <w:vAlign w:val="center"/>
          </w:tcPr>
          <w:p w14:paraId="410952E8"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noProof/>
                <w:sz w:val="20"/>
                <w:szCs w:val="20"/>
              </w:rPr>
              <mc:AlternateContent>
                <mc:Choice Requires="wps">
                  <w:drawing>
                    <wp:anchor distT="4294967295" distB="4294967295" distL="114300" distR="114300" simplePos="0" relativeHeight="251660288" behindDoc="0" locked="0" layoutInCell="1" allowOverlap="1" wp14:anchorId="68F5CF47" wp14:editId="391DD593">
                      <wp:simplePos x="0" y="0"/>
                      <wp:positionH relativeFrom="column">
                        <wp:posOffset>1604645</wp:posOffset>
                      </wp:positionH>
                      <wp:positionV relativeFrom="paragraph">
                        <wp:posOffset>148590</wp:posOffset>
                      </wp:positionV>
                      <wp:extent cx="673100" cy="0"/>
                      <wp:effectExtent l="19050" t="76200" r="0" b="76200"/>
                      <wp:wrapNone/>
                      <wp:docPr id="398326135" name="رابط كسهم مستقيم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5EE3013F" id="رابط كسهم مستقيم 26" o:spid="_x0000_s1026" type="#_x0000_t32" style="position:absolute;margin-left:126.35pt;margin-top:11.7pt;width:5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" strokeweight="2.25pt">
                      <v:stroke startarrow="block"/>
                    </v:shape>
                  </w:pict>
                </mc:Fallback>
              </mc:AlternateContent>
            </w:r>
            <w:r w:rsidRPr="006428EF">
              <w:rPr>
                <w:rFonts w:ascii="Times New Roman" w:eastAsia="Times New Roman" w:hAnsi="Times New Roman" w:cs="Simplified Arabic"/>
                <w:b/>
                <w:bCs/>
                <w:noProof/>
                <w:sz w:val="20"/>
                <w:szCs w:val="20"/>
                <w:rtl/>
              </w:rPr>
              <w:t>الفحص والفرز</w:t>
            </w:r>
            <w:r w:rsidRPr="006428EF">
              <w:rPr>
                <w:rFonts w:ascii="Times New Roman" w:eastAsia="Calibri" w:hAnsi="Times New Roman" w:cs="Simplified Arabic"/>
                <w:b/>
                <w:bCs/>
                <w:sz w:val="20"/>
                <w:szCs w:val="20"/>
                <w:rtl/>
              </w:rPr>
              <w:t xml:space="preserve">                    استدامة سلاسل الإمداد</w:t>
            </w:r>
          </w:p>
        </w:tc>
        <w:tc>
          <w:tcPr>
            <w:tcW w:w="1970" w:type="dxa"/>
            <w:tcBorders>
              <w:right w:val="thickThinSmallGap" w:sz="24" w:space="0" w:color="auto"/>
            </w:tcBorders>
          </w:tcPr>
          <w:p w14:paraId="1DBE6786"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-6.739</w:t>
            </w:r>
          </w:p>
        </w:tc>
      </w:tr>
      <w:tr w:rsidR="006428EF" w:rsidRPr="006428EF" w14:paraId="1BF90674" w14:textId="77777777" w:rsidTr="00485198">
        <w:trPr>
          <w:jc w:val="center"/>
        </w:trPr>
        <w:tc>
          <w:tcPr>
            <w:tcW w:w="476" w:type="dxa"/>
            <w:tcBorders>
              <w:left w:val="thickThinSmallGap" w:sz="24" w:space="0" w:color="auto"/>
            </w:tcBorders>
            <w:vAlign w:val="center"/>
          </w:tcPr>
          <w:p w14:paraId="1B20E117"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b/>
                <w:bCs/>
                <w:sz w:val="20"/>
                <w:szCs w:val="20"/>
                <w:rtl/>
              </w:rPr>
              <w:t>3</w:t>
            </w:r>
          </w:p>
        </w:tc>
        <w:tc>
          <w:tcPr>
            <w:tcW w:w="5518" w:type="dxa"/>
            <w:vAlign w:val="center"/>
          </w:tcPr>
          <w:p w14:paraId="5767FA95"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noProof/>
                <w:sz w:val="20"/>
                <w:szCs w:val="20"/>
              </w:rPr>
              <mc:AlternateContent>
                <mc:Choice Requires="wps">
                  <w:drawing>
                    <wp:anchor distT="4294967295" distB="4294967295" distL="114300" distR="114300" simplePos="0" relativeHeight="251661312" behindDoc="0" locked="0" layoutInCell="1" allowOverlap="1" wp14:anchorId="489728C4" wp14:editId="6A03C22A">
                      <wp:simplePos x="0" y="0"/>
                      <wp:positionH relativeFrom="column">
                        <wp:posOffset>1642745</wp:posOffset>
                      </wp:positionH>
                      <wp:positionV relativeFrom="paragraph">
                        <wp:posOffset>125095</wp:posOffset>
                      </wp:positionV>
                      <wp:extent cx="673100" cy="0"/>
                      <wp:effectExtent l="19050" t="76200" r="0" b="76200"/>
                      <wp:wrapNone/>
                      <wp:docPr id="917889310" name="رابط كسهم مستقيم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5147A776" id="رابط كسهم مستقيم 25" o:spid="_x0000_s1026" type="#_x0000_t32" style="position:absolute;margin-left:129.35pt;margin-top:9.85pt;width:5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" strokeweight="2.25pt">
                      <v:stroke startarrow="block"/>
                    </v:shape>
                  </w:pict>
                </mc:Fallback>
              </mc:AlternateContent>
            </w:r>
            <w:r w:rsidRPr="006428EF">
              <w:rPr>
                <w:rFonts w:ascii="Times New Roman" w:eastAsia="Times New Roman" w:hAnsi="Times New Roman" w:cs="Simplified Arabic"/>
                <w:b/>
                <w:bCs/>
                <w:noProof/>
                <w:sz w:val="20"/>
                <w:szCs w:val="20"/>
                <w:rtl/>
              </w:rPr>
              <w:t>المعالجة</w:t>
            </w:r>
            <w:r w:rsidRPr="006428EF">
              <w:rPr>
                <w:rFonts w:ascii="Times New Roman" w:eastAsia="Calibri" w:hAnsi="Times New Roman" w:cs="Simplified Arabic"/>
                <w:b/>
                <w:bCs/>
                <w:sz w:val="20"/>
                <w:szCs w:val="20"/>
                <w:rtl/>
              </w:rPr>
              <w:t xml:space="preserve">                  استدامة سلاسل الإمداد</w:t>
            </w:r>
          </w:p>
        </w:tc>
        <w:tc>
          <w:tcPr>
            <w:tcW w:w="1970" w:type="dxa"/>
            <w:tcBorders>
              <w:right w:val="thickThinSmallGap" w:sz="24" w:space="0" w:color="auto"/>
            </w:tcBorders>
          </w:tcPr>
          <w:p w14:paraId="4B050E0E"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-6.096</w:t>
            </w:r>
          </w:p>
        </w:tc>
      </w:tr>
      <w:tr w:rsidR="006428EF" w:rsidRPr="006428EF" w14:paraId="1AA03003" w14:textId="77777777" w:rsidTr="00485198">
        <w:trPr>
          <w:jc w:val="center"/>
        </w:trPr>
        <w:tc>
          <w:tcPr>
            <w:tcW w:w="476" w:type="dxa"/>
            <w:tcBorders>
              <w:left w:val="thickThinSmallGap" w:sz="24" w:space="0" w:color="auto"/>
              <w:bottom w:val="thickThinSmallGap" w:sz="24" w:space="0" w:color="auto"/>
            </w:tcBorders>
            <w:vAlign w:val="center"/>
          </w:tcPr>
          <w:p w14:paraId="3B79620A"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b/>
                <w:bCs/>
                <w:sz w:val="20"/>
                <w:szCs w:val="20"/>
                <w:rtl/>
              </w:rPr>
              <w:t>4</w:t>
            </w:r>
          </w:p>
        </w:tc>
        <w:tc>
          <w:tcPr>
            <w:tcW w:w="5518" w:type="dxa"/>
            <w:tcBorders>
              <w:bottom w:val="thickThinSmallGap" w:sz="24" w:space="0" w:color="auto"/>
            </w:tcBorders>
            <w:vAlign w:val="center"/>
          </w:tcPr>
          <w:p w14:paraId="3AB2E191" w14:textId="77777777" w:rsidR="006428EF" w:rsidRPr="006428EF" w:rsidRDefault="006428EF" w:rsidP="006428EF">
            <w:pPr>
              <w:spacing w:after="0"/>
              <w:ind w:left="84"/>
              <w:jc w:val="center"/>
              <w:rPr>
                <w:rFonts w:ascii="Times New Roman" w:eastAsia="Calibri" w:hAnsi="Times New Roman" w:cs="Simplified Arabic"/>
                <w:b/>
                <w:bCs/>
                <w:sz w:val="20"/>
                <w:szCs w:val="20"/>
                <w:rtl/>
              </w:rPr>
            </w:pPr>
            <w:r w:rsidRPr="006428EF">
              <w:rPr>
                <w:rFonts w:ascii="Times New Roman" w:eastAsia="Calibri" w:hAnsi="Times New Roman" w:cs="Simplified Arabic"/>
                <w:noProof/>
                <w:sz w:val="20"/>
                <w:szCs w:val="20"/>
              </w:rPr>
              <mc:AlternateContent>
                <mc:Choice Requires="wps">
                  <w:drawing>
                    <wp:anchor distT="4294967295" distB="4294967295" distL="114300" distR="114300" simplePos="0" relativeHeight="251662336" behindDoc="0" locked="0" layoutInCell="1" allowOverlap="1" wp14:anchorId="2D3CB2BB" wp14:editId="0CA171E0">
                      <wp:simplePos x="0" y="0"/>
                      <wp:positionH relativeFrom="column">
                        <wp:posOffset>1417955</wp:posOffset>
                      </wp:positionH>
                      <wp:positionV relativeFrom="paragraph">
                        <wp:posOffset>123825</wp:posOffset>
                      </wp:positionV>
                      <wp:extent cx="673100" cy="0"/>
                      <wp:effectExtent l="19050" t="76200" r="0" b="76200"/>
                      <wp:wrapNone/>
                      <wp:docPr id="971561337" name="رابط كسهم مستقي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28229487" id="رابط كسهم مستقيم 24" o:spid="_x0000_s1026" type="#_x0000_t32" style="position:absolute;margin-left:111.65pt;margin-top:9.75pt;width:5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" strokeweight="2.25pt">
                      <v:stroke startarrow="block"/>
                    </v:shape>
                  </w:pict>
                </mc:Fallback>
              </mc:AlternateContent>
            </w:r>
            <w:r w:rsidRPr="006428EF">
              <w:rPr>
                <w:rFonts w:ascii="Times New Roman" w:eastAsia="Times New Roman" w:hAnsi="Times New Roman" w:cs="Simplified Arabic"/>
                <w:b/>
                <w:bCs/>
                <w:noProof/>
                <w:sz w:val="20"/>
                <w:szCs w:val="20"/>
                <w:rtl/>
              </w:rPr>
              <w:t>إعادة التوزيع والبيع</w:t>
            </w:r>
            <w:r w:rsidRPr="006428EF">
              <w:rPr>
                <w:rFonts w:ascii="Times New Roman" w:eastAsia="Calibri" w:hAnsi="Times New Roman" w:cs="Simplified Arabic"/>
                <w:b/>
                <w:bCs/>
                <w:sz w:val="20"/>
                <w:szCs w:val="20"/>
                <w:rtl/>
              </w:rPr>
              <w:t xml:space="preserve">                 استدامة سلاسل الإمداد</w:t>
            </w:r>
          </w:p>
        </w:tc>
        <w:tc>
          <w:tcPr>
            <w:tcW w:w="1970" w:type="dxa"/>
            <w:tcBorders>
              <w:bottom w:val="thickThinSmallGap" w:sz="24" w:space="0" w:color="auto"/>
              <w:right w:val="thickThinSmallGap" w:sz="24" w:space="0" w:color="auto"/>
            </w:tcBorders>
          </w:tcPr>
          <w:p w14:paraId="7B843989"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-6.158</w:t>
            </w:r>
          </w:p>
        </w:tc>
      </w:tr>
    </w:tbl>
    <w:p w14:paraId="0E5EA4A8" w14:textId="77777777" w:rsidR="006428EF" w:rsidRDefault="006428EF" w:rsidP="006428EF">
      <w:pPr>
        <w:spacing w:after="0"/>
        <w:jc w:val="lowKashida"/>
        <w:rPr>
          <w:rFonts w:ascii="Times New Roman" w:eastAsia="Times New Roman" w:hAnsi="Times New Roman" w:cs="Simplified Arabic"/>
          <w:sz w:val="24"/>
          <w:szCs w:val="24"/>
          <w:rtl/>
          <w:lang w:bidi="ar-EG"/>
        </w:rPr>
      </w:pPr>
      <w:r w:rsidRPr="006428EF">
        <w:rPr>
          <w:rFonts w:ascii="Times New Roman" w:eastAsia="Times New Roman" w:hAnsi="Times New Roman" w:cs="Simplified Arabic"/>
          <w:b/>
          <w:bCs/>
          <w:sz w:val="24"/>
          <w:szCs w:val="24"/>
          <w:rtl/>
          <w:lang w:bidi="ar-EG"/>
        </w:rPr>
        <w:t>المصدر</w:t>
      </w:r>
      <w:r w:rsidRPr="006428EF">
        <w:rPr>
          <w:rFonts w:ascii="Times New Roman" w:eastAsia="Times New Roman" w:hAnsi="Times New Roman" w:cs="Simplified Arabic"/>
          <w:sz w:val="24"/>
          <w:szCs w:val="24"/>
          <w:rtl/>
          <w:lang w:bidi="ar-EG"/>
        </w:rPr>
        <w:t xml:space="preserve">: مخرجات برنامج </w:t>
      </w:r>
      <w:r w:rsidRPr="006428EF">
        <w:rPr>
          <w:rFonts w:ascii="Times New Roman" w:eastAsia="Aptos" w:hAnsi="Times New Roman" w:cs="Simplified Arabic"/>
          <w:color w:val="000000"/>
          <w:sz w:val="24"/>
          <w:szCs w:val="24"/>
        </w:rPr>
        <w:t>Stata</w:t>
      </w:r>
    </w:p>
    <w:p w14:paraId="5FDF7208" w14:textId="77777777" w:rsidR="006428EF" w:rsidRPr="006428EF" w:rsidRDefault="006428EF" w:rsidP="006428EF">
      <w:pPr>
        <w:spacing w:after="0"/>
        <w:ind w:right="-180"/>
        <w:jc w:val="both"/>
        <w:rPr>
          <w:rFonts w:ascii="Times New Roman" w:eastAsia="Times New Roman" w:hAnsi="Times New Roman" w:cs="Simplified Arabic"/>
          <w:b/>
          <w:bCs/>
          <w:sz w:val="24"/>
          <w:szCs w:val="24"/>
          <w:rtl/>
          <w:lang w:bidi="ar-EG"/>
        </w:rPr>
      </w:pPr>
      <w:r w:rsidRPr="006428EF">
        <w:rPr>
          <w:rFonts w:ascii="Times New Roman" w:eastAsia="Times New Roman" w:hAnsi="Times New Roman" w:cs="Simplified Arabic"/>
          <w:b/>
          <w:bCs/>
          <w:sz w:val="24"/>
          <w:szCs w:val="24"/>
          <w:rtl/>
          <w:lang w:bidi="ar-EG"/>
        </w:rPr>
        <w:t>الدلالة الإحصائية عند مستوى المعنوية (0.05).</w:t>
      </w:r>
    </w:p>
    <w:p w14:paraId="1A26952B" w14:textId="77777777" w:rsidR="006428EF" w:rsidRPr="006428EF" w:rsidRDefault="006428EF" w:rsidP="006428EF">
      <w:pPr>
        <w:spacing w:after="0"/>
        <w:jc w:val="lowKashida"/>
        <w:rPr>
          <w:rFonts w:ascii="Times New Roman" w:eastAsia="Times New Roman" w:hAnsi="Times New Roman" w:cs="Simplified Arabic"/>
          <w:sz w:val="28"/>
          <w:szCs w:val="28"/>
          <w:rtl/>
        </w:rPr>
      </w:pPr>
      <w:r w:rsidRPr="006428EF">
        <w:rPr>
          <w:rFonts w:ascii="Times New Roman" w:eastAsia="Times New Roman" w:hAnsi="Times New Roman" w:cs="Simplified Arabic"/>
          <w:sz w:val="28"/>
          <w:szCs w:val="28"/>
          <w:rtl/>
        </w:rPr>
        <w:t>يتضح من الجدول السابق رقم (2</w:t>
      </w:r>
      <w:r>
        <w:rPr>
          <w:rFonts w:ascii="Times New Roman" w:eastAsia="Times New Roman" w:hAnsi="Times New Roman" w:cs="Simplified Arabic" w:hint="cs"/>
          <w:sz w:val="28"/>
          <w:szCs w:val="28"/>
          <w:rtl/>
        </w:rPr>
        <w:t>0</w:t>
      </w:r>
      <w:r w:rsidRPr="006428EF">
        <w:rPr>
          <w:rFonts w:ascii="Times New Roman" w:eastAsia="Times New Roman" w:hAnsi="Times New Roman" w:cs="Simplified Arabic"/>
          <w:sz w:val="28"/>
          <w:szCs w:val="28"/>
          <w:rtl/>
        </w:rPr>
        <w:t xml:space="preserve">) أن </w:t>
      </w:r>
      <w:bookmarkStart w:id="8" w:name="_Hlk155650172"/>
      <w:r w:rsidRPr="006428EF">
        <w:rPr>
          <w:rFonts w:ascii="Times New Roman" w:eastAsia="Times New Roman" w:hAnsi="Times New Roman" w:cs="Simplified Arabic"/>
          <w:sz w:val="28"/>
          <w:szCs w:val="28"/>
          <w:rtl/>
        </w:rPr>
        <w:t>هناك علاقة تأثير مباشرة عند مستوى المعنوية (0.05) للوجستيات العكسية على استدامة سلاسل الإمداد.</w:t>
      </w:r>
    </w:p>
    <w:bookmarkEnd w:id="8"/>
    <w:p w14:paraId="55355A8D" w14:textId="77777777" w:rsidR="006428EF" w:rsidRPr="006428EF" w:rsidRDefault="006428EF" w:rsidP="006428EF">
      <w:pPr>
        <w:spacing w:after="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t>والجدول التالي يبين نتائج تحليل التأثيرات المباشرة للوجستيات العكسية على تكامل الأنشطة اللوجستية كما يلي:</w:t>
      </w:r>
    </w:p>
    <w:p w14:paraId="7ADFBB72" w14:textId="77777777" w:rsidR="006428EF" w:rsidRPr="006428EF" w:rsidRDefault="006428EF" w:rsidP="006428EF">
      <w:pPr>
        <w:spacing w:after="0"/>
        <w:jc w:val="center"/>
        <w:rPr>
          <w:rFonts w:ascii="Times New Roman" w:eastAsia="Times New Roman" w:hAnsi="Times New Roman" w:cs="Simplified Arabic"/>
          <w:b/>
          <w:bCs/>
          <w:sz w:val="24"/>
          <w:szCs w:val="24"/>
          <w:rtl/>
        </w:rPr>
      </w:pPr>
      <w:r w:rsidRPr="006428EF">
        <w:rPr>
          <w:rFonts w:ascii="Times New Roman" w:eastAsia="Times New Roman" w:hAnsi="Times New Roman" w:cs="Simplified Arabic"/>
          <w:b/>
          <w:bCs/>
          <w:sz w:val="24"/>
          <w:szCs w:val="24"/>
          <w:rtl/>
        </w:rPr>
        <w:t>جدول رقم (2</w:t>
      </w:r>
      <w:r>
        <w:rPr>
          <w:rFonts w:ascii="Times New Roman" w:eastAsia="Times New Roman" w:hAnsi="Times New Roman" w:cs="Simplified Arabic" w:hint="cs"/>
          <w:b/>
          <w:bCs/>
          <w:sz w:val="24"/>
          <w:szCs w:val="24"/>
          <w:rtl/>
        </w:rPr>
        <w:t>1</w:t>
      </w:r>
      <w:r w:rsidRPr="006428EF">
        <w:rPr>
          <w:rFonts w:ascii="Times New Roman" w:eastAsia="Times New Roman" w:hAnsi="Times New Roman" w:cs="Simplified Arabic"/>
          <w:b/>
          <w:bCs/>
          <w:sz w:val="24"/>
          <w:szCs w:val="24"/>
          <w:rtl/>
        </w:rPr>
        <w:t>): نتائج تحليل التأثيرات المباشرة للوجستيات العكسية على تكامل الأنشطة</w:t>
      </w:r>
      <w:r>
        <w:rPr>
          <w:rFonts w:ascii="Times New Roman" w:eastAsia="Times New Roman" w:hAnsi="Times New Roman" w:cs="Simplified Arabic"/>
          <w:b/>
          <w:bCs/>
          <w:sz w:val="24"/>
          <w:szCs w:val="24"/>
          <w:rtl/>
        </w:rPr>
        <w:t xml:space="preserve"> اللوجستية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5518"/>
        <w:gridCol w:w="1970"/>
      </w:tblGrid>
      <w:tr w:rsidR="006428EF" w:rsidRPr="006428EF" w14:paraId="6EC34342" w14:textId="77777777" w:rsidTr="00485198">
        <w:trPr>
          <w:jc w:val="center"/>
        </w:trPr>
        <w:tc>
          <w:tcPr>
            <w:tcW w:w="476" w:type="dxa"/>
            <w:tcBorders>
              <w:top w:val="thinThickSmallGap" w:sz="12" w:space="0" w:color="auto"/>
              <w:left w:val="thinThickSmallGap" w:sz="12" w:space="0" w:color="auto"/>
              <w:bottom w:val="thinThickSmallGap" w:sz="12" w:space="0" w:color="auto"/>
            </w:tcBorders>
            <w:shd w:val="clear" w:color="auto" w:fill="C4BC96" w:themeFill="background2" w:themeFillShade="BF"/>
          </w:tcPr>
          <w:p w14:paraId="7426F7A7"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Times New Roman" w:hAnsi="Times New Roman" w:cs="Simplified Arabic"/>
                <w:b/>
                <w:bCs/>
                <w:sz w:val="24"/>
                <w:szCs w:val="24"/>
                <w:rtl/>
              </w:rPr>
              <w:t>م</w:t>
            </w:r>
          </w:p>
        </w:tc>
        <w:tc>
          <w:tcPr>
            <w:tcW w:w="5518" w:type="dxa"/>
            <w:tcBorders>
              <w:top w:val="thinThickSmallGap" w:sz="12" w:space="0" w:color="auto"/>
              <w:bottom w:val="thinThickSmallGap" w:sz="12" w:space="0" w:color="auto"/>
            </w:tcBorders>
            <w:shd w:val="clear" w:color="auto" w:fill="C4BC96" w:themeFill="background2" w:themeFillShade="BF"/>
            <w:vAlign w:val="center"/>
          </w:tcPr>
          <w:p w14:paraId="15F7A999"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Times New Roman" w:hAnsi="Times New Roman" w:cs="Simplified Arabic"/>
                <w:b/>
                <w:bCs/>
                <w:sz w:val="24"/>
                <w:szCs w:val="24"/>
                <w:rtl/>
              </w:rPr>
              <w:t>المسار المباشر</w:t>
            </w:r>
          </w:p>
        </w:tc>
        <w:tc>
          <w:tcPr>
            <w:tcW w:w="1970" w:type="dxa"/>
            <w:tcBorders>
              <w:top w:val="thinThickSmallGap" w:sz="12" w:space="0" w:color="auto"/>
              <w:bottom w:val="thinThickSmallGap" w:sz="12" w:space="0" w:color="auto"/>
              <w:right w:val="thinThickSmallGap" w:sz="12" w:space="0" w:color="auto"/>
            </w:tcBorders>
            <w:shd w:val="clear" w:color="auto" w:fill="C4BC96" w:themeFill="background2" w:themeFillShade="BF"/>
          </w:tcPr>
          <w:p w14:paraId="593203A9"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Times New Roman" w:hAnsi="Times New Roman" w:cs="Simplified Arabic"/>
                <w:b/>
                <w:bCs/>
                <w:sz w:val="24"/>
                <w:szCs w:val="24"/>
                <w:rtl/>
              </w:rPr>
              <w:t>قيمة معامل المسار</w:t>
            </w:r>
          </w:p>
        </w:tc>
      </w:tr>
      <w:tr w:rsidR="006428EF" w:rsidRPr="006428EF" w14:paraId="7BCEA1C6" w14:textId="77777777" w:rsidTr="00485198">
        <w:trPr>
          <w:jc w:val="center"/>
        </w:trPr>
        <w:tc>
          <w:tcPr>
            <w:tcW w:w="476" w:type="dxa"/>
            <w:tcBorders>
              <w:top w:val="thinThickSmallGap" w:sz="12" w:space="0" w:color="auto"/>
              <w:left w:val="thinThickSmallGap" w:sz="12" w:space="0" w:color="auto"/>
            </w:tcBorders>
            <w:vAlign w:val="center"/>
          </w:tcPr>
          <w:p w14:paraId="53F82526"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b/>
                <w:bCs/>
                <w:sz w:val="24"/>
                <w:szCs w:val="24"/>
                <w:rtl/>
              </w:rPr>
              <w:t>1</w:t>
            </w:r>
          </w:p>
        </w:tc>
        <w:tc>
          <w:tcPr>
            <w:tcW w:w="5518" w:type="dxa"/>
            <w:tcBorders>
              <w:top w:val="thinThickSmallGap" w:sz="12" w:space="0" w:color="auto"/>
            </w:tcBorders>
            <w:vAlign w:val="center"/>
          </w:tcPr>
          <w:p w14:paraId="71B60B7A"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noProof/>
                <w:sz w:val="24"/>
                <w:szCs w:val="24"/>
              </w:rPr>
              <mc:AlternateContent>
                <mc:Choice Requires="wps">
                  <w:drawing>
                    <wp:anchor distT="4294967295" distB="4294967295" distL="114300" distR="114300" simplePos="0" relativeHeight="251664384" behindDoc="0" locked="0" layoutInCell="1" allowOverlap="1" wp14:anchorId="289A4BDC" wp14:editId="425CF437">
                      <wp:simplePos x="0" y="0"/>
                      <wp:positionH relativeFrom="column">
                        <wp:posOffset>1602105</wp:posOffset>
                      </wp:positionH>
                      <wp:positionV relativeFrom="paragraph">
                        <wp:posOffset>176530</wp:posOffset>
                      </wp:positionV>
                      <wp:extent cx="673100" cy="0"/>
                      <wp:effectExtent l="19050" t="76200" r="0" b="76200"/>
                      <wp:wrapNone/>
                      <wp:docPr id="46063559" name="رابط كسهم مستقي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62EF60C2" id="رابط كسهم مستقيم 23" o:spid="_x0000_s1026" type="#_x0000_t32" style="position:absolute;margin-left:126.15pt;margin-top:13.9pt;width:5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" strokeweight="2.25pt">
                      <v:stroke startarrow="block"/>
                    </v:shape>
                  </w:pict>
                </mc:Fallback>
              </mc:AlternateContent>
            </w:r>
            <w:r w:rsidRPr="006428EF">
              <w:rPr>
                <w:rFonts w:ascii="Times New Roman" w:eastAsia="Times New Roman" w:hAnsi="Times New Roman" w:cs="Simplified Arabic"/>
                <w:b/>
                <w:bCs/>
                <w:noProof/>
                <w:sz w:val="24"/>
                <w:szCs w:val="24"/>
                <w:rtl/>
              </w:rPr>
              <w:t>حيازة المنتج</w:t>
            </w:r>
            <w:r w:rsidRPr="006428EF">
              <w:rPr>
                <w:rFonts w:ascii="Times New Roman" w:eastAsia="Calibri" w:hAnsi="Times New Roman" w:cs="Simplified Arabic"/>
                <w:b/>
                <w:bCs/>
                <w:sz w:val="24"/>
                <w:szCs w:val="24"/>
                <w:rtl/>
              </w:rPr>
              <w:t xml:space="preserve">                 تكامل الأنشطة اللوجستية</w:t>
            </w:r>
          </w:p>
        </w:tc>
        <w:tc>
          <w:tcPr>
            <w:tcW w:w="1970" w:type="dxa"/>
            <w:tcBorders>
              <w:top w:val="thinThickSmallGap" w:sz="12" w:space="0" w:color="auto"/>
              <w:right w:val="thinThickSmallGap" w:sz="12" w:space="0" w:color="auto"/>
            </w:tcBorders>
          </w:tcPr>
          <w:p w14:paraId="6FE33E01" w14:textId="77777777" w:rsidR="006428EF" w:rsidRPr="006428EF" w:rsidRDefault="006428EF" w:rsidP="006428EF">
            <w:pPr>
              <w:bidi w:val="0"/>
              <w:spacing w:after="0"/>
              <w:jc w:val="center"/>
              <w:rPr>
                <w:rFonts w:ascii="Times New Roman" w:eastAsia="Times New Roman" w:hAnsi="Times New Roman" w:cs="Simplified Arabic"/>
                <w:b/>
                <w:bCs/>
                <w:sz w:val="24"/>
                <w:szCs w:val="24"/>
              </w:rPr>
            </w:pPr>
            <w:r w:rsidRPr="006428EF">
              <w:rPr>
                <w:rFonts w:ascii="Times New Roman" w:eastAsia="Times New Roman" w:hAnsi="Times New Roman" w:cs="Simplified Arabic"/>
                <w:b/>
                <w:bCs/>
                <w:sz w:val="24"/>
                <w:szCs w:val="24"/>
              </w:rPr>
              <w:t>4.916</w:t>
            </w:r>
          </w:p>
        </w:tc>
      </w:tr>
      <w:tr w:rsidR="006428EF" w:rsidRPr="006428EF" w14:paraId="05371D0A" w14:textId="77777777" w:rsidTr="00485198">
        <w:trPr>
          <w:jc w:val="center"/>
        </w:trPr>
        <w:tc>
          <w:tcPr>
            <w:tcW w:w="476" w:type="dxa"/>
            <w:tcBorders>
              <w:left w:val="thinThickSmallGap" w:sz="12" w:space="0" w:color="auto"/>
            </w:tcBorders>
            <w:vAlign w:val="center"/>
          </w:tcPr>
          <w:p w14:paraId="41211B0C"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b/>
                <w:bCs/>
                <w:sz w:val="24"/>
                <w:szCs w:val="24"/>
                <w:rtl/>
              </w:rPr>
              <w:t>2</w:t>
            </w:r>
          </w:p>
        </w:tc>
        <w:tc>
          <w:tcPr>
            <w:tcW w:w="5518" w:type="dxa"/>
            <w:vAlign w:val="center"/>
          </w:tcPr>
          <w:p w14:paraId="2E17676A"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noProof/>
                <w:sz w:val="24"/>
                <w:szCs w:val="24"/>
              </w:rPr>
              <mc:AlternateContent>
                <mc:Choice Requires="wps">
                  <w:drawing>
                    <wp:anchor distT="4294967295" distB="4294967295" distL="114300" distR="114300" simplePos="0" relativeHeight="251665408" behindDoc="0" locked="0" layoutInCell="1" allowOverlap="1" wp14:anchorId="0311ABCA" wp14:editId="57F814A3">
                      <wp:simplePos x="0" y="0"/>
                      <wp:positionH relativeFrom="column">
                        <wp:posOffset>1543050</wp:posOffset>
                      </wp:positionH>
                      <wp:positionV relativeFrom="paragraph">
                        <wp:posOffset>148590</wp:posOffset>
                      </wp:positionV>
                      <wp:extent cx="673100" cy="0"/>
                      <wp:effectExtent l="19050" t="76200" r="0" b="76200"/>
                      <wp:wrapNone/>
                      <wp:docPr id="1047862110" name="رابط كسهم مستقي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6D228BFC" id="رابط كسهم مستقيم 22" o:spid="_x0000_s1026" type="#_x0000_t32" style="position:absolute;margin-left:121.5pt;margin-top:11.7pt;width:53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" strokeweight="2.25pt">
                      <v:stroke startarrow="block"/>
                    </v:shape>
                  </w:pict>
                </mc:Fallback>
              </mc:AlternateContent>
            </w:r>
            <w:r w:rsidRPr="006428EF">
              <w:rPr>
                <w:rFonts w:ascii="Times New Roman" w:eastAsia="Times New Roman" w:hAnsi="Times New Roman" w:cs="Simplified Arabic"/>
                <w:b/>
                <w:bCs/>
                <w:noProof/>
                <w:sz w:val="24"/>
                <w:szCs w:val="24"/>
                <w:rtl/>
              </w:rPr>
              <w:t>الفحص والفرز</w:t>
            </w:r>
            <w:r w:rsidRPr="006428EF">
              <w:rPr>
                <w:rFonts w:ascii="Times New Roman" w:eastAsia="Times New Roman" w:hAnsi="Times New Roman" w:cs="Simplified Arabic"/>
                <w:b/>
                <w:bCs/>
                <w:sz w:val="24"/>
                <w:szCs w:val="24"/>
                <w:rtl/>
              </w:rPr>
              <w:t xml:space="preserve"> </w:t>
            </w:r>
            <w:r w:rsidRPr="006428EF">
              <w:rPr>
                <w:rFonts w:ascii="Times New Roman" w:eastAsia="Calibri" w:hAnsi="Times New Roman" w:cs="Simplified Arabic"/>
                <w:b/>
                <w:bCs/>
                <w:sz w:val="24"/>
                <w:szCs w:val="24"/>
                <w:rtl/>
              </w:rPr>
              <w:t xml:space="preserve">                 تكامل الأنشطة اللوجستية</w:t>
            </w:r>
          </w:p>
        </w:tc>
        <w:tc>
          <w:tcPr>
            <w:tcW w:w="1970" w:type="dxa"/>
            <w:tcBorders>
              <w:right w:val="thinThickSmallGap" w:sz="12" w:space="0" w:color="auto"/>
            </w:tcBorders>
          </w:tcPr>
          <w:p w14:paraId="52E70EFF" w14:textId="77777777" w:rsidR="006428EF" w:rsidRPr="006428EF" w:rsidRDefault="006428EF" w:rsidP="006428EF">
            <w:pPr>
              <w:bidi w:val="0"/>
              <w:spacing w:after="0"/>
              <w:jc w:val="center"/>
              <w:rPr>
                <w:rFonts w:ascii="Times New Roman" w:eastAsia="Times New Roman" w:hAnsi="Times New Roman" w:cs="Simplified Arabic"/>
                <w:b/>
                <w:bCs/>
                <w:sz w:val="24"/>
                <w:szCs w:val="24"/>
              </w:rPr>
            </w:pPr>
            <w:r w:rsidRPr="006428EF">
              <w:rPr>
                <w:rFonts w:ascii="Times New Roman" w:eastAsia="Times New Roman" w:hAnsi="Times New Roman" w:cs="Simplified Arabic"/>
                <w:b/>
                <w:bCs/>
                <w:sz w:val="24"/>
                <w:szCs w:val="24"/>
              </w:rPr>
              <w:t>5.544</w:t>
            </w:r>
          </w:p>
        </w:tc>
      </w:tr>
      <w:tr w:rsidR="006428EF" w:rsidRPr="006428EF" w14:paraId="4BEBCDF5" w14:textId="77777777" w:rsidTr="00485198">
        <w:trPr>
          <w:jc w:val="center"/>
        </w:trPr>
        <w:tc>
          <w:tcPr>
            <w:tcW w:w="476" w:type="dxa"/>
            <w:tcBorders>
              <w:left w:val="thinThickSmallGap" w:sz="12" w:space="0" w:color="auto"/>
            </w:tcBorders>
            <w:vAlign w:val="center"/>
          </w:tcPr>
          <w:p w14:paraId="2E61B84A"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b/>
                <w:bCs/>
                <w:sz w:val="24"/>
                <w:szCs w:val="24"/>
                <w:rtl/>
              </w:rPr>
              <w:t>3</w:t>
            </w:r>
          </w:p>
        </w:tc>
        <w:tc>
          <w:tcPr>
            <w:tcW w:w="5518" w:type="dxa"/>
            <w:vAlign w:val="center"/>
          </w:tcPr>
          <w:p w14:paraId="75E7B670"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noProof/>
                <w:sz w:val="24"/>
                <w:szCs w:val="24"/>
              </w:rPr>
              <mc:AlternateContent>
                <mc:Choice Requires="wps">
                  <w:drawing>
                    <wp:anchor distT="4294967295" distB="4294967295" distL="114300" distR="114300" simplePos="0" relativeHeight="251666432" behindDoc="0" locked="0" layoutInCell="1" allowOverlap="1" wp14:anchorId="633C8A28" wp14:editId="248D0251">
                      <wp:simplePos x="0" y="0"/>
                      <wp:positionH relativeFrom="column">
                        <wp:posOffset>1702435</wp:posOffset>
                      </wp:positionH>
                      <wp:positionV relativeFrom="paragraph">
                        <wp:posOffset>164465</wp:posOffset>
                      </wp:positionV>
                      <wp:extent cx="673100" cy="0"/>
                      <wp:effectExtent l="19050" t="76200" r="0" b="76200"/>
                      <wp:wrapNone/>
                      <wp:docPr id="1498430848" name="رابط كسهم مستقي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1BEF0F72" id="رابط كسهم مستقيم 21" o:spid="_x0000_s1026" type="#_x0000_t32" style="position:absolute;margin-left:134.05pt;margin-top:12.95pt;width:53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" strokeweight="2.25pt">
                      <v:stroke startarrow="block"/>
                    </v:shape>
                  </w:pict>
                </mc:Fallback>
              </mc:AlternateContent>
            </w:r>
            <w:r w:rsidRPr="006428EF">
              <w:rPr>
                <w:rFonts w:ascii="Times New Roman" w:eastAsia="Times New Roman" w:hAnsi="Times New Roman" w:cs="Simplified Arabic"/>
                <w:b/>
                <w:bCs/>
                <w:noProof/>
                <w:sz w:val="24"/>
                <w:szCs w:val="24"/>
                <w:rtl/>
              </w:rPr>
              <w:t>المعالجة</w:t>
            </w:r>
            <w:r w:rsidRPr="006428EF">
              <w:rPr>
                <w:rFonts w:ascii="Times New Roman" w:eastAsia="Times New Roman" w:hAnsi="Times New Roman" w:cs="Simplified Arabic"/>
                <w:b/>
                <w:bCs/>
                <w:sz w:val="24"/>
                <w:szCs w:val="24"/>
                <w:rtl/>
              </w:rPr>
              <w:t xml:space="preserve">    </w:t>
            </w:r>
            <w:r w:rsidRPr="006428EF">
              <w:rPr>
                <w:rFonts w:ascii="Times New Roman" w:eastAsia="Calibri" w:hAnsi="Times New Roman" w:cs="Simplified Arabic"/>
                <w:b/>
                <w:bCs/>
                <w:sz w:val="24"/>
                <w:szCs w:val="24"/>
                <w:rtl/>
              </w:rPr>
              <w:t xml:space="preserve">             تكامل الأنشطة اللوجستية</w:t>
            </w:r>
          </w:p>
        </w:tc>
        <w:tc>
          <w:tcPr>
            <w:tcW w:w="1970" w:type="dxa"/>
            <w:tcBorders>
              <w:right w:val="thinThickSmallGap" w:sz="12" w:space="0" w:color="auto"/>
            </w:tcBorders>
          </w:tcPr>
          <w:p w14:paraId="554ED26F" w14:textId="77777777" w:rsidR="006428EF" w:rsidRPr="006428EF" w:rsidRDefault="006428EF" w:rsidP="006428EF">
            <w:pPr>
              <w:bidi w:val="0"/>
              <w:spacing w:after="0"/>
              <w:jc w:val="center"/>
              <w:rPr>
                <w:rFonts w:ascii="Times New Roman" w:eastAsia="Times New Roman" w:hAnsi="Times New Roman" w:cs="Simplified Arabic"/>
                <w:b/>
                <w:bCs/>
                <w:sz w:val="24"/>
                <w:szCs w:val="24"/>
              </w:rPr>
            </w:pPr>
            <w:r w:rsidRPr="006428EF">
              <w:rPr>
                <w:rFonts w:ascii="Times New Roman" w:eastAsia="Times New Roman" w:hAnsi="Times New Roman" w:cs="Simplified Arabic"/>
                <w:b/>
                <w:bCs/>
                <w:sz w:val="24"/>
                <w:szCs w:val="24"/>
              </w:rPr>
              <w:t>4.864</w:t>
            </w:r>
          </w:p>
        </w:tc>
      </w:tr>
      <w:tr w:rsidR="006428EF" w:rsidRPr="006428EF" w14:paraId="74237B5C" w14:textId="77777777" w:rsidTr="00485198">
        <w:trPr>
          <w:jc w:val="center"/>
        </w:trPr>
        <w:tc>
          <w:tcPr>
            <w:tcW w:w="476" w:type="dxa"/>
            <w:tcBorders>
              <w:left w:val="thinThickSmallGap" w:sz="12" w:space="0" w:color="auto"/>
              <w:bottom w:val="thinThickSmallGap" w:sz="12" w:space="0" w:color="auto"/>
            </w:tcBorders>
            <w:vAlign w:val="center"/>
          </w:tcPr>
          <w:p w14:paraId="3048FD7B"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b/>
                <w:bCs/>
                <w:sz w:val="24"/>
                <w:szCs w:val="24"/>
                <w:rtl/>
              </w:rPr>
              <w:t>4</w:t>
            </w:r>
          </w:p>
        </w:tc>
        <w:tc>
          <w:tcPr>
            <w:tcW w:w="5518" w:type="dxa"/>
            <w:tcBorders>
              <w:bottom w:val="thinThickSmallGap" w:sz="12" w:space="0" w:color="auto"/>
            </w:tcBorders>
            <w:vAlign w:val="center"/>
          </w:tcPr>
          <w:p w14:paraId="7B312A7A" w14:textId="77777777" w:rsidR="006428EF" w:rsidRPr="006428EF" w:rsidRDefault="006428EF" w:rsidP="006428EF">
            <w:pPr>
              <w:spacing w:after="0"/>
              <w:ind w:left="84"/>
              <w:jc w:val="center"/>
              <w:rPr>
                <w:rFonts w:ascii="Times New Roman" w:eastAsia="Calibri" w:hAnsi="Times New Roman" w:cs="Simplified Arabic"/>
                <w:b/>
                <w:bCs/>
                <w:sz w:val="24"/>
                <w:szCs w:val="24"/>
                <w:rtl/>
              </w:rPr>
            </w:pPr>
            <w:r w:rsidRPr="006428EF">
              <w:rPr>
                <w:rFonts w:ascii="Times New Roman" w:eastAsia="Calibri" w:hAnsi="Times New Roman" w:cs="Simplified Arabic"/>
                <w:noProof/>
                <w:sz w:val="24"/>
                <w:szCs w:val="24"/>
              </w:rPr>
              <mc:AlternateContent>
                <mc:Choice Requires="wps">
                  <w:drawing>
                    <wp:anchor distT="4294967295" distB="4294967295" distL="114300" distR="114300" simplePos="0" relativeHeight="251667456" behindDoc="0" locked="0" layoutInCell="1" allowOverlap="1" wp14:anchorId="509E9279" wp14:editId="6E661CDF">
                      <wp:simplePos x="0" y="0"/>
                      <wp:positionH relativeFrom="column">
                        <wp:posOffset>1491615</wp:posOffset>
                      </wp:positionH>
                      <wp:positionV relativeFrom="paragraph">
                        <wp:posOffset>149225</wp:posOffset>
                      </wp:positionV>
                      <wp:extent cx="673100" cy="0"/>
                      <wp:effectExtent l="19050" t="76200" r="0" b="76200"/>
                      <wp:wrapNone/>
                      <wp:docPr id="195249609" name="رابط كسهم مستقي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2857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shape w14:anchorId="0F5FBD62" id="رابط كسهم مستقيم 20" o:spid="_x0000_s1026" type="#_x0000_t32" style="position:absolute;margin-left:117.45pt;margin-top:11.75pt;width:53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" strokeweight="2.25pt">
                      <v:stroke startarrow="block"/>
                    </v:shape>
                  </w:pict>
                </mc:Fallback>
              </mc:AlternateContent>
            </w:r>
            <w:r w:rsidRPr="006428EF">
              <w:rPr>
                <w:rFonts w:ascii="Times New Roman" w:eastAsia="Times New Roman" w:hAnsi="Times New Roman" w:cs="Simplified Arabic"/>
                <w:b/>
                <w:bCs/>
                <w:noProof/>
                <w:sz w:val="24"/>
                <w:szCs w:val="24"/>
                <w:rtl/>
              </w:rPr>
              <w:t>إعادة التوزيع والبيع</w:t>
            </w:r>
            <w:r w:rsidRPr="006428EF">
              <w:rPr>
                <w:rFonts w:ascii="Times New Roman" w:eastAsia="Calibri" w:hAnsi="Times New Roman" w:cs="Simplified Arabic"/>
                <w:b/>
                <w:bCs/>
                <w:sz w:val="24"/>
                <w:szCs w:val="24"/>
                <w:rtl/>
              </w:rPr>
              <w:t xml:space="preserve">                 تكامل الأنشطة اللوجستية</w:t>
            </w:r>
          </w:p>
        </w:tc>
        <w:tc>
          <w:tcPr>
            <w:tcW w:w="1970" w:type="dxa"/>
            <w:tcBorders>
              <w:bottom w:val="thinThickSmallGap" w:sz="12" w:space="0" w:color="auto"/>
              <w:right w:val="thinThickSmallGap" w:sz="12" w:space="0" w:color="auto"/>
            </w:tcBorders>
          </w:tcPr>
          <w:p w14:paraId="28377F83" w14:textId="77777777" w:rsidR="006428EF" w:rsidRPr="006428EF" w:rsidRDefault="006428EF" w:rsidP="006428EF">
            <w:pPr>
              <w:bidi w:val="0"/>
              <w:spacing w:after="0"/>
              <w:jc w:val="center"/>
              <w:rPr>
                <w:rFonts w:ascii="Times New Roman" w:eastAsia="Times New Roman" w:hAnsi="Times New Roman" w:cs="Simplified Arabic"/>
                <w:b/>
                <w:bCs/>
                <w:sz w:val="24"/>
                <w:szCs w:val="24"/>
              </w:rPr>
            </w:pPr>
            <w:r w:rsidRPr="006428EF">
              <w:rPr>
                <w:rFonts w:ascii="Times New Roman" w:eastAsia="Times New Roman" w:hAnsi="Times New Roman" w:cs="Simplified Arabic"/>
                <w:b/>
                <w:bCs/>
                <w:sz w:val="24"/>
                <w:szCs w:val="24"/>
              </w:rPr>
              <w:t>5.426</w:t>
            </w:r>
          </w:p>
        </w:tc>
      </w:tr>
    </w:tbl>
    <w:p w14:paraId="10407029" w14:textId="77777777" w:rsidR="006428EF" w:rsidRPr="006428EF" w:rsidRDefault="006428EF" w:rsidP="006428EF">
      <w:pPr>
        <w:spacing w:after="0"/>
        <w:jc w:val="lowKashida"/>
        <w:rPr>
          <w:rFonts w:ascii="Times New Roman" w:eastAsia="Times New Roman" w:hAnsi="Times New Roman" w:cs="Simplified Arabic"/>
          <w:sz w:val="24"/>
          <w:szCs w:val="24"/>
          <w:rtl/>
          <w:lang w:bidi="ar-EG"/>
        </w:rPr>
      </w:pPr>
      <w:r w:rsidRPr="006428EF">
        <w:rPr>
          <w:rFonts w:ascii="Times New Roman" w:eastAsia="Times New Roman" w:hAnsi="Times New Roman" w:cs="Simplified Arabic"/>
          <w:b/>
          <w:bCs/>
          <w:sz w:val="24"/>
          <w:szCs w:val="24"/>
          <w:rtl/>
          <w:lang w:bidi="ar-EG"/>
        </w:rPr>
        <w:t>المصدر</w:t>
      </w:r>
      <w:r w:rsidRPr="006428EF">
        <w:rPr>
          <w:rFonts w:ascii="Times New Roman" w:eastAsia="Times New Roman" w:hAnsi="Times New Roman" w:cs="Simplified Arabic"/>
          <w:sz w:val="24"/>
          <w:szCs w:val="24"/>
          <w:rtl/>
          <w:lang w:bidi="ar-EG"/>
        </w:rPr>
        <w:t xml:space="preserve">: مخرجات برنامج </w:t>
      </w:r>
      <w:r w:rsidRPr="006428EF">
        <w:rPr>
          <w:rFonts w:ascii="Times New Roman" w:eastAsia="Aptos" w:hAnsi="Times New Roman" w:cs="Simplified Arabic"/>
          <w:color w:val="000000"/>
          <w:sz w:val="24"/>
          <w:szCs w:val="24"/>
        </w:rPr>
        <w:t>Stata</w:t>
      </w:r>
    </w:p>
    <w:p w14:paraId="131B9290" w14:textId="77777777" w:rsidR="006428EF" w:rsidRPr="006428EF" w:rsidRDefault="006428EF" w:rsidP="006428EF">
      <w:pPr>
        <w:spacing w:after="0"/>
        <w:ind w:right="-180"/>
        <w:jc w:val="both"/>
        <w:rPr>
          <w:rFonts w:ascii="Times New Roman" w:eastAsia="Times New Roman" w:hAnsi="Times New Roman" w:cs="Simplified Arabic"/>
          <w:sz w:val="24"/>
          <w:szCs w:val="24"/>
          <w:rtl/>
          <w:lang w:bidi="ar-EG"/>
        </w:rPr>
      </w:pPr>
      <w:r w:rsidRPr="006428EF">
        <w:rPr>
          <w:rFonts w:ascii="Times New Roman" w:eastAsia="Times New Roman" w:hAnsi="Times New Roman" w:cs="Simplified Arabic"/>
          <w:sz w:val="24"/>
          <w:szCs w:val="24"/>
          <w:rtl/>
          <w:lang w:bidi="ar-EG"/>
        </w:rPr>
        <w:t>الدلالة الإحصائية عند مستوى المعنوية (0.05).</w:t>
      </w:r>
    </w:p>
    <w:p w14:paraId="23D26499" w14:textId="77777777" w:rsidR="006428EF" w:rsidRPr="006428EF" w:rsidRDefault="006428EF" w:rsidP="006428EF">
      <w:pPr>
        <w:spacing w:after="0"/>
        <w:jc w:val="lowKashida"/>
        <w:rPr>
          <w:rFonts w:ascii="Times New Roman" w:eastAsia="Times New Roman" w:hAnsi="Times New Roman" w:cs="Simplified Arabic"/>
          <w:sz w:val="28"/>
          <w:szCs w:val="28"/>
          <w:rtl/>
        </w:rPr>
      </w:pPr>
      <w:r w:rsidRPr="006428EF">
        <w:rPr>
          <w:rFonts w:ascii="Times New Roman" w:eastAsia="Times New Roman" w:hAnsi="Times New Roman" w:cs="Simplified Arabic"/>
          <w:sz w:val="28"/>
          <w:szCs w:val="28"/>
          <w:rtl/>
        </w:rPr>
        <w:t>يتضح من الجدول السابق رقم (</w:t>
      </w:r>
      <w:r>
        <w:rPr>
          <w:rFonts w:ascii="Times New Roman" w:eastAsia="Times New Roman" w:hAnsi="Times New Roman" w:cs="Simplified Arabic" w:hint="cs"/>
          <w:sz w:val="28"/>
          <w:szCs w:val="28"/>
          <w:rtl/>
        </w:rPr>
        <w:t>21</w:t>
      </w:r>
      <w:r w:rsidRPr="006428EF">
        <w:rPr>
          <w:rFonts w:ascii="Times New Roman" w:eastAsia="Times New Roman" w:hAnsi="Times New Roman" w:cs="Simplified Arabic"/>
          <w:sz w:val="28"/>
          <w:szCs w:val="28"/>
          <w:rtl/>
        </w:rPr>
        <w:t xml:space="preserve">) أن </w:t>
      </w:r>
      <w:bookmarkStart w:id="9" w:name="_Hlk155650259"/>
      <w:r w:rsidRPr="006428EF">
        <w:rPr>
          <w:rFonts w:ascii="Times New Roman" w:eastAsia="Times New Roman" w:hAnsi="Times New Roman" w:cs="Simplified Arabic"/>
          <w:sz w:val="28"/>
          <w:szCs w:val="28"/>
          <w:rtl/>
        </w:rPr>
        <w:t>هناك علاقة تأثير مباشرة عند مستوى المعنوية (0.05) للوجستيات العكسية على تكامل الأنشطة اللوجستية</w:t>
      </w:r>
      <w:bookmarkEnd w:id="9"/>
      <w:r w:rsidRPr="006428EF">
        <w:rPr>
          <w:rFonts w:ascii="Times New Roman" w:eastAsia="Times New Roman" w:hAnsi="Times New Roman" w:cs="Simplified Arabic"/>
          <w:sz w:val="28"/>
          <w:szCs w:val="28"/>
          <w:rtl/>
        </w:rPr>
        <w:t>.</w:t>
      </w:r>
    </w:p>
    <w:p w14:paraId="596A0398" w14:textId="77777777" w:rsidR="006428EF" w:rsidRPr="006428EF" w:rsidRDefault="006428EF" w:rsidP="006428EF">
      <w:pPr>
        <w:spacing w:after="0"/>
        <w:ind w:left="-154" w:right="-18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lastRenderedPageBreak/>
        <w:t>وكما هو موضح بالجدول التالي نتائج تحليل المسار لتأثير اللوجستيات العكسية مجتمعة في مستوى استدامة سلاسل الإمداد بوجود تكامل الأنشطة اللوجستية كمتغير وسيط في المنطقة الصناعية جنوب بورسعيد.</w:t>
      </w:r>
    </w:p>
    <w:p w14:paraId="5318B908" w14:textId="77777777" w:rsidR="006428EF" w:rsidRDefault="006428EF" w:rsidP="006428EF">
      <w:pPr>
        <w:spacing w:after="0"/>
        <w:ind w:left="-154" w:right="-180" w:firstLine="720"/>
        <w:jc w:val="center"/>
        <w:rPr>
          <w:rFonts w:ascii="Times New Roman" w:eastAsia="Times New Roman" w:hAnsi="Times New Roman" w:cs="Simplified Arabic"/>
          <w:b/>
          <w:bCs/>
          <w:sz w:val="24"/>
          <w:szCs w:val="24"/>
          <w:rtl/>
        </w:rPr>
      </w:pPr>
      <w:r w:rsidRPr="006428EF">
        <w:rPr>
          <w:rFonts w:ascii="Times New Roman" w:eastAsia="Times New Roman" w:hAnsi="Times New Roman" w:cs="Simplified Arabic"/>
          <w:b/>
          <w:bCs/>
          <w:sz w:val="24"/>
          <w:szCs w:val="24"/>
          <w:rtl/>
        </w:rPr>
        <w:t>جدول رقم (2</w:t>
      </w:r>
      <w:r w:rsidRPr="006428EF">
        <w:rPr>
          <w:rFonts w:ascii="Times New Roman" w:eastAsia="Times New Roman" w:hAnsi="Times New Roman" w:cs="Simplified Arabic" w:hint="cs"/>
          <w:b/>
          <w:bCs/>
          <w:sz w:val="24"/>
          <w:szCs w:val="24"/>
          <w:rtl/>
        </w:rPr>
        <w:t>2</w:t>
      </w:r>
      <w:r w:rsidRPr="006428EF">
        <w:rPr>
          <w:rFonts w:ascii="Times New Roman" w:eastAsia="Times New Roman" w:hAnsi="Times New Roman" w:cs="Simplified Arabic"/>
          <w:b/>
          <w:bCs/>
          <w:sz w:val="24"/>
          <w:szCs w:val="24"/>
          <w:rtl/>
        </w:rPr>
        <w:t>):</w:t>
      </w:r>
      <w:r w:rsidRPr="006428EF">
        <w:rPr>
          <w:rFonts w:ascii="Times New Roman" w:eastAsia="Times New Roman" w:hAnsi="Times New Roman" w:cs="Simplified Arabic" w:hint="cs"/>
          <w:b/>
          <w:bCs/>
          <w:sz w:val="24"/>
          <w:szCs w:val="24"/>
          <w:rtl/>
        </w:rPr>
        <w:t xml:space="preserve"> </w:t>
      </w:r>
      <w:r w:rsidRPr="006428EF">
        <w:rPr>
          <w:rFonts w:ascii="Times New Roman" w:eastAsia="Times New Roman" w:hAnsi="Times New Roman" w:cs="Simplified Arabic"/>
          <w:b/>
          <w:bCs/>
          <w:sz w:val="24"/>
          <w:szCs w:val="24"/>
          <w:rtl/>
          <w:lang w:bidi="ar-EG"/>
        </w:rPr>
        <w:t>نتائج اختبار تحليل المسار للتحقق من الأثر المباشر وغير المباشر بين متغيرات الدراسة</w:t>
      </w:r>
      <w:r w:rsidRPr="006428EF">
        <w:rPr>
          <w:rFonts w:ascii="Times New Roman" w:eastAsia="Times New Roman" w:hAnsi="Times New Roman" w:cs="Simplified Arabic"/>
          <w:b/>
          <w:bCs/>
          <w:sz w:val="24"/>
          <w:szCs w:val="24"/>
          <w:rtl/>
        </w:rPr>
        <w:t xml:space="preserve"> </w:t>
      </w:r>
      <w:r w:rsidRPr="006428EF">
        <w:rPr>
          <w:rFonts w:ascii="Times New Roman" w:eastAsia="Times New Roman" w:hAnsi="Times New Roman" w:cs="Simplified Arabic"/>
          <w:b/>
          <w:bCs/>
          <w:sz w:val="24"/>
          <w:szCs w:val="24"/>
          <w:rtl/>
          <w:lang w:bidi="ar-EG"/>
        </w:rPr>
        <w:t>في المنطقة</w:t>
      </w:r>
      <w:r>
        <w:rPr>
          <w:rFonts w:ascii="Times New Roman" w:eastAsia="Times New Roman" w:hAnsi="Times New Roman" w:cs="Simplified Arabic"/>
          <w:b/>
          <w:bCs/>
          <w:sz w:val="24"/>
          <w:szCs w:val="24"/>
          <w:rtl/>
          <w:lang w:bidi="ar-EG"/>
        </w:rPr>
        <w:t xml:space="preserve"> الصناعية جنوب بورسعيد</w:t>
      </w:r>
    </w:p>
    <w:p w14:paraId="767F4770" w14:textId="77777777" w:rsidR="006428EF" w:rsidRPr="006428EF" w:rsidRDefault="006428EF" w:rsidP="006428EF">
      <w:pPr>
        <w:spacing w:after="0"/>
        <w:ind w:left="-154" w:right="-180" w:firstLine="720"/>
        <w:jc w:val="center"/>
        <w:rPr>
          <w:rFonts w:ascii="Times New Roman" w:eastAsia="Times New Roman" w:hAnsi="Times New Roman" w:cs="Simplified Arabic"/>
          <w:b/>
          <w:bCs/>
          <w:sz w:val="24"/>
          <w:szCs w:val="24"/>
          <w:rtl/>
        </w:rPr>
      </w:pPr>
    </w:p>
    <w:tbl>
      <w:tblPr>
        <w:bidiVisual/>
        <w:tblW w:w="5586"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120"/>
        <w:gridCol w:w="1066"/>
        <w:gridCol w:w="3530"/>
        <w:gridCol w:w="3805"/>
      </w:tblGrid>
      <w:tr w:rsidR="006428EF" w:rsidRPr="006428EF" w14:paraId="31214B7C" w14:textId="77777777" w:rsidTr="006428EF">
        <w:trPr>
          <w:trHeight w:val="301"/>
          <w:tblHeader/>
          <w:jc w:val="center"/>
        </w:trPr>
        <w:tc>
          <w:tcPr>
            <w:tcW w:w="1147" w:type="pct"/>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4BC96" w:themeFill="background2" w:themeFillShade="BF"/>
            <w:vAlign w:val="center"/>
          </w:tcPr>
          <w:p w14:paraId="0BE4843C"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rPr>
            </w:pPr>
            <w:r w:rsidRPr="006428EF">
              <w:rPr>
                <w:rFonts w:ascii="Times New Roman" w:eastAsia="Times New Roman" w:hAnsi="Times New Roman" w:cs="Simplified Arabic"/>
                <w:b/>
                <w:bCs/>
                <w:noProof/>
                <w:sz w:val="20"/>
                <w:szCs w:val="20"/>
                <w:rtl/>
                <w:lang w:eastAsia="ar-SA"/>
              </w:rPr>
              <w:t>البيان</w:t>
            </w:r>
          </w:p>
        </w:tc>
        <w:tc>
          <w:tcPr>
            <w:tcW w:w="3853" w:type="pct"/>
            <w:gridSpan w:val="2"/>
            <w:tcBorders>
              <w:top w:val="thinThickSmallGap" w:sz="24" w:space="0" w:color="auto"/>
              <w:left w:val="single" w:sz="4" w:space="0" w:color="auto"/>
              <w:bottom w:val="thinThickSmallGap" w:sz="24" w:space="0" w:color="auto"/>
              <w:right w:val="thinThickSmallGap" w:sz="24" w:space="0" w:color="auto"/>
            </w:tcBorders>
            <w:shd w:val="clear" w:color="auto" w:fill="C4BC96" w:themeFill="background2" w:themeFillShade="BF"/>
          </w:tcPr>
          <w:p w14:paraId="58B19EAE" w14:textId="77777777" w:rsidR="006428EF" w:rsidRPr="006428EF" w:rsidRDefault="006428EF" w:rsidP="006428EF">
            <w:pPr>
              <w:spacing w:after="0"/>
              <w:ind w:right="-180"/>
              <w:jc w:val="center"/>
              <w:rPr>
                <w:rFonts w:ascii="Times New Roman" w:eastAsia="Calibri" w:hAnsi="Times New Roman" w:cs="Simplified Arabic"/>
                <w:b/>
                <w:bCs/>
                <w:sz w:val="20"/>
                <w:szCs w:val="20"/>
                <w:rtl/>
              </w:rPr>
            </w:pPr>
            <w:r w:rsidRPr="006428EF">
              <w:rPr>
                <w:rFonts w:ascii="Times New Roman" w:eastAsia="Calibri" w:hAnsi="Times New Roman" w:cs="Simplified Arabic"/>
                <w:b/>
                <w:bCs/>
                <w:sz w:val="20"/>
                <w:szCs w:val="20"/>
                <w:rtl/>
              </w:rPr>
              <w:t xml:space="preserve">تحليل المسار لتأثير اللوجستيات العكسية مجتمعة في مستوى استدامة سلاسل الإمداد بوجود </w:t>
            </w:r>
            <w:r w:rsidRPr="006428EF">
              <w:rPr>
                <w:rFonts w:ascii="Times New Roman" w:eastAsia="Calibri" w:hAnsi="Times New Roman" w:cs="Simplified Arabic"/>
                <w:b/>
                <w:bCs/>
                <w:sz w:val="20"/>
                <w:szCs w:val="20"/>
                <w:rtl/>
                <w:lang w:bidi="ar-EG"/>
              </w:rPr>
              <w:t xml:space="preserve">تكامل الأنشطة اللوجستية </w:t>
            </w:r>
            <w:r w:rsidRPr="006428EF">
              <w:rPr>
                <w:rFonts w:ascii="Times New Roman" w:eastAsia="Calibri" w:hAnsi="Times New Roman" w:cs="Simplified Arabic"/>
                <w:b/>
                <w:bCs/>
                <w:sz w:val="20"/>
                <w:szCs w:val="20"/>
                <w:rtl/>
              </w:rPr>
              <w:t>كمتغير وسيط</w:t>
            </w:r>
          </w:p>
        </w:tc>
      </w:tr>
      <w:tr w:rsidR="006428EF" w:rsidRPr="006428EF" w14:paraId="279E5F0B"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65599874"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المحسوبة</w:t>
            </w:r>
          </w:p>
        </w:tc>
        <w:tc>
          <w:tcPr>
            <w:tcW w:w="560" w:type="pct"/>
            <w:tcBorders>
              <w:left w:val="single" w:sz="4" w:space="0" w:color="auto"/>
              <w:right w:val="thinThickSmallGap" w:sz="24" w:space="0" w:color="auto"/>
            </w:tcBorders>
          </w:tcPr>
          <w:p w14:paraId="393A9420"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Calibri" w:hAnsi="Times New Roman" w:cs="Simplified Arabic"/>
                <w:b/>
                <w:bCs/>
                <w:sz w:val="20"/>
                <w:szCs w:val="20"/>
              </w:rPr>
              <w:t>Chi2</w:t>
            </w:r>
          </w:p>
        </w:tc>
        <w:tc>
          <w:tcPr>
            <w:tcW w:w="3853" w:type="pct"/>
            <w:gridSpan w:val="2"/>
            <w:tcBorders>
              <w:left w:val="single" w:sz="4" w:space="0" w:color="auto"/>
              <w:right w:val="thinThickSmallGap" w:sz="24" w:space="0" w:color="auto"/>
            </w:tcBorders>
          </w:tcPr>
          <w:p w14:paraId="17515E61"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3222.565</w:t>
            </w:r>
          </w:p>
        </w:tc>
      </w:tr>
      <w:tr w:rsidR="006428EF" w:rsidRPr="006428EF" w14:paraId="47F16506"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01B0FE7E"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rPr>
            </w:pPr>
            <w:r w:rsidRPr="006428EF">
              <w:rPr>
                <w:rFonts w:ascii="Times New Roman" w:eastAsia="Times New Roman" w:hAnsi="Times New Roman" w:cs="Simplified Arabic"/>
                <w:b/>
                <w:bCs/>
                <w:noProof/>
                <w:sz w:val="20"/>
                <w:szCs w:val="20"/>
                <w:rtl/>
                <w:lang w:eastAsia="ar-SA" w:bidi="ar-EG"/>
              </w:rPr>
              <w:t>مؤشر ملاءمة الجودة</w:t>
            </w:r>
          </w:p>
        </w:tc>
        <w:tc>
          <w:tcPr>
            <w:tcW w:w="560" w:type="pct"/>
            <w:tcBorders>
              <w:top w:val="single" w:sz="4" w:space="0" w:color="auto"/>
              <w:left w:val="single" w:sz="4" w:space="0" w:color="auto"/>
              <w:bottom w:val="single" w:sz="4" w:space="0" w:color="auto"/>
              <w:right w:val="thinThickSmallGap" w:sz="24" w:space="0" w:color="auto"/>
            </w:tcBorders>
          </w:tcPr>
          <w:p w14:paraId="7E1FE4E9"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w:t>
            </w:r>
            <w:r w:rsidRPr="006428EF">
              <w:rPr>
                <w:rFonts w:ascii="Times New Roman" w:eastAsia="Times New Roman" w:hAnsi="Times New Roman" w:cs="Simplified Arabic"/>
                <w:b/>
                <w:bCs/>
                <w:noProof/>
                <w:sz w:val="20"/>
                <w:szCs w:val="20"/>
                <w:lang w:eastAsia="ar-SA" w:bidi="ar-EG"/>
              </w:rPr>
              <w:t>GFI</w:t>
            </w:r>
            <w:r w:rsidRPr="006428EF">
              <w:rPr>
                <w:rFonts w:ascii="Times New Roman" w:eastAsia="Times New Roman" w:hAnsi="Times New Roman" w:cs="Simplified Arabic"/>
                <w:b/>
                <w:bCs/>
                <w:noProof/>
                <w:sz w:val="20"/>
                <w:szCs w:val="20"/>
                <w:rtl/>
                <w:lang w:eastAsia="ar-SA" w:bidi="ar-EG"/>
              </w:rPr>
              <w:t>)</w:t>
            </w:r>
          </w:p>
        </w:tc>
        <w:tc>
          <w:tcPr>
            <w:tcW w:w="3853" w:type="pct"/>
            <w:gridSpan w:val="2"/>
            <w:tcBorders>
              <w:top w:val="single" w:sz="4" w:space="0" w:color="auto"/>
              <w:left w:val="single" w:sz="4" w:space="0" w:color="auto"/>
              <w:bottom w:val="single" w:sz="4" w:space="0" w:color="auto"/>
              <w:right w:val="thinThickSmallGap" w:sz="24" w:space="0" w:color="auto"/>
            </w:tcBorders>
          </w:tcPr>
          <w:p w14:paraId="289DC73E"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0.977</w:t>
            </w:r>
          </w:p>
        </w:tc>
      </w:tr>
      <w:tr w:rsidR="006428EF" w:rsidRPr="006428EF" w14:paraId="3FAA8BB4"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12BD664F"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مؤشر المواءمة المقارن</w:t>
            </w:r>
          </w:p>
        </w:tc>
        <w:tc>
          <w:tcPr>
            <w:tcW w:w="560" w:type="pct"/>
            <w:tcBorders>
              <w:top w:val="single" w:sz="4" w:space="0" w:color="auto"/>
              <w:left w:val="single" w:sz="4" w:space="0" w:color="auto"/>
              <w:bottom w:val="single" w:sz="4" w:space="0" w:color="auto"/>
              <w:right w:val="thinThickSmallGap" w:sz="24" w:space="0" w:color="auto"/>
            </w:tcBorders>
          </w:tcPr>
          <w:p w14:paraId="070A90FC"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w:t>
            </w:r>
            <w:r w:rsidRPr="006428EF">
              <w:rPr>
                <w:rFonts w:ascii="Times New Roman" w:eastAsia="Times New Roman" w:hAnsi="Times New Roman" w:cs="Simplified Arabic"/>
                <w:b/>
                <w:bCs/>
                <w:noProof/>
                <w:sz w:val="20"/>
                <w:szCs w:val="20"/>
                <w:lang w:eastAsia="ar-SA" w:bidi="ar-EG"/>
              </w:rPr>
              <w:t>CFI</w:t>
            </w:r>
            <w:r w:rsidRPr="006428EF">
              <w:rPr>
                <w:rFonts w:ascii="Times New Roman" w:eastAsia="Times New Roman" w:hAnsi="Times New Roman" w:cs="Simplified Arabic"/>
                <w:b/>
                <w:bCs/>
                <w:noProof/>
                <w:sz w:val="20"/>
                <w:szCs w:val="20"/>
                <w:rtl/>
                <w:lang w:eastAsia="ar-SA" w:bidi="ar-EG"/>
              </w:rPr>
              <w:t>)</w:t>
            </w:r>
          </w:p>
        </w:tc>
        <w:tc>
          <w:tcPr>
            <w:tcW w:w="3853" w:type="pct"/>
            <w:gridSpan w:val="2"/>
            <w:tcBorders>
              <w:top w:val="single" w:sz="4" w:space="0" w:color="auto"/>
              <w:left w:val="single" w:sz="4" w:space="0" w:color="auto"/>
              <w:bottom w:val="single" w:sz="4" w:space="0" w:color="auto"/>
              <w:right w:val="thinThickSmallGap" w:sz="24" w:space="0" w:color="auto"/>
            </w:tcBorders>
          </w:tcPr>
          <w:p w14:paraId="3B68D46F"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0.958</w:t>
            </w:r>
          </w:p>
        </w:tc>
      </w:tr>
      <w:tr w:rsidR="006428EF" w:rsidRPr="006428EF" w14:paraId="3B1965F6"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0CBE4904"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مؤشر جذر متوسط مربع الخطأ التقريبي</w:t>
            </w:r>
          </w:p>
        </w:tc>
        <w:tc>
          <w:tcPr>
            <w:tcW w:w="560" w:type="pct"/>
            <w:tcBorders>
              <w:top w:val="single" w:sz="4" w:space="0" w:color="auto"/>
              <w:left w:val="single" w:sz="4" w:space="0" w:color="auto"/>
              <w:bottom w:val="single" w:sz="4" w:space="0" w:color="auto"/>
              <w:right w:val="thinThickSmallGap" w:sz="24" w:space="0" w:color="auto"/>
            </w:tcBorders>
          </w:tcPr>
          <w:p w14:paraId="7B03E302"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w:t>
            </w:r>
            <w:r w:rsidRPr="006428EF">
              <w:rPr>
                <w:rFonts w:ascii="Times New Roman" w:eastAsia="Times New Roman" w:hAnsi="Times New Roman" w:cs="Simplified Arabic"/>
                <w:b/>
                <w:bCs/>
                <w:noProof/>
                <w:sz w:val="20"/>
                <w:szCs w:val="20"/>
                <w:lang w:eastAsia="ar-SA" w:bidi="ar-EG"/>
              </w:rPr>
              <w:t>RMSEA</w:t>
            </w:r>
            <w:r w:rsidRPr="006428EF">
              <w:rPr>
                <w:rFonts w:ascii="Times New Roman" w:eastAsia="Times New Roman" w:hAnsi="Times New Roman" w:cs="Simplified Arabic"/>
                <w:b/>
                <w:bCs/>
                <w:noProof/>
                <w:sz w:val="20"/>
                <w:szCs w:val="20"/>
                <w:rtl/>
                <w:lang w:eastAsia="ar-SA" w:bidi="ar-EG"/>
              </w:rPr>
              <w:t>)</w:t>
            </w:r>
          </w:p>
        </w:tc>
        <w:tc>
          <w:tcPr>
            <w:tcW w:w="3853" w:type="pct"/>
            <w:gridSpan w:val="2"/>
            <w:tcBorders>
              <w:top w:val="single" w:sz="4" w:space="0" w:color="auto"/>
              <w:left w:val="single" w:sz="4" w:space="0" w:color="auto"/>
              <w:bottom w:val="single" w:sz="4" w:space="0" w:color="auto"/>
              <w:right w:val="thinThickSmallGap" w:sz="24" w:space="0" w:color="auto"/>
            </w:tcBorders>
          </w:tcPr>
          <w:p w14:paraId="5F28CBA5"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0.032</w:t>
            </w:r>
          </w:p>
        </w:tc>
      </w:tr>
      <w:tr w:rsidR="006428EF" w:rsidRPr="006428EF" w14:paraId="2E26BA72" w14:textId="77777777" w:rsidTr="006428EF">
        <w:trPr>
          <w:jc w:val="center"/>
        </w:trPr>
        <w:tc>
          <w:tcPr>
            <w:tcW w:w="588" w:type="pct"/>
            <w:tcBorders>
              <w:top w:val="single" w:sz="4" w:space="0" w:color="auto"/>
              <w:left w:val="thinThickSmallGap" w:sz="24" w:space="0" w:color="auto"/>
              <w:bottom w:val="thinThickSmallGap" w:sz="24" w:space="0" w:color="auto"/>
              <w:right w:val="single" w:sz="4" w:space="0" w:color="auto"/>
            </w:tcBorders>
          </w:tcPr>
          <w:p w14:paraId="58697338"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rPr>
            </w:pPr>
            <w:r w:rsidRPr="006428EF">
              <w:rPr>
                <w:rFonts w:ascii="Times New Roman" w:eastAsia="Times New Roman" w:hAnsi="Times New Roman" w:cs="Simplified Arabic"/>
                <w:b/>
                <w:bCs/>
                <w:noProof/>
                <w:sz w:val="20"/>
                <w:szCs w:val="20"/>
                <w:rtl/>
                <w:lang w:eastAsia="ar-SA"/>
              </w:rPr>
              <w:t>مستوى الدلالة</w:t>
            </w:r>
          </w:p>
        </w:tc>
        <w:tc>
          <w:tcPr>
            <w:tcW w:w="560" w:type="pct"/>
            <w:tcBorders>
              <w:top w:val="single" w:sz="4" w:space="0" w:color="auto"/>
              <w:left w:val="single" w:sz="4" w:space="0" w:color="auto"/>
              <w:bottom w:val="thinThickSmallGap" w:sz="24" w:space="0" w:color="auto"/>
              <w:right w:val="thinThickSmallGap" w:sz="24" w:space="0" w:color="auto"/>
            </w:tcBorders>
          </w:tcPr>
          <w:p w14:paraId="607617EA"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Sig.</w:t>
            </w:r>
          </w:p>
        </w:tc>
        <w:tc>
          <w:tcPr>
            <w:tcW w:w="3853" w:type="pct"/>
            <w:gridSpan w:val="2"/>
            <w:tcBorders>
              <w:top w:val="single" w:sz="4" w:space="0" w:color="auto"/>
              <w:left w:val="single" w:sz="4" w:space="0" w:color="auto"/>
              <w:bottom w:val="thinThickSmallGap" w:sz="24" w:space="0" w:color="auto"/>
              <w:right w:val="thinThickSmallGap" w:sz="24" w:space="0" w:color="auto"/>
            </w:tcBorders>
          </w:tcPr>
          <w:p w14:paraId="2D804D6B"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0.000</w:t>
            </w:r>
          </w:p>
        </w:tc>
      </w:tr>
      <w:tr w:rsidR="006428EF" w:rsidRPr="006428EF" w14:paraId="75B5F84F" w14:textId="77777777" w:rsidTr="006428EF">
        <w:trPr>
          <w:jc w:val="center"/>
        </w:trPr>
        <w:tc>
          <w:tcPr>
            <w:tcW w:w="588" w:type="pct"/>
            <w:vMerge w:val="restart"/>
            <w:tcBorders>
              <w:top w:val="single" w:sz="4" w:space="0" w:color="auto"/>
              <w:left w:val="thinThickSmallGap" w:sz="24" w:space="0" w:color="auto"/>
              <w:right w:val="single" w:sz="4" w:space="0" w:color="auto"/>
            </w:tcBorders>
          </w:tcPr>
          <w:p w14:paraId="1ECB6036"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قيم معاملات التأثير المباشر</w:t>
            </w:r>
          </w:p>
        </w:tc>
        <w:tc>
          <w:tcPr>
            <w:tcW w:w="560" w:type="pct"/>
            <w:vMerge w:val="restart"/>
            <w:tcBorders>
              <w:left w:val="single" w:sz="4" w:space="0" w:color="auto"/>
              <w:right w:val="thinThickSmallGap" w:sz="24" w:space="0" w:color="auto"/>
            </w:tcBorders>
          </w:tcPr>
          <w:p w14:paraId="7B36C551"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Direct Effect</w:t>
            </w:r>
          </w:p>
        </w:tc>
        <w:tc>
          <w:tcPr>
            <w:tcW w:w="1854" w:type="pct"/>
            <w:tcBorders>
              <w:left w:val="single" w:sz="4" w:space="0" w:color="auto"/>
              <w:right w:val="single" w:sz="4" w:space="0" w:color="auto"/>
            </w:tcBorders>
          </w:tcPr>
          <w:p w14:paraId="7F3C9C1F" w14:textId="77777777" w:rsidR="006428EF" w:rsidRPr="006428EF" w:rsidRDefault="006428EF" w:rsidP="006428EF">
            <w:pPr>
              <w:autoSpaceDE w:val="0"/>
              <w:autoSpaceDN w:val="0"/>
              <w:adjustRightInd w:val="0"/>
              <w:spacing w:after="0"/>
              <w:ind w:left="60" w:right="6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tl/>
              </w:rPr>
              <w:t>اللوجستيات العكسية في استدامة سلاسل الإمداد</w:t>
            </w:r>
          </w:p>
        </w:tc>
        <w:tc>
          <w:tcPr>
            <w:tcW w:w="1999" w:type="pct"/>
            <w:tcBorders>
              <w:left w:val="single" w:sz="4" w:space="0" w:color="auto"/>
              <w:right w:val="thinThickSmallGap" w:sz="24" w:space="0" w:color="auto"/>
            </w:tcBorders>
          </w:tcPr>
          <w:p w14:paraId="533E6073" w14:textId="77777777" w:rsidR="006428EF" w:rsidRPr="006428EF" w:rsidRDefault="006428EF" w:rsidP="006428EF">
            <w:pPr>
              <w:autoSpaceDE w:val="0"/>
              <w:autoSpaceDN w:val="0"/>
              <w:adjustRightInd w:val="0"/>
              <w:spacing w:after="0"/>
              <w:ind w:left="60" w:right="6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tl/>
              </w:rPr>
              <w:t>تكامل الأنشطة اللوجستية</w:t>
            </w:r>
          </w:p>
          <w:p w14:paraId="1B06FA1D" w14:textId="77777777" w:rsidR="006428EF" w:rsidRPr="006428EF" w:rsidRDefault="006428EF" w:rsidP="006428EF">
            <w:pPr>
              <w:autoSpaceDE w:val="0"/>
              <w:autoSpaceDN w:val="0"/>
              <w:bidi w:val="0"/>
              <w:adjustRightInd w:val="0"/>
              <w:spacing w:after="0"/>
              <w:ind w:left="60" w:right="6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tl/>
              </w:rPr>
              <w:t xml:space="preserve">في مستوى </w:t>
            </w:r>
            <w:r w:rsidRPr="006428EF">
              <w:rPr>
                <w:rFonts w:ascii="Times New Roman" w:eastAsia="Calibri" w:hAnsi="Times New Roman" w:cs="Simplified Arabic"/>
                <w:b/>
                <w:bCs/>
                <w:sz w:val="20"/>
                <w:szCs w:val="20"/>
                <w:rtl/>
              </w:rPr>
              <w:t>استدامة سلاسل الإمداد</w:t>
            </w:r>
          </w:p>
        </w:tc>
      </w:tr>
      <w:tr w:rsidR="006428EF" w:rsidRPr="006428EF" w14:paraId="5650BE25" w14:textId="77777777" w:rsidTr="006428EF">
        <w:trPr>
          <w:jc w:val="center"/>
        </w:trPr>
        <w:tc>
          <w:tcPr>
            <w:tcW w:w="588" w:type="pct"/>
            <w:vMerge/>
            <w:tcBorders>
              <w:left w:val="thinThickSmallGap" w:sz="24" w:space="0" w:color="auto"/>
              <w:bottom w:val="single" w:sz="4" w:space="0" w:color="auto"/>
              <w:right w:val="single" w:sz="4" w:space="0" w:color="auto"/>
            </w:tcBorders>
          </w:tcPr>
          <w:p w14:paraId="6103DD5E"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rPr>
            </w:pPr>
          </w:p>
        </w:tc>
        <w:tc>
          <w:tcPr>
            <w:tcW w:w="560" w:type="pct"/>
            <w:vMerge/>
            <w:tcBorders>
              <w:left w:val="single" w:sz="4" w:space="0" w:color="auto"/>
              <w:bottom w:val="single" w:sz="4" w:space="0" w:color="auto"/>
              <w:right w:val="thinThickSmallGap" w:sz="24" w:space="0" w:color="auto"/>
            </w:tcBorders>
          </w:tcPr>
          <w:p w14:paraId="6C5043ED"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p>
        </w:tc>
        <w:tc>
          <w:tcPr>
            <w:tcW w:w="1854" w:type="pct"/>
            <w:tcBorders>
              <w:top w:val="single" w:sz="4" w:space="0" w:color="auto"/>
              <w:left w:val="single" w:sz="4" w:space="0" w:color="auto"/>
              <w:bottom w:val="single" w:sz="4" w:space="0" w:color="auto"/>
              <w:right w:val="single" w:sz="4" w:space="0" w:color="auto"/>
            </w:tcBorders>
          </w:tcPr>
          <w:p w14:paraId="5E4AC0B3"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26.349</w:t>
            </w:r>
          </w:p>
        </w:tc>
        <w:tc>
          <w:tcPr>
            <w:tcW w:w="1999" w:type="pct"/>
            <w:tcBorders>
              <w:top w:val="single" w:sz="4" w:space="0" w:color="auto"/>
              <w:left w:val="single" w:sz="4" w:space="0" w:color="auto"/>
              <w:bottom w:val="single" w:sz="4" w:space="0" w:color="auto"/>
              <w:right w:val="thinThickSmallGap" w:sz="24" w:space="0" w:color="auto"/>
            </w:tcBorders>
          </w:tcPr>
          <w:p w14:paraId="74CF788D"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46.538</w:t>
            </w:r>
          </w:p>
        </w:tc>
      </w:tr>
      <w:tr w:rsidR="006428EF" w:rsidRPr="006428EF" w14:paraId="5729EC14" w14:textId="77777777" w:rsidTr="006428EF">
        <w:trPr>
          <w:trHeight w:val="1005"/>
          <w:jc w:val="center"/>
        </w:trPr>
        <w:tc>
          <w:tcPr>
            <w:tcW w:w="588" w:type="pct"/>
            <w:tcBorders>
              <w:top w:val="single" w:sz="4" w:space="0" w:color="auto"/>
              <w:left w:val="thinThickSmallGap" w:sz="24" w:space="0" w:color="auto"/>
              <w:right w:val="single" w:sz="4" w:space="0" w:color="auto"/>
            </w:tcBorders>
          </w:tcPr>
          <w:p w14:paraId="729B7445"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قيمة معامل التأثير غير المباشر</w:t>
            </w:r>
          </w:p>
        </w:tc>
        <w:tc>
          <w:tcPr>
            <w:tcW w:w="560" w:type="pct"/>
            <w:tcBorders>
              <w:left w:val="single" w:sz="4" w:space="0" w:color="auto"/>
              <w:right w:val="thinThickSmallGap" w:sz="24" w:space="0" w:color="auto"/>
            </w:tcBorders>
          </w:tcPr>
          <w:p w14:paraId="50C86B4F"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Indirect Effect</w:t>
            </w:r>
          </w:p>
        </w:tc>
        <w:tc>
          <w:tcPr>
            <w:tcW w:w="3853" w:type="pct"/>
            <w:gridSpan w:val="2"/>
            <w:tcBorders>
              <w:left w:val="single" w:sz="4" w:space="0" w:color="auto"/>
              <w:right w:val="thinThickSmallGap" w:sz="24" w:space="0" w:color="auto"/>
            </w:tcBorders>
          </w:tcPr>
          <w:p w14:paraId="33C99370"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14.22</w:t>
            </w:r>
          </w:p>
        </w:tc>
      </w:tr>
      <w:tr w:rsidR="006428EF" w:rsidRPr="006428EF" w14:paraId="0A0B34E8"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7E52A489"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المسار</w:t>
            </w:r>
          </w:p>
        </w:tc>
        <w:tc>
          <w:tcPr>
            <w:tcW w:w="560" w:type="pct"/>
            <w:tcBorders>
              <w:top w:val="single" w:sz="4" w:space="0" w:color="auto"/>
              <w:left w:val="single" w:sz="4" w:space="0" w:color="auto"/>
              <w:bottom w:val="single" w:sz="4" w:space="0" w:color="auto"/>
              <w:right w:val="thinThickSmallGap" w:sz="24" w:space="0" w:color="auto"/>
            </w:tcBorders>
          </w:tcPr>
          <w:p w14:paraId="437F23D7"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Path</w:t>
            </w:r>
          </w:p>
        </w:tc>
        <w:tc>
          <w:tcPr>
            <w:tcW w:w="1854" w:type="pct"/>
            <w:tcBorders>
              <w:top w:val="single" w:sz="4" w:space="0" w:color="auto"/>
              <w:left w:val="single" w:sz="4" w:space="0" w:color="auto"/>
              <w:bottom w:val="single" w:sz="4" w:space="0" w:color="auto"/>
              <w:right w:val="single" w:sz="4" w:space="0" w:color="auto"/>
            </w:tcBorders>
          </w:tcPr>
          <w:p w14:paraId="7F8EC38C" w14:textId="77777777" w:rsidR="006428EF" w:rsidRPr="006428EF" w:rsidRDefault="006428EF" w:rsidP="006428EF">
            <w:pPr>
              <w:autoSpaceDE w:val="0"/>
              <w:autoSpaceDN w:val="0"/>
              <w:bidi w:val="0"/>
              <w:adjustRightInd w:val="0"/>
              <w:spacing w:after="0"/>
              <w:ind w:left="60" w:right="60"/>
              <w:jc w:val="center"/>
              <w:rPr>
                <w:rFonts w:ascii="Times New Roman" w:eastAsia="Times New Roman" w:hAnsi="Times New Roman" w:cs="Simplified Arabic"/>
                <w:b/>
                <w:bCs/>
                <w:sz w:val="20"/>
                <w:szCs w:val="20"/>
                <w:rtl/>
              </w:rPr>
            </w:pPr>
            <w:r w:rsidRPr="006428EF">
              <w:rPr>
                <w:rFonts w:ascii="Times New Roman" w:eastAsia="Times New Roman" w:hAnsi="Times New Roman" w:cs="Simplified Arabic"/>
                <w:b/>
                <w:bCs/>
                <w:sz w:val="20"/>
                <w:szCs w:val="20"/>
              </w:rPr>
              <w:t xml:space="preserve">X </w:t>
            </w:r>
            <w:r w:rsidRPr="006428EF">
              <w:rPr>
                <w:rFonts w:ascii="Times New Roman" w:eastAsia="Times New Roman" w:hAnsi="Times New Roman" w:cs="Simplified Arabic"/>
                <w:b/>
                <w:bCs/>
                <w:sz w:val="20"/>
                <w:szCs w:val="20"/>
                <w:rtl/>
                <w:lang w:bidi="ar-EG"/>
              </w:rPr>
              <w:t>ـــــــــــــــــــــــــ</w:t>
            </w:r>
            <w:r w:rsidRPr="006428EF">
              <w:rPr>
                <w:rFonts w:ascii="Times New Roman" w:eastAsia="Times New Roman" w:hAnsi="Times New Roman" w:cs="Simplified Arabic"/>
                <w:b/>
                <w:bCs/>
                <w:sz w:val="20"/>
                <w:szCs w:val="20"/>
              </w:rPr>
              <w:t xml:space="preserve"> Y</w:t>
            </w:r>
          </w:p>
        </w:tc>
        <w:tc>
          <w:tcPr>
            <w:tcW w:w="1999" w:type="pct"/>
            <w:tcBorders>
              <w:top w:val="single" w:sz="4" w:space="0" w:color="auto"/>
              <w:left w:val="single" w:sz="4" w:space="0" w:color="auto"/>
              <w:bottom w:val="single" w:sz="4" w:space="0" w:color="auto"/>
              <w:right w:val="thinThickSmallGap" w:sz="24" w:space="0" w:color="auto"/>
            </w:tcBorders>
          </w:tcPr>
          <w:p w14:paraId="22F0C6E6" w14:textId="77777777" w:rsidR="006428EF" w:rsidRPr="006428EF" w:rsidRDefault="006428EF" w:rsidP="006428EF">
            <w:pPr>
              <w:autoSpaceDE w:val="0"/>
              <w:autoSpaceDN w:val="0"/>
              <w:bidi w:val="0"/>
              <w:adjustRightInd w:val="0"/>
              <w:spacing w:after="0"/>
              <w:ind w:left="60" w:right="60"/>
              <w:jc w:val="center"/>
              <w:rPr>
                <w:rFonts w:ascii="Times New Roman" w:eastAsia="Times New Roman" w:hAnsi="Times New Roman" w:cs="Simplified Arabic"/>
                <w:b/>
                <w:bCs/>
                <w:sz w:val="20"/>
                <w:szCs w:val="20"/>
                <w:rtl/>
              </w:rPr>
            </w:pPr>
            <w:r w:rsidRPr="006428EF">
              <w:rPr>
                <w:rFonts w:ascii="Times New Roman" w:eastAsia="Times New Roman" w:hAnsi="Times New Roman" w:cs="Simplified Arabic"/>
                <w:b/>
                <w:bCs/>
                <w:sz w:val="20"/>
                <w:szCs w:val="20"/>
              </w:rPr>
              <w:t xml:space="preserve">M </w:t>
            </w:r>
            <w:r w:rsidRPr="006428EF">
              <w:rPr>
                <w:rFonts w:ascii="Times New Roman" w:eastAsia="Times New Roman" w:hAnsi="Times New Roman" w:cs="Simplified Arabic"/>
                <w:b/>
                <w:bCs/>
                <w:sz w:val="20"/>
                <w:szCs w:val="20"/>
                <w:rtl/>
                <w:lang w:bidi="ar-EG"/>
              </w:rPr>
              <w:t>ـــــــــــــــــــــــــ</w:t>
            </w:r>
            <w:r w:rsidRPr="006428EF">
              <w:rPr>
                <w:rFonts w:ascii="Times New Roman" w:eastAsia="Times New Roman" w:hAnsi="Times New Roman" w:cs="Simplified Arabic"/>
                <w:b/>
                <w:bCs/>
                <w:sz w:val="20"/>
                <w:szCs w:val="20"/>
              </w:rPr>
              <w:t xml:space="preserve"> Y</w:t>
            </w:r>
          </w:p>
        </w:tc>
      </w:tr>
      <w:tr w:rsidR="006428EF" w:rsidRPr="006428EF" w14:paraId="7E56845E" w14:textId="77777777" w:rsidTr="006428EF">
        <w:trPr>
          <w:jc w:val="center"/>
        </w:trPr>
        <w:tc>
          <w:tcPr>
            <w:tcW w:w="588" w:type="pct"/>
            <w:tcBorders>
              <w:top w:val="single" w:sz="4" w:space="0" w:color="auto"/>
              <w:left w:val="thinThickSmallGap" w:sz="24" w:space="0" w:color="auto"/>
              <w:bottom w:val="single" w:sz="4" w:space="0" w:color="auto"/>
              <w:right w:val="single" w:sz="4" w:space="0" w:color="auto"/>
            </w:tcBorders>
          </w:tcPr>
          <w:p w14:paraId="6AF96977"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rtl/>
                <w:lang w:eastAsia="ar-SA" w:bidi="ar-EG"/>
              </w:rPr>
              <w:t>المحسوبة</w:t>
            </w:r>
          </w:p>
        </w:tc>
        <w:tc>
          <w:tcPr>
            <w:tcW w:w="560" w:type="pct"/>
            <w:tcBorders>
              <w:top w:val="single" w:sz="4" w:space="0" w:color="auto"/>
              <w:left w:val="single" w:sz="4" w:space="0" w:color="auto"/>
              <w:bottom w:val="single" w:sz="4" w:space="0" w:color="auto"/>
              <w:right w:val="thinThickSmallGap" w:sz="24" w:space="0" w:color="auto"/>
            </w:tcBorders>
          </w:tcPr>
          <w:p w14:paraId="7D4FFB7A"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Z</w:t>
            </w:r>
          </w:p>
        </w:tc>
        <w:tc>
          <w:tcPr>
            <w:tcW w:w="1854" w:type="pct"/>
            <w:tcBorders>
              <w:top w:val="single" w:sz="4" w:space="0" w:color="auto"/>
              <w:left w:val="single" w:sz="4" w:space="0" w:color="auto"/>
              <w:bottom w:val="single" w:sz="4" w:space="0" w:color="auto"/>
              <w:right w:val="single" w:sz="4" w:space="0" w:color="auto"/>
            </w:tcBorders>
          </w:tcPr>
          <w:p w14:paraId="006F8444"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6.73</w:t>
            </w:r>
          </w:p>
        </w:tc>
        <w:tc>
          <w:tcPr>
            <w:tcW w:w="1999" w:type="pct"/>
            <w:tcBorders>
              <w:top w:val="single" w:sz="4" w:space="0" w:color="auto"/>
              <w:left w:val="single" w:sz="4" w:space="0" w:color="auto"/>
              <w:bottom w:val="single" w:sz="4" w:space="0" w:color="auto"/>
              <w:right w:val="thinThickSmallGap" w:sz="24" w:space="0" w:color="auto"/>
            </w:tcBorders>
          </w:tcPr>
          <w:p w14:paraId="5131CB71"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2.10</w:t>
            </w:r>
          </w:p>
        </w:tc>
      </w:tr>
      <w:tr w:rsidR="006428EF" w:rsidRPr="006428EF" w14:paraId="4B95A1F0" w14:textId="77777777" w:rsidTr="006428EF">
        <w:trPr>
          <w:jc w:val="center"/>
        </w:trPr>
        <w:tc>
          <w:tcPr>
            <w:tcW w:w="588" w:type="pct"/>
            <w:tcBorders>
              <w:top w:val="single" w:sz="4" w:space="0" w:color="auto"/>
              <w:left w:val="thinThickSmallGap" w:sz="24" w:space="0" w:color="auto"/>
              <w:bottom w:val="thinThickSmallGap" w:sz="24" w:space="0" w:color="auto"/>
              <w:right w:val="single" w:sz="4" w:space="0" w:color="auto"/>
            </w:tcBorders>
          </w:tcPr>
          <w:p w14:paraId="5820F90B"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rPr>
            </w:pPr>
            <w:r w:rsidRPr="006428EF">
              <w:rPr>
                <w:rFonts w:ascii="Times New Roman" w:eastAsia="Times New Roman" w:hAnsi="Times New Roman" w:cs="Simplified Arabic"/>
                <w:b/>
                <w:bCs/>
                <w:noProof/>
                <w:sz w:val="20"/>
                <w:szCs w:val="20"/>
                <w:rtl/>
                <w:lang w:eastAsia="ar-SA"/>
              </w:rPr>
              <w:t>مستوى الدلالة</w:t>
            </w:r>
          </w:p>
        </w:tc>
        <w:tc>
          <w:tcPr>
            <w:tcW w:w="560" w:type="pct"/>
            <w:tcBorders>
              <w:top w:val="single" w:sz="4" w:space="0" w:color="auto"/>
              <w:left w:val="single" w:sz="4" w:space="0" w:color="auto"/>
              <w:bottom w:val="thinThickSmallGap" w:sz="24" w:space="0" w:color="auto"/>
              <w:right w:val="thinThickSmallGap" w:sz="24" w:space="0" w:color="auto"/>
            </w:tcBorders>
          </w:tcPr>
          <w:p w14:paraId="03FEEE3F" w14:textId="77777777" w:rsidR="006428EF" w:rsidRPr="006428EF" w:rsidRDefault="006428EF" w:rsidP="006428EF">
            <w:pPr>
              <w:spacing w:after="0"/>
              <w:jc w:val="center"/>
              <w:rPr>
                <w:rFonts w:ascii="Times New Roman" w:eastAsia="Times New Roman" w:hAnsi="Times New Roman" w:cs="Simplified Arabic"/>
                <w:b/>
                <w:bCs/>
                <w:noProof/>
                <w:sz w:val="20"/>
                <w:szCs w:val="20"/>
                <w:rtl/>
                <w:lang w:eastAsia="ar-SA" w:bidi="ar-EG"/>
              </w:rPr>
            </w:pPr>
            <w:r w:rsidRPr="006428EF">
              <w:rPr>
                <w:rFonts w:ascii="Times New Roman" w:eastAsia="Times New Roman" w:hAnsi="Times New Roman" w:cs="Simplified Arabic"/>
                <w:b/>
                <w:bCs/>
                <w:noProof/>
                <w:sz w:val="20"/>
                <w:szCs w:val="20"/>
                <w:lang w:eastAsia="ar-SA" w:bidi="ar-EG"/>
              </w:rPr>
              <w:t>Sig.</w:t>
            </w:r>
          </w:p>
        </w:tc>
        <w:tc>
          <w:tcPr>
            <w:tcW w:w="1854" w:type="pct"/>
            <w:tcBorders>
              <w:top w:val="single" w:sz="4" w:space="0" w:color="auto"/>
              <w:left w:val="single" w:sz="4" w:space="0" w:color="auto"/>
              <w:bottom w:val="thinThickSmallGap" w:sz="24" w:space="0" w:color="auto"/>
              <w:right w:val="single" w:sz="4" w:space="0" w:color="auto"/>
            </w:tcBorders>
          </w:tcPr>
          <w:p w14:paraId="660692CB"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0.000</w:t>
            </w:r>
          </w:p>
        </w:tc>
        <w:tc>
          <w:tcPr>
            <w:tcW w:w="1999" w:type="pct"/>
            <w:tcBorders>
              <w:top w:val="single" w:sz="4" w:space="0" w:color="auto"/>
              <w:left w:val="single" w:sz="4" w:space="0" w:color="auto"/>
              <w:bottom w:val="thinThickSmallGap" w:sz="24" w:space="0" w:color="auto"/>
              <w:right w:val="thinThickSmallGap" w:sz="24" w:space="0" w:color="auto"/>
            </w:tcBorders>
          </w:tcPr>
          <w:p w14:paraId="253A6085" w14:textId="77777777" w:rsidR="006428EF" w:rsidRPr="006428EF" w:rsidRDefault="006428EF" w:rsidP="006428EF">
            <w:pPr>
              <w:bidi w:val="0"/>
              <w:spacing w:after="0"/>
              <w:jc w:val="center"/>
              <w:rPr>
                <w:rFonts w:ascii="Times New Roman" w:eastAsia="Times New Roman" w:hAnsi="Times New Roman" w:cs="Simplified Arabic"/>
                <w:b/>
                <w:bCs/>
                <w:sz w:val="20"/>
                <w:szCs w:val="20"/>
              </w:rPr>
            </w:pPr>
            <w:r w:rsidRPr="006428EF">
              <w:rPr>
                <w:rFonts w:ascii="Times New Roman" w:eastAsia="Times New Roman" w:hAnsi="Times New Roman" w:cs="Simplified Arabic"/>
                <w:b/>
                <w:bCs/>
                <w:sz w:val="20"/>
                <w:szCs w:val="20"/>
              </w:rPr>
              <w:t>0.036</w:t>
            </w:r>
          </w:p>
        </w:tc>
      </w:tr>
    </w:tbl>
    <w:p w14:paraId="467242F0" w14:textId="77777777" w:rsidR="006428EF" w:rsidRPr="006428EF" w:rsidRDefault="006428EF" w:rsidP="006428EF">
      <w:pPr>
        <w:spacing w:after="0"/>
        <w:jc w:val="lowKashida"/>
        <w:rPr>
          <w:rFonts w:ascii="Times New Roman" w:eastAsia="Times New Roman" w:hAnsi="Times New Roman" w:cs="Simplified Arabic"/>
          <w:b/>
          <w:bCs/>
          <w:sz w:val="24"/>
          <w:szCs w:val="24"/>
          <w:rtl/>
          <w:lang w:bidi="ar-EG"/>
        </w:rPr>
      </w:pPr>
      <w:r w:rsidRPr="006428EF">
        <w:rPr>
          <w:rFonts w:ascii="Times New Roman" w:eastAsia="Times New Roman" w:hAnsi="Times New Roman" w:cs="Simplified Arabic"/>
          <w:b/>
          <w:bCs/>
          <w:sz w:val="24"/>
          <w:szCs w:val="24"/>
          <w:rtl/>
          <w:lang w:bidi="ar-EG"/>
        </w:rPr>
        <w:t xml:space="preserve">المصدر: مخرجات برنامج </w:t>
      </w:r>
      <w:r w:rsidRPr="006428EF">
        <w:rPr>
          <w:rFonts w:ascii="Times New Roman" w:eastAsia="Aptos" w:hAnsi="Times New Roman" w:cs="Simplified Arabic"/>
          <w:b/>
          <w:bCs/>
          <w:color w:val="000000"/>
          <w:sz w:val="24"/>
          <w:szCs w:val="24"/>
        </w:rPr>
        <w:t>Stata</w:t>
      </w:r>
    </w:p>
    <w:p w14:paraId="287EC75B" w14:textId="77777777" w:rsidR="006428EF" w:rsidRPr="006428EF" w:rsidRDefault="006428EF" w:rsidP="006428EF">
      <w:pPr>
        <w:spacing w:after="0"/>
        <w:ind w:right="-180"/>
        <w:jc w:val="both"/>
        <w:rPr>
          <w:rFonts w:ascii="Times New Roman" w:eastAsia="Times New Roman" w:hAnsi="Times New Roman" w:cs="Simplified Arabic"/>
          <w:b/>
          <w:bCs/>
          <w:sz w:val="24"/>
          <w:szCs w:val="24"/>
          <w:rtl/>
          <w:lang w:bidi="ar-EG"/>
        </w:rPr>
      </w:pPr>
      <w:r w:rsidRPr="006428EF">
        <w:rPr>
          <w:rFonts w:ascii="Times New Roman" w:eastAsia="Times New Roman" w:hAnsi="Times New Roman" w:cs="Simplified Arabic"/>
          <w:b/>
          <w:bCs/>
          <w:sz w:val="24"/>
          <w:szCs w:val="24"/>
          <w:rtl/>
          <w:lang w:bidi="ar-EG"/>
        </w:rPr>
        <w:t>الدلالة الإحصائية عند مستوى المعنوية (0.05).</w:t>
      </w:r>
    </w:p>
    <w:p w14:paraId="22B2C38E" w14:textId="77777777" w:rsidR="006428EF" w:rsidRPr="006428EF" w:rsidRDefault="006428EF" w:rsidP="006428EF">
      <w:pPr>
        <w:spacing w:after="0"/>
        <w:ind w:left="-154" w:right="-18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lastRenderedPageBreak/>
        <w:t>من نتائج التحليل الإحصائي الواردة في الجدول السابق رقم (</w:t>
      </w:r>
      <w:r>
        <w:rPr>
          <w:rFonts w:ascii="Times New Roman" w:eastAsia="Times New Roman" w:hAnsi="Times New Roman" w:cs="Simplified Arabic" w:hint="cs"/>
          <w:sz w:val="28"/>
          <w:szCs w:val="28"/>
          <w:rtl/>
          <w:lang w:bidi="ar-EG"/>
        </w:rPr>
        <w:t>22</w:t>
      </w:r>
      <w:r w:rsidRPr="006428EF">
        <w:rPr>
          <w:rFonts w:ascii="Times New Roman" w:eastAsia="Times New Roman" w:hAnsi="Times New Roman" w:cs="Simplified Arabic"/>
          <w:sz w:val="28"/>
          <w:szCs w:val="28"/>
          <w:rtl/>
          <w:lang w:bidi="ar-EG"/>
        </w:rPr>
        <w:t xml:space="preserve">) يتبين أن هناك تأثيرًا ذات دلالة إحصائية للوجستيات العكسية مجتمعة في مستوى استدامة سلاسل الإمداد بوجود تكامل الأنشطة اللوجستية كمتغير وسيط بالمنطقة الصناعية جنوب بورسعيد، أما </w:t>
      </w:r>
      <w:r w:rsidRPr="006428EF">
        <w:rPr>
          <w:rFonts w:ascii="Times New Roman" w:eastAsia="Times New Roman" w:hAnsi="Times New Roman" w:cs="Simplified Arabic"/>
          <w:sz w:val="28"/>
          <w:szCs w:val="28"/>
        </w:rPr>
        <w:t>(CFI)</w:t>
      </w:r>
      <w:r w:rsidRPr="006428EF">
        <w:rPr>
          <w:rFonts w:ascii="Times New Roman" w:eastAsia="Times New Roman" w:hAnsi="Times New Roman" w:cs="Simplified Arabic"/>
          <w:sz w:val="28"/>
          <w:szCs w:val="28"/>
          <w:rtl/>
        </w:rPr>
        <w:t xml:space="preserve"> </w:t>
      </w:r>
      <w:r w:rsidRPr="006428EF">
        <w:rPr>
          <w:rFonts w:ascii="Times New Roman" w:eastAsia="Times New Roman" w:hAnsi="Times New Roman" w:cs="Simplified Arabic"/>
          <w:sz w:val="28"/>
          <w:szCs w:val="28"/>
          <w:rtl/>
          <w:lang w:bidi="ar-EG"/>
        </w:rPr>
        <w:t xml:space="preserve">فهو مؤشر المواءمة المقارن </w:t>
      </w:r>
      <w:r w:rsidRPr="006428EF">
        <w:rPr>
          <w:rFonts w:ascii="Times New Roman" w:eastAsia="Times New Roman" w:hAnsi="Times New Roman" w:cs="Simplified Arabic"/>
          <w:sz w:val="28"/>
          <w:szCs w:val="28"/>
        </w:rPr>
        <w:t>Comparative Fit Index</w:t>
      </w:r>
      <w:r w:rsidRPr="006428EF">
        <w:rPr>
          <w:rFonts w:ascii="Times New Roman" w:eastAsia="Times New Roman" w:hAnsi="Times New Roman" w:cs="Simplified Arabic"/>
          <w:sz w:val="28"/>
          <w:szCs w:val="28"/>
          <w:rtl/>
        </w:rPr>
        <w:t xml:space="preserve"> </w:t>
      </w:r>
      <w:r w:rsidRPr="006428EF">
        <w:rPr>
          <w:rFonts w:ascii="Times New Roman" w:eastAsia="Times New Roman" w:hAnsi="Times New Roman" w:cs="Simplified Arabic"/>
          <w:sz w:val="28"/>
          <w:szCs w:val="28"/>
          <w:rtl/>
          <w:lang w:bidi="ar-EG"/>
        </w:rPr>
        <w:t>قد بلغ (</w:t>
      </w:r>
      <w:r w:rsidRPr="006428EF">
        <w:rPr>
          <w:rFonts w:ascii="Times New Roman" w:eastAsia="Times New Roman" w:hAnsi="Times New Roman" w:cs="Simplified Arabic"/>
          <w:sz w:val="28"/>
          <w:szCs w:val="28"/>
          <w:lang w:bidi="ar-EG"/>
        </w:rPr>
        <w:t>0.958</w:t>
      </w:r>
      <w:r w:rsidRPr="006428EF">
        <w:rPr>
          <w:rFonts w:ascii="Times New Roman" w:eastAsia="Times New Roman" w:hAnsi="Times New Roman" w:cs="Simplified Arabic"/>
          <w:sz w:val="28"/>
          <w:szCs w:val="28"/>
          <w:rtl/>
          <w:lang w:bidi="ar-EG"/>
        </w:rPr>
        <w:t xml:space="preserve">) وهو مقارب إلى الواحد الصحيح، وبلغت قيمة مؤشر جذر متوسط مربع الخطأ التقريبي </w:t>
      </w:r>
      <w:r w:rsidRPr="006428EF">
        <w:rPr>
          <w:rFonts w:ascii="Times New Roman" w:eastAsia="Times New Roman" w:hAnsi="Times New Roman" w:cs="Simplified Arabic"/>
          <w:sz w:val="28"/>
          <w:szCs w:val="28"/>
          <w:lang w:bidi="ar-EG"/>
        </w:rPr>
        <w:t>Root mean square error approximation</w:t>
      </w:r>
      <w:r w:rsidRPr="006428EF">
        <w:rPr>
          <w:rFonts w:ascii="Times New Roman" w:eastAsia="Times New Roman" w:hAnsi="Times New Roman" w:cs="Simplified Arabic"/>
          <w:sz w:val="28"/>
          <w:szCs w:val="28"/>
          <w:rtl/>
          <w:lang w:bidi="ar-EG"/>
        </w:rPr>
        <w:t xml:space="preserve"> </w:t>
      </w:r>
      <w:r w:rsidRPr="006428EF">
        <w:rPr>
          <w:rFonts w:ascii="Times New Roman" w:eastAsia="Times New Roman" w:hAnsi="Times New Roman" w:cs="Simplified Arabic"/>
          <w:sz w:val="28"/>
          <w:szCs w:val="28"/>
        </w:rPr>
        <w:t>RMSEA</w:t>
      </w:r>
      <w:r w:rsidRPr="006428EF">
        <w:rPr>
          <w:rFonts w:ascii="Times New Roman" w:eastAsia="Times New Roman" w:hAnsi="Times New Roman" w:cs="Simplified Arabic"/>
          <w:sz w:val="28"/>
          <w:szCs w:val="28"/>
          <w:rtl/>
          <w:lang w:bidi="ar-EG"/>
        </w:rPr>
        <w:t xml:space="preserve"> (0.032) وهي تقترب من قيمة الصفر، وقد بلغ التأثير المباشر للوجستيات العكسية في استدامة سلاسل الإمداد (26.349) وهو ما يشير إلى أن </w:t>
      </w:r>
      <w:bookmarkStart w:id="10" w:name="_Hlk155650679"/>
      <w:r w:rsidRPr="006428EF">
        <w:rPr>
          <w:rFonts w:ascii="Times New Roman" w:eastAsia="Times New Roman" w:hAnsi="Times New Roman" w:cs="Simplified Arabic"/>
          <w:sz w:val="28"/>
          <w:szCs w:val="28"/>
          <w:rtl/>
          <w:lang w:bidi="ar-EG"/>
        </w:rPr>
        <w:t xml:space="preserve">اللوجستيات العكسية بالمنطقة الصناعية جنوب بورسعيد تؤثر في استدامة سلاسل الإمداد؛ وبالتالي فإن زيادة الاهتمام باللوجستيات العكسية بالمنطقة الصناعية جنوب بورسعيد من شأنه توليد تأثير في استدامة سلاسل الإمداد، وبذات السياق بلغ التأثير المباشر </w:t>
      </w:r>
      <w:r w:rsidRPr="006428EF">
        <w:rPr>
          <w:rFonts w:ascii="Times New Roman" w:eastAsia="Times New Roman" w:hAnsi="Times New Roman" w:cs="Simplified Arabic"/>
          <w:b/>
          <w:bCs/>
          <w:sz w:val="28"/>
          <w:szCs w:val="28"/>
          <w:rtl/>
        </w:rPr>
        <w:t>تكامل الأنشطة اللوجستية</w:t>
      </w:r>
      <w:r w:rsidRPr="006428EF">
        <w:rPr>
          <w:rFonts w:ascii="Times New Roman" w:eastAsia="Times New Roman" w:hAnsi="Times New Roman" w:cs="Simplified Arabic"/>
          <w:sz w:val="28"/>
          <w:szCs w:val="28"/>
          <w:rtl/>
          <w:lang w:bidi="ar-EG"/>
        </w:rPr>
        <w:t xml:space="preserve"> في مستوى </w:t>
      </w:r>
      <w:r w:rsidRPr="006428EF">
        <w:rPr>
          <w:rFonts w:ascii="Times New Roman" w:eastAsia="Times New Roman" w:hAnsi="Times New Roman" w:cs="Simplified Arabic"/>
          <w:sz w:val="28"/>
          <w:szCs w:val="28"/>
          <w:rtl/>
        </w:rPr>
        <w:t>استدامة سلاسل الإمداد</w:t>
      </w:r>
      <w:r w:rsidRPr="006428EF">
        <w:rPr>
          <w:rFonts w:ascii="Times New Roman" w:eastAsia="Times New Roman" w:hAnsi="Times New Roman" w:cs="Simplified Arabic"/>
          <w:sz w:val="28"/>
          <w:szCs w:val="28"/>
          <w:rtl/>
          <w:lang w:bidi="ar-EG"/>
        </w:rPr>
        <w:t xml:space="preserve"> بالمنطقة الصناعية جنوب بورسعيد (46.538)، وهو ما يشير الى أن استدامة سلاسل الإمداد تؤثر في مستوى تكامل الأنشطة اللوجستية بالمنطقة الصناعية جنوب بورسعيد؛ وبالتالي فإن زيادة الاهتمام بمستويات تكامل الأنشطة اللوجستية من شأنه توليد تأثير في مستوى استدامة سلاسل الإمداد بالمنطقة الصناعية جنوب بورسعيد. </w:t>
      </w:r>
    </w:p>
    <w:bookmarkEnd w:id="10"/>
    <w:p w14:paraId="3F04DBBA" w14:textId="77777777" w:rsidR="006428EF" w:rsidRPr="006428EF" w:rsidRDefault="006428EF" w:rsidP="006428EF">
      <w:pPr>
        <w:spacing w:after="0"/>
        <w:ind w:left="-154" w:right="-180" w:firstLine="72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t xml:space="preserve">وقد بلغ التأثير غير المباشر للوجستيات العكسية في مستوى استدامة سلاسل الإمداد بالمنطقة الصناعية جنوب بورسعيد في ظل وجود تكامل الأنشطة اللوجستية كمتغير وسيط (14.22)، وهو ما يؤكد الدور الذي تلعبه </w:t>
      </w:r>
      <w:bookmarkStart w:id="11" w:name="_Hlk155650726"/>
      <w:r w:rsidRPr="006428EF">
        <w:rPr>
          <w:rFonts w:ascii="Times New Roman" w:eastAsia="Times New Roman" w:hAnsi="Times New Roman" w:cs="Simplified Arabic"/>
          <w:sz w:val="28"/>
          <w:szCs w:val="28"/>
          <w:rtl/>
          <w:lang w:bidi="ar-EG"/>
        </w:rPr>
        <w:t>تكامل الأنشطة اللوجستية في تعزيز تأثير اللوجستيات العكسية في مستوى استدامة سلاسل الإمداد بالمنطقة الصناعية جنوب بورسعيد</w:t>
      </w:r>
      <w:bookmarkEnd w:id="11"/>
      <w:r w:rsidRPr="006428EF">
        <w:rPr>
          <w:rFonts w:ascii="Times New Roman" w:eastAsia="Times New Roman" w:hAnsi="Times New Roman" w:cs="Simplified Arabic"/>
          <w:sz w:val="28"/>
          <w:szCs w:val="28"/>
          <w:rtl/>
          <w:lang w:bidi="ar-EG"/>
        </w:rPr>
        <w:t xml:space="preserve">، كما بلغت قيمة </w:t>
      </w:r>
      <w:r w:rsidRPr="006428EF">
        <w:rPr>
          <w:rFonts w:ascii="Times New Roman" w:eastAsia="Calibri" w:hAnsi="Times New Roman" w:cs="Simplified Arabic"/>
          <w:sz w:val="28"/>
          <w:szCs w:val="28"/>
          <w:lang w:bidi="ar-EG"/>
        </w:rPr>
        <w:t>Z</w:t>
      </w:r>
      <w:r w:rsidRPr="006428EF">
        <w:rPr>
          <w:rFonts w:ascii="Times New Roman" w:eastAsia="Times New Roman" w:hAnsi="Times New Roman" w:cs="Simplified Arabic"/>
          <w:sz w:val="28"/>
          <w:szCs w:val="28"/>
          <w:rtl/>
          <w:lang w:bidi="ar-EG"/>
        </w:rPr>
        <w:t xml:space="preserve"> المحسوبة لمعامل تأثير المسار الأول (اللوجستيات العكسية ـــــ استدامة سلاسل الإمداد) (6.73) وهي ذات دلالة عند مستوى المعنوية (0.05). </w:t>
      </w:r>
    </w:p>
    <w:p w14:paraId="386E50CD" w14:textId="77777777" w:rsidR="006428EF" w:rsidRDefault="006428EF" w:rsidP="006428EF">
      <w:pPr>
        <w:spacing w:after="0"/>
        <w:ind w:left="-154" w:right="-180" w:firstLine="720"/>
        <w:jc w:val="lowKashida"/>
        <w:rPr>
          <w:rFonts w:ascii="Times New Roman" w:eastAsia="Times New Roman" w:hAnsi="Times New Roman" w:cs="Simplified Arabic"/>
          <w:sz w:val="28"/>
          <w:szCs w:val="28"/>
          <w:rtl/>
          <w:lang w:bidi="ar-EG"/>
        </w:rPr>
      </w:pPr>
      <w:r w:rsidRPr="006428EF">
        <w:rPr>
          <w:rFonts w:ascii="Times New Roman" w:eastAsia="Times New Roman" w:hAnsi="Times New Roman" w:cs="Simplified Arabic"/>
          <w:sz w:val="28"/>
          <w:szCs w:val="28"/>
          <w:rtl/>
          <w:lang w:bidi="ar-EG"/>
        </w:rPr>
        <w:t xml:space="preserve">فيما بلغت قيمة </w:t>
      </w:r>
      <w:r w:rsidRPr="006428EF">
        <w:rPr>
          <w:rFonts w:ascii="Times New Roman" w:eastAsia="Calibri" w:hAnsi="Times New Roman" w:cs="Simplified Arabic"/>
          <w:sz w:val="28"/>
          <w:szCs w:val="28"/>
        </w:rPr>
        <w:t>Z</w:t>
      </w:r>
      <w:r w:rsidRPr="006428EF">
        <w:rPr>
          <w:rFonts w:ascii="Times New Roman" w:eastAsia="Times New Roman" w:hAnsi="Times New Roman" w:cs="Simplified Arabic"/>
          <w:sz w:val="28"/>
          <w:szCs w:val="28"/>
          <w:rtl/>
          <w:lang w:bidi="ar-EG"/>
        </w:rPr>
        <w:t xml:space="preserve"> المحسوبة لمعامل تأثير المسار الثاني (تكامل الأنشطة اللوجستية ــــ مستوى استدامة سلاسل الإمداد) (2.10) وهي ذات دلالة عند مستوى المعنوية (0.05)، وهذه النتيجة تشير إلى أن </w:t>
      </w:r>
      <w:bookmarkStart w:id="12" w:name="_Hlk155650762"/>
      <w:r w:rsidRPr="006428EF">
        <w:rPr>
          <w:rFonts w:ascii="Times New Roman" w:eastAsia="Times New Roman" w:hAnsi="Times New Roman" w:cs="Simplified Arabic"/>
          <w:sz w:val="28"/>
          <w:szCs w:val="28"/>
          <w:rtl/>
          <w:lang w:bidi="ar-EG"/>
        </w:rPr>
        <w:t>هناك تأثيرًا للوجستيات العكسية في مستوى استدامة سلاسل الإمداد من خلال تكامل الأنشطة اللوجستية كمتغير وسيط، إذ إن زيادة الاهتمام باللوجستيات العكسية من قبل المنطقة الصناعية جنوب بورسعيد في ظل وجود تكامل الأنشطة اللوجستية من شأنه توليد تأثير في مستوى استدامة سلاسل الإمداد</w:t>
      </w:r>
      <w:bookmarkEnd w:id="12"/>
      <w:r w:rsidRPr="006428EF">
        <w:rPr>
          <w:rFonts w:ascii="Times New Roman" w:eastAsia="Times New Roman" w:hAnsi="Times New Roman" w:cs="Simplified Arabic"/>
          <w:sz w:val="28"/>
          <w:szCs w:val="28"/>
          <w:rtl/>
          <w:lang w:bidi="ar-EG"/>
        </w:rPr>
        <w:t>.</w:t>
      </w:r>
    </w:p>
    <w:p w14:paraId="7B1EA754" w14:textId="77777777" w:rsidR="00FE5E61" w:rsidRPr="00FE5E61" w:rsidRDefault="00FE5E61" w:rsidP="00FE5E61">
      <w:pPr>
        <w:spacing w:after="0"/>
        <w:jc w:val="both"/>
        <w:rPr>
          <w:rFonts w:ascii="Simplified Arabic" w:eastAsia="Calibri" w:hAnsi="Simplified Arabic" w:cs="Simplified Arabic"/>
          <w:sz w:val="24"/>
          <w:szCs w:val="24"/>
          <w:rtl/>
        </w:rPr>
      </w:pPr>
      <w:r w:rsidRPr="00FE5E61">
        <w:rPr>
          <w:rFonts w:ascii="Times New Roman" w:eastAsia="Calibri" w:hAnsi="Times New Roman" w:cs="Simplified Arabic" w:hint="cs"/>
          <w:b/>
          <w:bCs/>
          <w:sz w:val="28"/>
          <w:szCs w:val="28"/>
          <w:rtl/>
          <w:lang w:val="en-GB"/>
        </w:rPr>
        <w:lastRenderedPageBreak/>
        <w:t>خامس</w:t>
      </w:r>
      <w:r w:rsidRPr="00FE5E61">
        <w:rPr>
          <w:rFonts w:ascii="Times New Roman" w:eastAsia="Calibri" w:hAnsi="Times New Roman" w:cs="Simplified Arabic"/>
          <w:b/>
          <w:bCs/>
          <w:sz w:val="28"/>
          <w:szCs w:val="28"/>
          <w:rtl/>
          <w:lang w:val="en-GB"/>
        </w:rPr>
        <w:t>ً</w:t>
      </w:r>
      <w:r w:rsidRPr="00FE5E61">
        <w:rPr>
          <w:rFonts w:ascii="Times New Roman" w:eastAsia="Calibri" w:hAnsi="Times New Roman" w:cs="Simplified Arabic" w:hint="cs"/>
          <w:b/>
          <w:bCs/>
          <w:sz w:val="28"/>
          <w:szCs w:val="28"/>
          <w:rtl/>
          <w:lang w:val="en-GB"/>
        </w:rPr>
        <w:t>ا-</w:t>
      </w:r>
      <w:r w:rsidRPr="00FE5E61">
        <w:rPr>
          <w:rFonts w:ascii="Times New Roman" w:eastAsia="Calibri" w:hAnsi="Times New Roman" w:cs="Simplified Arabic"/>
          <w:b/>
          <w:bCs/>
          <w:sz w:val="28"/>
          <w:szCs w:val="28"/>
          <w:rtl/>
          <w:lang w:val="en-GB"/>
        </w:rPr>
        <w:t xml:space="preserve"> نتائج البحث: </w:t>
      </w:r>
    </w:p>
    <w:p w14:paraId="62064011" w14:textId="77777777" w:rsidR="00FE5E61" w:rsidRDefault="00FE5E61" w:rsidP="00FE5E61">
      <w:pPr>
        <w:pStyle w:val="ListParagraph"/>
        <w:numPr>
          <w:ilvl w:val="0"/>
          <w:numId w:val="24"/>
        </w:numPr>
        <w:spacing w:after="0"/>
        <w:ind w:right="-180"/>
        <w:jc w:val="lowKashida"/>
        <w:rPr>
          <w:rFonts w:ascii="Times New Roman" w:eastAsia="Times New Roman" w:hAnsi="Times New Roman" w:cs="Simplified Arabic"/>
          <w:sz w:val="32"/>
          <w:szCs w:val="32"/>
          <w:lang w:bidi="ar-EG"/>
        </w:rPr>
      </w:pPr>
      <w:bookmarkStart w:id="13" w:name="_Hlk187680388"/>
      <w:r w:rsidRPr="00FE5E61">
        <w:rPr>
          <w:rFonts w:ascii="Times New Roman" w:eastAsia="Aptos" w:hAnsi="Times New Roman" w:cs="Simplified Arabic"/>
          <w:b/>
          <w:kern w:val="2"/>
          <w:sz w:val="28"/>
          <w:szCs w:val="28"/>
          <w:rtl/>
          <w:lang w:bidi="ar-EG"/>
          <w14:ligatures w14:val="standardContextual"/>
        </w:rPr>
        <w:t>توجد علاقة ذات دلالة إحصائية لحيازة المنتج كبعد من أبعاد اللوجستيات العكسية على تكامل الأنشطة اللوجستية بالمنطقة الصناعية جنوب بورسعيد</w:t>
      </w:r>
      <w:bookmarkEnd w:id="13"/>
      <w:r w:rsidRPr="00FE5E61">
        <w:rPr>
          <w:rFonts w:ascii="Times New Roman" w:eastAsia="Aptos" w:hAnsi="Times New Roman" w:cs="Simplified Arabic"/>
          <w:b/>
          <w:kern w:val="2"/>
          <w:sz w:val="28"/>
          <w:szCs w:val="28"/>
          <w:lang w:bidi="ar-EG"/>
          <w14:ligatures w14:val="standardContextual"/>
        </w:rPr>
        <w:t>.</w:t>
      </w:r>
    </w:p>
    <w:p w14:paraId="24D4C470" w14:textId="77777777" w:rsidR="00FE5E61" w:rsidRPr="00FE5E61" w:rsidRDefault="00FE5E61" w:rsidP="00FE5E61">
      <w:pPr>
        <w:pStyle w:val="ListParagraph"/>
        <w:numPr>
          <w:ilvl w:val="0"/>
          <w:numId w:val="24"/>
        </w:numPr>
        <w:spacing w:after="0"/>
        <w:ind w:right="-180"/>
        <w:jc w:val="lowKashida"/>
        <w:rPr>
          <w:rFonts w:ascii="Times New Roman" w:eastAsia="Times New Roman" w:hAnsi="Times New Roman" w:cs="Simplified Arabic"/>
          <w:sz w:val="36"/>
          <w:szCs w:val="36"/>
          <w:lang w:bidi="ar-EG"/>
        </w:rPr>
      </w:pPr>
      <w:r w:rsidRPr="00FE5E61">
        <w:rPr>
          <w:rFonts w:ascii="Times New Roman" w:eastAsia="Aptos" w:hAnsi="Times New Roman" w:cs="Simplified Arabic"/>
          <w:b/>
          <w:kern w:val="2"/>
          <w:sz w:val="28"/>
          <w:szCs w:val="28"/>
          <w:rtl/>
          <w:lang w:bidi="ar-EG"/>
          <w14:ligatures w14:val="standardContextual"/>
        </w:rPr>
        <w:t>توجد علاقة ذات دلالة إحصائية للفحص والفرز كبعد من أبعاد اللوجستيات العكسية على تكامل الأنشطة اللوجستية بالمنطقة الصناعية جنوب بورسعيد</w:t>
      </w:r>
      <w:r>
        <w:rPr>
          <w:rFonts w:ascii="Times New Roman" w:eastAsia="Times New Roman" w:hAnsi="Times New Roman" w:cs="Simplified Arabic" w:hint="cs"/>
          <w:sz w:val="36"/>
          <w:szCs w:val="36"/>
          <w:rtl/>
          <w:lang w:bidi="ar-EG"/>
        </w:rPr>
        <w:t>.</w:t>
      </w:r>
    </w:p>
    <w:p w14:paraId="1180C49F" w14:textId="77777777" w:rsidR="00AA4473" w:rsidRDefault="00FE5E61" w:rsidP="00FE5E61">
      <w:pPr>
        <w:pStyle w:val="ListParagraph"/>
        <w:numPr>
          <w:ilvl w:val="0"/>
          <w:numId w:val="24"/>
        </w:numPr>
        <w:tabs>
          <w:tab w:val="left" w:pos="356"/>
        </w:tabs>
        <w:spacing w:after="0"/>
        <w:ind w:right="-180"/>
        <w:rPr>
          <w:rFonts w:ascii="Times New Roman" w:eastAsia="Calibri" w:hAnsi="Times New Roman" w:cs="Simplified Arabic"/>
          <w:sz w:val="28"/>
          <w:szCs w:val="28"/>
          <w:lang w:bidi="ar-EG"/>
        </w:rPr>
      </w:pPr>
      <w:r w:rsidRPr="00FE5E61">
        <w:rPr>
          <w:rFonts w:ascii="Times New Roman" w:eastAsia="Calibri" w:hAnsi="Times New Roman" w:cs="Simplified Arabic" w:hint="cs"/>
          <w:sz w:val="28"/>
          <w:szCs w:val="28"/>
          <w:rtl/>
          <w:lang w:bidi="ar-EG"/>
        </w:rPr>
        <w:t>توجد</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علاقة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ذات</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دلالة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إحصائية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للمعالجة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كبعد</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من</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أبعاد</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اللوجستيات</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العكسية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على</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تكامل</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الأنشطة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اللوجستية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بالمنطقة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الصناعية</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جنوب</w:t>
      </w:r>
      <w:r w:rsidRPr="00FE5E61">
        <w:rPr>
          <w:rFonts w:ascii="Times New Roman" w:eastAsia="Calibri" w:hAnsi="Times New Roman" w:cs="Simplified Arabic"/>
          <w:sz w:val="28"/>
          <w:szCs w:val="28"/>
          <w:rtl/>
          <w:lang w:bidi="ar-EG"/>
        </w:rPr>
        <w:t xml:space="preserve"> </w:t>
      </w:r>
      <w:r w:rsidRPr="00FE5E61">
        <w:rPr>
          <w:rFonts w:ascii="Times New Roman" w:eastAsia="Calibri" w:hAnsi="Times New Roman" w:cs="Simplified Arabic" w:hint="cs"/>
          <w:sz w:val="28"/>
          <w:szCs w:val="28"/>
          <w:rtl/>
          <w:lang w:bidi="ar-EG"/>
        </w:rPr>
        <w:t>بورسعيد</w:t>
      </w:r>
      <w:r w:rsidRPr="00FE5E61">
        <w:rPr>
          <w:rFonts w:ascii="Times New Roman" w:eastAsia="Calibri" w:hAnsi="Times New Roman" w:cs="Simplified Arabic"/>
          <w:sz w:val="28"/>
          <w:szCs w:val="28"/>
          <w:rtl/>
          <w:lang w:bidi="ar-EG"/>
        </w:rPr>
        <w:t>.</w:t>
      </w:r>
    </w:p>
    <w:p w14:paraId="1403C9A0" w14:textId="77777777" w:rsidR="00FE5E61" w:rsidRDefault="00FE5E61" w:rsidP="00FE5E61">
      <w:pPr>
        <w:pStyle w:val="ListParagraph"/>
        <w:numPr>
          <w:ilvl w:val="0"/>
          <w:numId w:val="24"/>
        </w:numPr>
        <w:tabs>
          <w:tab w:val="left" w:pos="356"/>
        </w:tabs>
        <w:spacing w:after="0"/>
        <w:ind w:right="-180"/>
        <w:rPr>
          <w:rFonts w:ascii="Times New Roman" w:eastAsia="Calibri" w:hAnsi="Times New Roman" w:cs="Simplified Arabic"/>
          <w:sz w:val="28"/>
          <w:szCs w:val="28"/>
          <w:lang w:bidi="ar-EG"/>
        </w:rPr>
      </w:pPr>
      <w:r w:rsidRPr="00FE5E61">
        <w:rPr>
          <w:rFonts w:ascii="Times New Roman" w:eastAsia="Calibri" w:hAnsi="Times New Roman" w:cs="Simplified Arabic"/>
          <w:b/>
          <w:sz w:val="28"/>
          <w:szCs w:val="28"/>
          <w:rtl/>
          <w:lang w:bidi="ar-EG"/>
        </w:rPr>
        <w:t>توجد علاقة ذات دلالة إحصائية لإعادة التوزيع والبيع كبعد من أبعاد اللوجستيات العكسية على تكامل الأنشطة اللوجستية بالمنطقة الصناعية جنوب بورسعيد</w:t>
      </w:r>
      <w:r w:rsidRPr="00FE5E61">
        <w:rPr>
          <w:rFonts w:ascii="Times New Roman" w:eastAsia="Calibri" w:hAnsi="Times New Roman" w:cs="Simplified Arabic"/>
          <w:sz w:val="28"/>
          <w:szCs w:val="28"/>
          <w:lang w:bidi="ar-EG"/>
        </w:rPr>
        <w:t>.</w:t>
      </w:r>
    </w:p>
    <w:p w14:paraId="705ACC00" w14:textId="77777777" w:rsidR="00D52FA8" w:rsidRPr="00D52FA8" w:rsidRDefault="00D52FA8" w:rsidP="00FE5E61">
      <w:pPr>
        <w:pStyle w:val="ListParagraph"/>
        <w:numPr>
          <w:ilvl w:val="0"/>
          <w:numId w:val="24"/>
        </w:numPr>
        <w:tabs>
          <w:tab w:val="left" w:pos="356"/>
        </w:tabs>
        <w:spacing w:after="0"/>
        <w:ind w:right="-180"/>
        <w:rPr>
          <w:rFonts w:ascii="Times New Roman" w:eastAsia="Calibri" w:hAnsi="Times New Roman" w:cs="Simplified Arabic"/>
          <w:sz w:val="32"/>
          <w:szCs w:val="32"/>
          <w:rtl/>
          <w:lang w:bidi="ar-EG"/>
        </w:rPr>
      </w:pPr>
      <w:r w:rsidRPr="00D52FA8">
        <w:rPr>
          <w:rFonts w:ascii="Times New Roman" w:eastAsia="Times New Roman" w:hAnsi="Times New Roman" w:cs="Simplified Arabic"/>
          <w:sz w:val="28"/>
          <w:szCs w:val="28"/>
          <w:rtl/>
          <w:lang w:bidi="ar-EG"/>
        </w:rPr>
        <w:t xml:space="preserve">تبين أن هناك </w:t>
      </w:r>
      <w:r w:rsidRPr="00D52FA8">
        <w:rPr>
          <w:rFonts w:ascii="Times New Roman" w:eastAsia="Aptos" w:hAnsi="Times New Roman" w:cs="Simplified Arabic"/>
          <w:kern w:val="2"/>
          <w:sz w:val="28"/>
          <w:szCs w:val="28"/>
          <w:rtl/>
          <w14:ligatures w14:val="standardContextual"/>
        </w:rPr>
        <w:t>علاقة ذات دلالة إحصائية عند مستوى معنوية (0.05) بين تكامل الأنشطة اللوجستية واستدامة سلاسل الإمداد بالمنطقة الصناعية جنوب بورسعيد.</w:t>
      </w:r>
    </w:p>
    <w:p w14:paraId="665103C6" w14:textId="77777777" w:rsidR="00FE5E61" w:rsidRDefault="00D52FA8">
      <w:pPr>
        <w:pStyle w:val="ListParagraph"/>
        <w:numPr>
          <w:ilvl w:val="0"/>
          <w:numId w:val="24"/>
        </w:numPr>
        <w:tabs>
          <w:tab w:val="left" w:pos="356"/>
        </w:tabs>
        <w:spacing w:after="0"/>
        <w:ind w:right="-180"/>
        <w:rPr>
          <w:rFonts w:ascii="Times New Roman" w:eastAsia="Calibri" w:hAnsi="Times New Roman" w:cs="Simplified Arabic"/>
          <w:b/>
          <w:bCs/>
          <w:sz w:val="28"/>
          <w:szCs w:val="28"/>
          <w:lang w:bidi="ar-EG"/>
        </w:rPr>
      </w:pPr>
      <w:r w:rsidRPr="00D52FA8">
        <w:rPr>
          <w:rFonts w:ascii="Times New Roman" w:eastAsia="Aptos" w:hAnsi="Times New Roman" w:cs="Simplified Arabic"/>
          <w:b/>
          <w:kern w:val="2"/>
          <w:sz w:val="28"/>
          <w:szCs w:val="28"/>
          <w:rtl/>
          <w:lang w:bidi="ar-EG"/>
          <w14:ligatures w14:val="standardContextual"/>
        </w:rPr>
        <w:t>توجد علاقة ذات دلالة إحصائية عند مستوى معنوية (0.05) بين حيازة المنتج وتكامل الأنشطة اللوجستية.</w:t>
      </w:r>
    </w:p>
    <w:p w14:paraId="4D0AB2CC" w14:textId="77777777" w:rsidR="00D52FA8" w:rsidRDefault="00D52FA8" w:rsidP="00D52FA8">
      <w:pPr>
        <w:pStyle w:val="ListParagraph"/>
        <w:numPr>
          <w:ilvl w:val="0"/>
          <w:numId w:val="24"/>
        </w:numPr>
        <w:tabs>
          <w:tab w:val="left" w:pos="356"/>
        </w:tabs>
        <w:spacing w:after="0"/>
        <w:ind w:right="-180"/>
        <w:rPr>
          <w:rFonts w:ascii="Times New Roman" w:eastAsia="Calibri" w:hAnsi="Times New Roman" w:cs="Simplified Arabic"/>
          <w:sz w:val="28"/>
          <w:szCs w:val="28"/>
          <w:lang w:bidi="ar-EG"/>
        </w:rPr>
      </w:pPr>
      <w:r w:rsidRPr="00D52FA8">
        <w:rPr>
          <w:rFonts w:ascii="Times New Roman" w:eastAsia="Calibri" w:hAnsi="Times New Roman" w:cs="Simplified Arabic"/>
          <w:b/>
          <w:bCs/>
          <w:sz w:val="28"/>
          <w:szCs w:val="28"/>
          <w:rtl/>
          <w:lang w:bidi="ar-EG"/>
        </w:rPr>
        <w:t xml:space="preserve"> </w:t>
      </w:r>
      <w:r w:rsidRPr="00D52FA8">
        <w:rPr>
          <w:rFonts w:ascii="Times New Roman" w:eastAsia="Calibri" w:hAnsi="Times New Roman" w:cs="Simplified Arabic" w:hint="cs"/>
          <w:sz w:val="28"/>
          <w:szCs w:val="28"/>
          <w:rtl/>
          <w:lang w:bidi="ar-EG"/>
        </w:rPr>
        <w:t>توجد</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علاقة</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ذات</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دلالة</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إحصائية</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عند</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مستوى</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معنوية</w:t>
      </w:r>
      <w:r w:rsidRPr="00D52FA8">
        <w:rPr>
          <w:rFonts w:ascii="Times New Roman" w:eastAsia="Calibri" w:hAnsi="Times New Roman" w:cs="Simplified Arabic"/>
          <w:sz w:val="28"/>
          <w:szCs w:val="28"/>
          <w:rtl/>
          <w:lang w:bidi="ar-EG"/>
        </w:rPr>
        <w:t xml:space="preserve"> (0.05) </w:t>
      </w:r>
      <w:r w:rsidRPr="00D52FA8">
        <w:rPr>
          <w:rFonts w:ascii="Times New Roman" w:eastAsia="Calibri" w:hAnsi="Times New Roman" w:cs="Simplified Arabic" w:hint="cs"/>
          <w:sz w:val="28"/>
          <w:szCs w:val="28"/>
          <w:rtl/>
          <w:lang w:bidi="ar-EG"/>
        </w:rPr>
        <w:t>بين</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الفحص</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والفرز</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وتكامل</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الأنشطة</w:t>
      </w:r>
      <w:r w:rsidRPr="00D52FA8">
        <w:rPr>
          <w:rFonts w:ascii="Times New Roman" w:eastAsia="Calibri" w:hAnsi="Times New Roman" w:cs="Simplified Arabic"/>
          <w:sz w:val="28"/>
          <w:szCs w:val="28"/>
          <w:rtl/>
          <w:lang w:bidi="ar-EG"/>
        </w:rPr>
        <w:t xml:space="preserve"> </w:t>
      </w:r>
      <w:r w:rsidRPr="00D52FA8">
        <w:rPr>
          <w:rFonts w:ascii="Times New Roman" w:eastAsia="Calibri" w:hAnsi="Times New Roman" w:cs="Simplified Arabic" w:hint="cs"/>
          <w:sz w:val="28"/>
          <w:szCs w:val="28"/>
          <w:rtl/>
          <w:lang w:bidi="ar-EG"/>
        </w:rPr>
        <w:t>اللوجستية</w:t>
      </w:r>
      <w:r w:rsidRPr="00D52FA8">
        <w:rPr>
          <w:rFonts w:ascii="Times New Roman" w:eastAsia="Calibri" w:hAnsi="Times New Roman" w:cs="Simplified Arabic"/>
          <w:sz w:val="28"/>
          <w:szCs w:val="28"/>
          <w:rtl/>
          <w:lang w:bidi="ar-EG"/>
        </w:rPr>
        <w:t>.</w:t>
      </w:r>
    </w:p>
    <w:p w14:paraId="2E7A1D38" w14:textId="77777777" w:rsidR="00D52FA8" w:rsidRDefault="00D52FA8" w:rsidP="00D52FA8">
      <w:pPr>
        <w:pStyle w:val="ListParagraph"/>
        <w:numPr>
          <w:ilvl w:val="0"/>
          <w:numId w:val="24"/>
        </w:numPr>
        <w:tabs>
          <w:tab w:val="left" w:pos="356"/>
        </w:tabs>
        <w:spacing w:after="0"/>
        <w:ind w:right="-180"/>
        <w:rPr>
          <w:rFonts w:ascii="Times New Roman" w:eastAsia="Calibri" w:hAnsi="Times New Roman" w:cs="Simplified Arabic"/>
          <w:sz w:val="32"/>
          <w:szCs w:val="32"/>
          <w:lang w:bidi="ar-EG"/>
        </w:rPr>
      </w:pPr>
      <w:r w:rsidRPr="00D52FA8">
        <w:rPr>
          <w:rFonts w:ascii="Times New Roman" w:eastAsia="Aptos" w:hAnsi="Times New Roman" w:cs="Simplified Arabic"/>
          <w:b/>
          <w:kern w:val="2"/>
          <w:sz w:val="28"/>
          <w:szCs w:val="28"/>
          <w:rtl/>
          <w:lang w:bidi="ar-EG"/>
          <w14:ligatures w14:val="standardContextual"/>
        </w:rPr>
        <w:t>توجد علاقة ذات دلالة إحصائية عند مستوى معنوية (0.05) بين المعالجة وتكامل الأنشطة اللوجستية.</w:t>
      </w:r>
    </w:p>
    <w:p w14:paraId="1DBFB068" w14:textId="77777777" w:rsidR="00D52FA8" w:rsidRDefault="00D52FA8" w:rsidP="00D52FA8">
      <w:pPr>
        <w:pStyle w:val="ListParagraph"/>
        <w:numPr>
          <w:ilvl w:val="0"/>
          <w:numId w:val="24"/>
        </w:numPr>
        <w:tabs>
          <w:tab w:val="left" w:pos="356"/>
        </w:tabs>
        <w:spacing w:after="0"/>
        <w:ind w:right="-180"/>
        <w:rPr>
          <w:rFonts w:ascii="Times New Roman" w:eastAsia="Calibri" w:hAnsi="Times New Roman" w:cs="Simplified Arabic"/>
          <w:sz w:val="32"/>
          <w:szCs w:val="32"/>
          <w:lang w:bidi="ar-EG"/>
        </w:rPr>
      </w:pPr>
      <w:r w:rsidRPr="00D52FA8">
        <w:rPr>
          <w:rFonts w:ascii="Times New Roman" w:eastAsia="Aptos" w:hAnsi="Times New Roman" w:cs="Simplified Arabic"/>
          <w:b/>
          <w:kern w:val="2"/>
          <w:sz w:val="28"/>
          <w:szCs w:val="28"/>
          <w:rtl/>
          <w:lang w:bidi="ar-EG"/>
          <w14:ligatures w14:val="standardContextual"/>
        </w:rPr>
        <w:t>توجد علاقة ذات دلالة إحصائية عند مستوى معنوية (0.05) بين إعادة التوزيع والبيع وتكامل الأنشطة اللوجستية.</w:t>
      </w:r>
    </w:p>
    <w:p w14:paraId="5DDF4F0F" w14:textId="77777777" w:rsidR="00D52FA8" w:rsidRDefault="00D52FA8" w:rsidP="00D52FA8">
      <w:pPr>
        <w:pStyle w:val="ListParagraph"/>
        <w:numPr>
          <w:ilvl w:val="0"/>
          <w:numId w:val="24"/>
        </w:numPr>
        <w:tabs>
          <w:tab w:val="left" w:pos="356"/>
        </w:tabs>
        <w:spacing w:after="0"/>
        <w:ind w:right="-180"/>
        <w:jc w:val="both"/>
        <w:rPr>
          <w:rFonts w:ascii="Times New Roman" w:eastAsia="Calibri" w:hAnsi="Times New Roman" w:cs="Simplified Arabic"/>
          <w:sz w:val="36"/>
          <w:szCs w:val="36"/>
          <w:lang w:bidi="ar-EG"/>
        </w:rPr>
      </w:pPr>
      <w:r w:rsidRPr="00D52FA8">
        <w:rPr>
          <w:rFonts w:ascii="Times New Roman" w:eastAsia="Times New Roman" w:hAnsi="Times New Roman" w:cs="Simplified Arabic"/>
          <w:sz w:val="28"/>
          <w:szCs w:val="28"/>
          <w:rtl/>
          <w:lang w:bidi="ar-EG"/>
        </w:rPr>
        <w:t>تبين أن هناك علاقة ذات دلالة إحصائية عند مستوى معنوية (0.05) بين اللوجستيات العكسية واستدامة سلاسل الإمداد من خلال الدور الوسيط لتكامل الأنشطة اللوجستية بالمنطقة الصناعية جنوب بورسعيد.</w:t>
      </w:r>
    </w:p>
    <w:p w14:paraId="5AE8E503" w14:textId="77777777" w:rsidR="00D52FA8" w:rsidRPr="0029657D" w:rsidRDefault="00D52FA8" w:rsidP="00D52FA8">
      <w:pPr>
        <w:spacing w:after="0"/>
        <w:jc w:val="both"/>
        <w:rPr>
          <w:rFonts w:asciiTheme="majorBidi" w:hAnsiTheme="majorBidi" w:cs="Simplified Arabic"/>
          <w:b/>
          <w:bCs/>
          <w:sz w:val="28"/>
          <w:szCs w:val="28"/>
          <w:rtl/>
        </w:rPr>
      </w:pPr>
      <w:r w:rsidRPr="0029657D">
        <w:rPr>
          <w:rFonts w:asciiTheme="majorBidi" w:hAnsiTheme="majorBidi" w:cs="Simplified Arabic" w:hint="cs"/>
          <w:b/>
          <w:bCs/>
          <w:sz w:val="28"/>
          <w:szCs w:val="28"/>
          <w:rtl/>
        </w:rPr>
        <w:t>سادس</w:t>
      </w:r>
      <w:r w:rsidRPr="0029657D">
        <w:rPr>
          <w:rFonts w:ascii="Times New Roman" w:hAnsi="Times New Roman" w:cs="Simplified Arabic"/>
          <w:b/>
          <w:bCs/>
          <w:sz w:val="28"/>
          <w:szCs w:val="28"/>
          <w:rtl/>
        </w:rPr>
        <w:t>ً</w:t>
      </w:r>
      <w:r>
        <w:rPr>
          <w:rFonts w:asciiTheme="majorBidi" w:hAnsiTheme="majorBidi" w:cs="Simplified Arabic" w:hint="cs"/>
          <w:b/>
          <w:bCs/>
          <w:sz w:val="28"/>
          <w:szCs w:val="28"/>
          <w:rtl/>
        </w:rPr>
        <w:t>ا-</w:t>
      </w:r>
      <w:r w:rsidRPr="0029657D">
        <w:rPr>
          <w:rFonts w:asciiTheme="majorBidi" w:hAnsiTheme="majorBidi" w:cs="Simplified Arabic" w:hint="cs"/>
          <w:b/>
          <w:bCs/>
          <w:sz w:val="28"/>
          <w:szCs w:val="28"/>
          <w:rtl/>
        </w:rPr>
        <w:t xml:space="preserve"> توصيات البحث:</w:t>
      </w:r>
    </w:p>
    <w:p w14:paraId="33A699E1" w14:textId="77777777" w:rsidR="008851C0" w:rsidRDefault="008851C0" w:rsidP="008851C0">
      <w:pPr>
        <w:pStyle w:val="ListParagraph"/>
        <w:widowControl w:val="0"/>
        <w:numPr>
          <w:ilvl w:val="0"/>
          <w:numId w:val="24"/>
        </w:numPr>
        <w:spacing w:after="0"/>
        <w:rPr>
          <w:rFonts w:ascii="Times New Roman" w:eastAsia="Times New Roman" w:hAnsi="Times New Roman" w:cs="Simplified Arabic"/>
          <w:sz w:val="28"/>
          <w:szCs w:val="28"/>
        </w:rPr>
      </w:pPr>
      <w:r w:rsidRPr="008851C0">
        <w:rPr>
          <w:rFonts w:ascii="Times New Roman" w:eastAsia="Times New Roman" w:hAnsi="Times New Roman" w:cs="Simplified Arabic" w:hint="cs"/>
          <w:sz w:val="28"/>
          <w:szCs w:val="28"/>
          <w:rtl/>
        </w:rPr>
        <w:t>يجب</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أن</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تعظم</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الشركة</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الاستفادة</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من</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المرتجعات</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عن</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طريق</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عملية</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الفحص</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والفرز</w:t>
      </w:r>
      <w:r>
        <w:rPr>
          <w:rFonts w:ascii="Times New Roman" w:eastAsia="Times New Roman" w:hAnsi="Times New Roman" w:cs="Simplified Arabic" w:hint="cs"/>
          <w:sz w:val="28"/>
          <w:szCs w:val="28"/>
          <w:rtl/>
        </w:rPr>
        <w:t xml:space="preserve"> </w:t>
      </w:r>
      <w:r w:rsidRPr="008851C0">
        <w:rPr>
          <w:rFonts w:ascii="Times New Roman" w:eastAsia="Times New Roman" w:hAnsi="Times New Roman" w:cs="Simplified Arabic" w:hint="cs"/>
          <w:sz w:val="28"/>
          <w:szCs w:val="28"/>
          <w:rtl/>
        </w:rPr>
        <w:t>لغايات</w:t>
      </w:r>
      <w:r w:rsidRPr="008851C0">
        <w:rPr>
          <w:rFonts w:ascii="Times New Roman" w:eastAsia="Times New Roman" w:hAnsi="Times New Roman" w:cs="Simplified Arabic"/>
          <w:sz w:val="28"/>
          <w:szCs w:val="28"/>
          <w:rtl/>
        </w:rPr>
        <w:t xml:space="preserve"> </w:t>
      </w:r>
      <w:r w:rsidRPr="008851C0">
        <w:rPr>
          <w:rFonts w:ascii="Times New Roman" w:eastAsia="Times New Roman" w:hAnsi="Times New Roman" w:cs="Simplified Arabic" w:hint="cs"/>
          <w:sz w:val="28"/>
          <w:szCs w:val="28"/>
          <w:rtl/>
        </w:rPr>
        <w:t>الاستدامة</w:t>
      </w:r>
      <w:r w:rsidRPr="008851C0">
        <w:rPr>
          <w:rFonts w:ascii="Times New Roman" w:eastAsia="Times New Roman" w:hAnsi="Times New Roman" w:cs="Simplified Arabic"/>
          <w:sz w:val="28"/>
          <w:szCs w:val="28"/>
          <w:rtl/>
        </w:rPr>
        <w:t>.</w:t>
      </w:r>
    </w:p>
    <w:p w14:paraId="196A14E6" w14:textId="77777777" w:rsidR="008851C0" w:rsidRPr="008851C0" w:rsidRDefault="008851C0" w:rsidP="008851C0">
      <w:pPr>
        <w:pStyle w:val="ListParagraph"/>
        <w:widowControl w:val="0"/>
        <w:numPr>
          <w:ilvl w:val="0"/>
          <w:numId w:val="24"/>
        </w:numPr>
        <w:spacing w:after="0"/>
        <w:jc w:val="both"/>
        <w:rPr>
          <w:rFonts w:asciiTheme="majorBidi" w:hAnsiTheme="majorBidi" w:cs="Simplified Arabic"/>
          <w:b/>
          <w:bCs/>
          <w:sz w:val="28"/>
          <w:szCs w:val="28"/>
          <w:lang w:bidi="ar-EG"/>
        </w:rPr>
      </w:pPr>
      <w:r w:rsidRPr="008851C0">
        <w:rPr>
          <w:rFonts w:asciiTheme="majorBidi" w:eastAsia="Times New Roman" w:hAnsiTheme="majorBidi" w:cs="Simplified Arabic"/>
          <w:sz w:val="28"/>
          <w:szCs w:val="28"/>
          <w:rtl/>
        </w:rPr>
        <w:lastRenderedPageBreak/>
        <w:t xml:space="preserve">يجب أن تعتبر الشركة عملية التواصل بينها وبين العملاء أمر بالغ الأهمية. </w:t>
      </w:r>
      <w:r w:rsidRPr="008851C0">
        <w:rPr>
          <w:rFonts w:asciiTheme="majorBidi" w:eastAsia="Times New Roman" w:hAnsiTheme="majorBidi" w:cs="Simplified Arabic" w:hint="cs"/>
          <w:sz w:val="28"/>
          <w:szCs w:val="28"/>
          <w:rtl/>
        </w:rPr>
        <w:t xml:space="preserve">وأن </w:t>
      </w:r>
      <w:r w:rsidRPr="008851C0">
        <w:rPr>
          <w:rFonts w:asciiTheme="majorBidi" w:eastAsia="Times New Roman" w:hAnsiTheme="majorBidi" w:cs="Simplified Arabic"/>
          <w:sz w:val="28"/>
          <w:szCs w:val="28"/>
          <w:rtl/>
        </w:rPr>
        <w:t>تحقق المنتجات المعاد تدويرها إيرادات إضافية للشركة.</w:t>
      </w:r>
    </w:p>
    <w:p w14:paraId="15B06BF6" w14:textId="77777777" w:rsidR="008851C0" w:rsidRDefault="008851C0" w:rsidP="008851C0">
      <w:pPr>
        <w:pStyle w:val="ListParagraph"/>
        <w:widowControl w:val="0"/>
        <w:numPr>
          <w:ilvl w:val="0"/>
          <w:numId w:val="24"/>
        </w:numPr>
        <w:spacing w:after="0"/>
        <w:jc w:val="both"/>
        <w:rPr>
          <w:rFonts w:asciiTheme="majorBidi" w:hAnsiTheme="majorBidi" w:cs="Simplified Arabic"/>
          <w:b/>
          <w:bCs/>
          <w:sz w:val="28"/>
          <w:szCs w:val="28"/>
          <w:lang w:bidi="ar-EG"/>
        </w:rPr>
      </w:pPr>
      <w:r w:rsidRPr="008851C0">
        <w:rPr>
          <w:rFonts w:asciiTheme="majorBidi" w:eastAsia="Times New Roman" w:hAnsiTheme="majorBidi" w:cs="Simplified Arabic"/>
          <w:sz w:val="28"/>
          <w:szCs w:val="28"/>
          <w:rtl/>
        </w:rPr>
        <w:t xml:space="preserve"> يجب تنسيق العملية اللوجستية داخل الشركة بطريقة متكاملة من شراء المادة الأولية إلى تسليم السلعة للعميل. </w:t>
      </w:r>
      <w:r>
        <w:rPr>
          <w:rFonts w:asciiTheme="majorBidi" w:eastAsia="Times New Roman" w:hAnsiTheme="majorBidi" w:cs="Simplified Arabic" w:hint="cs"/>
          <w:sz w:val="28"/>
          <w:szCs w:val="28"/>
          <w:rtl/>
        </w:rPr>
        <w:t>و</w:t>
      </w:r>
      <w:r w:rsidRPr="008851C0">
        <w:rPr>
          <w:rFonts w:asciiTheme="majorBidi" w:eastAsia="Times New Roman" w:hAnsiTheme="majorBidi" w:cs="Simplified Arabic"/>
          <w:sz w:val="28"/>
          <w:szCs w:val="28"/>
          <w:rtl/>
        </w:rPr>
        <w:t>أن تقلص الشركة من حركة المخزونات داخل عملية الإنتاج.</w:t>
      </w:r>
    </w:p>
    <w:p w14:paraId="2C2A7CE2" w14:textId="77777777" w:rsidR="009C5279" w:rsidRPr="009C5279" w:rsidRDefault="008851C0" w:rsidP="009C5279">
      <w:pPr>
        <w:pStyle w:val="ListParagraph"/>
        <w:widowControl w:val="0"/>
        <w:numPr>
          <w:ilvl w:val="0"/>
          <w:numId w:val="24"/>
        </w:numPr>
        <w:spacing w:after="0"/>
        <w:jc w:val="both"/>
        <w:rPr>
          <w:rFonts w:asciiTheme="majorBidi" w:hAnsiTheme="majorBidi" w:cs="Simplified Arabic"/>
          <w:sz w:val="28"/>
          <w:szCs w:val="28"/>
          <w:lang w:bidi="ar-EG"/>
        </w:rPr>
      </w:pPr>
      <w:r w:rsidRPr="009C5279">
        <w:rPr>
          <w:rFonts w:asciiTheme="majorBidi" w:hAnsiTheme="majorBidi" w:cs="Simplified Arabic" w:hint="cs"/>
          <w:sz w:val="28"/>
          <w:szCs w:val="28"/>
          <w:rtl/>
          <w:lang w:bidi="ar-EG"/>
        </w:rPr>
        <w:t>يجب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أن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تراعي</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الشركة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الجوانب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الاجتماعية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لأصحاب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المصالح</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دون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الإضرار</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بأدائها</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المالي</w:t>
      </w:r>
      <w:r w:rsidRPr="009C5279">
        <w:rPr>
          <w:rFonts w:asciiTheme="majorBidi" w:hAnsiTheme="majorBidi" w:cs="Simplified Arabic"/>
          <w:sz w:val="28"/>
          <w:szCs w:val="28"/>
          <w:rtl/>
          <w:lang w:bidi="ar-EG"/>
        </w:rPr>
        <w:t>.</w:t>
      </w:r>
    </w:p>
    <w:p w14:paraId="7505ACA3" w14:textId="77777777" w:rsidR="008851C0" w:rsidRPr="009C5279" w:rsidRDefault="008851C0" w:rsidP="009C5279">
      <w:pPr>
        <w:pStyle w:val="ListParagraph"/>
        <w:widowControl w:val="0"/>
        <w:numPr>
          <w:ilvl w:val="0"/>
          <w:numId w:val="24"/>
        </w:numPr>
        <w:spacing w:after="0"/>
        <w:jc w:val="both"/>
        <w:rPr>
          <w:rFonts w:asciiTheme="majorBidi" w:hAnsiTheme="majorBidi" w:cs="Simplified Arabic"/>
          <w:sz w:val="28"/>
          <w:szCs w:val="28"/>
          <w:rtl/>
          <w:lang w:bidi="ar-EG"/>
        </w:rPr>
      </w:pP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يجب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أن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تسعى</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الشركة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إلى</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تعظيم</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معدل</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العائد</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على</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الاستثمار</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دون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الإضرار</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بالجوانب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الاجتماعية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لأصحاب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المصالح</w:t>
      </w:r>
      <w:r w:rsidRPr="009C5279">
        <w:rPr>
          <w:rFonts w:asciiTheme="majorBidi" w:hAnsiTheme="majorBidi" w:cs="Simplified Arabic"/>
          <w:sz w:val="28"/>
          <w:szCs w:val="28"/>
          <w:rtl/>
          <w:lang w:bidi="ar-EG"/>
        </w:rPr>
        <w:t>.</w:t>
      </w:r>
    </w:p>
    <w:p w14:paraId="75BCCE71" w14:textId="77777777" w:rsidR="008851C0" w:rsidRPr="009C5279" w:rsidRDefault="008851C0" w:rsidP="008851C0">
      <w:pPr>
        <w:pStyle w:val="ListParagraph"/>
        <w:widowControl w:val="0"/>
        <w:numPr>
          <w:ilvl w:val="0"/>
          <w:numId w:val="24"/>
        </w:numPr>
        <w:spacing w:after="0"/>
        <w:jc w:val="both"/>
        <w:rPr>
          <w:rFonts w:asciiTheme="majorBidi" w:hAnsiTheme="majorBidi" w:cs="Simplified Arabic"/>
          <w:sz w:val="28"/>
          <w:szCs w:val="28"/>
          <w:lang w:bidi="ar-EG"/>
        </w:rPr>
      </w:pP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يجب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أن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تسعى</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الشركة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إلى</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تخفيض</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التكاليف</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دون</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الإضرار</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بالجوانب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الاجتماعية</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لأصحاب</w:t>
      </w:r>
      <w:r w:rsidRPr="009C5279">
        <w:rPr>
          <w:rFonts w:asciiTheme="majorBidi" w:hAnsiTheme="majorBidi" w:cs="Simplified Arabic"/>
          <w:sz w:val="28"/>
          <w:szCs w:val="28"/>
          <w:rtl/>
          <w:lang w:bidi="ar-EG"/>
        </w:rPr>
        <w:t xml:space="preserve"> </w:t>
      </w:r>
      <w:r w:rsidRPr="009C5279">
        <w:rPr>
          <w:rFonts w:asciiTheme="majorBidi" w:hAnsiTheme="majorBidi" w:cs="Simplified Arabic" w:hint="cs"/>
          <w:sz w:val="28"/>
          <w:szCs w:val="28"/>
          <w:rtl/>
          <w:lang w:bidi="ar-EG"/>
        </w:rPr>
        <w:t>المصالح</w:t>
      </w:r>
      <w:r w:rsidRPr="009C5279">
        <w:rPr>
          <w:rFonts w:asciiTheme="majorBidi" w:hAnsiTheme="majorBidi" w:cs="Simplified Arabic"/>
          <w:sz w:val="28"/>
          <w:szCs w:val="28"/>
          <w:rtl/>
          <w:lang w:bidi="ar-EG"/>
        </w:rPr>
        <w:t>.</w:t>
      </w:r>
    </w:p>
    <w:p w14:paraId="6748AE2C" w14:textId="77777777" w:rsidR="008851C0" w:rsidRPr="009C5279" w:rsidRDefault="008851C0" w:rsidP="009C5279">
      <w:pPr>
        <w:widowControl w:val="0"/>
        <w:spacing w:after="0"/>
        <w:jc w:val="both"/>
        <w:rPr>
          <w:rFonts w:asciiTheme="majorBidi" w:hAnsiTheme="majorBidi" w:cs="Simplified Arabic"/>
          <w:b/>
          <w:bCs/>
          <w:sz w:val="28"/>
          <w:szCs w:val="28"/>
          <w:rtl/>
          <w:lang w:bidi="ar-EG"/>
        </w:rPr>
      </w:pPr>
      <w:r w:rsidRPr="009C5279">
        <w:rPr>
          <w:rFonts w:asciiTheme="majorBidi" w:hAnsiTheme="majorBidi" w:cs="Simplified Arabic" w:hint="cs"/>
          <w:b/>
          <w:bCs/>
          <w:sz w:val="28"/>
          <w:szCs w:val="28"/>
          <w:rtl/>
          <w:lang w:bidi="ar-EG"/>
        </w:rPr>
        <w:t>سابع</w:t>
      </w:r>
      <w:r w:rsidRPr="009C5279">
        <w:rPr>
          <w:rFonts w:ascii="Times New Roman" w:hAnsi="Times New Roman" w:cs="Simplified Arabic"/>
          <w:b/>
          <w:bCs/>
          <w:sz w:val="28"/>
          <w:szCs w:val="28"/>
          <w:rtl/>
          <w:lang w:bidi="ar-EG"/>
        </w:rPr>
        <w:t>ً</w:t>
      </w:r>
      <w:r w:rsidRPr="009C5279">
        <w:rPr>
          <w:rFonts w:asciiTheme="majorBidi" w:hAnsiTheme="majorBidi" w:cs="Simplified Arabic" w:hint="cs"/>
          <w:b/>
          <w:bCs/>
          <w:sz w:val="28"/>
          <w:szCs w:val="28"/>
          <w:rtl/>
          <w:lang w:bidi="ar-EG"/>
        </w:rPr>
        <w:t>ا- توصيات ببحوث مستقبلية:</w:t>
      </w:r>
    </w:p>
    <w:p w14:paraId="6A4EC831" w14:textId="77777777" w:rsidR="009C5279" w:rsidRDefault="009C5279" w:rsidP="009C5279">
      <w:pPr>
        <w:numPr>
          <w:ilvl w:val="0"/>
          <w:numId w:val="27"/>
        </w:numPr>
        <w:spacing w:after="0"/>
        <w:contextualSpacing/>
        <w:jc w:val="lowKashida"/>
        <w:rPr>
          <w:rFonts w:ascii="Times New Roman" w:eastAsia="Times New Roman" w:hAnsi="Times New Roman" w:cs="Simplified Arabic"/>
          <w:sz w:val="28"/>
          <w:szCs w:val="28"/>
          <w:lang w:eastAsia="ar-SA"/>
        </w:rPr>
      </w:pPr>
      <w:r w:rsidRPr="009C5279">
        <w:rPr>
          <w:rFonts w:ascii="Times New Roman" w:eastAsia="Times New Roman" w:hAnsi="Times New Roman" w:cs="Simplified Arabic"/>
          <w:sz w:val="28"/>
          <w:szCs w:val="28"/>
          <w:rtl/>
          <w:lang w:eastAsia="ar-SA"/>
        </w:rPr>
        <w:t>توسيع البحث ليشمل مزيدًا من الشركات والصناعات المختلفة لتحليل التباين في تأثير إلمام بالحاسب الآلي والمعالجة وإعادة التوزيع والبيع والدعم الفني والتقني والإلمام باستخدام الإنترنت على تحقيق تكامل الأنشطة اللوجستية.</w:t>
      </w:r>
    </w:p>
    <w:p w14:paraId="6B62E374" w14:textId="77777777" w:rsidR="009C5279" w:rsidRPr="009C5279" w:rsidRDefault="009C5279" w:rsidP="009C5279">
      <w:pPr>
        <w:numPr>
          <w:ilvl w:val="0"/>
          <w:numId w:val="27"/>
        </w:numPr>
        <w:spacing w:after="0"/>
        <w:contextualSpacing/>
        <w:jc w:val="lowKashida"/>
        <w:rPr>
          <w:rFonts w:ascii="Times New Roman" w:eastAsia="Times New Roman" w:hAnsi="Times New Roman" w:cs="Simplified Arabic"/>
          <w:sz w:val="28"/>
          <w:szCs w:val="28"/>
          <w:rtl/>
          <w:lang w:eastAsia="ar-SA"/>
        </w:rPr>
      </w:pPr>
      <w:r w:rsidRPr="009C5279">
        <w:rPr>
          <w:rFonts w:asciiTheme="majorBidi" w:eastAsia="Times New Roman" w:hAnsiTheme="majorBidi" w:cs="Simplified Arabic"/>
          <w:sz w:val="28"/>
          <w:szCs w:val="28"/>
          <w:rtl/>
          <w:lang w:eastAsia="ar-SA"/>
        </w:rPr>
        <w:t xml:space="preserve">دراسة العوامل الثقافية والبيئية التي قد تؤثر على استراتيجيات اللوجستيات العكسية وتحقيق تكامل الأنشطة اللوجستية في </w:t>
      </w:r>
      <w:r w:rsidRPr="009C5279">
        <w:rPr>
          <w:rFonts w:asciiTheme="majorBidi" w:eastAsia="Times New Roman" w:hAnsiTheme="majorBidi" w:cs="Simplified Arabic"/>
          <w:sz w:val="28"/>
          <w:szCs w:val="28"/>
          <w:rtl/>
          <w:lang w:eastAsia="ar-SA" w:bidi="ar-EG"/>
        </w:rPr>
        <w:t>مجالات</w:t>
      </w:r>
      <w:r w:rsidRPr="009C5279">
        <w:rPr>
          <w:rFonts w:asciiTheme="majorBidi" w:eastAsia="Times New Roman" w:hAnsiTheme="majorBidi" w:cs="Simplified Arabic"/>
          <w:sz w:val="28"/>
          <w:szCs w:val="28"/>
          <w:rtl/>
          <w:lang w:eastAsia="ar-SA"/>
        </w:rPr>
        <w:t xml:space="preserve"> مختلفة.</w:t>
      </w:r>
    </w:p>
    <w:p w14:paraId="4BBCC94F" w14:textId="77777777" w:rsidR="009C5279" w:rsidRPr="009C5279" w:rsidRDefault="009C5279" w:rsidP="009C5279">
      <w:pPr>
        <w:numPr>
          <w:ilvl w:val="0"/>
          <w:numId w:val="27"/>
        </w:numPr>
        <w:spacing w:after="0"/>
        <w:contextualSpacing/>
        <w:jc w:val="lowKashida"/>
        <w:rPr>
          <w:rFonts w:asciiTheme="majorBidi" w:eastAsia="Times New Roman" w:hAnsiTheme="majorBidi" w:cs="Simplified Arabic"/>
          <w:sz w:val="28"/>
          <w:szCs w:val="28"/>
          <w:rtl/>
          <w:lang w:eastAsia="ar-SA"/>
        </w:rPr>
      </w:pPr>
      <w:r w:rsidRPr="009C5279">
        <w:rPr>
          <w:rFonts w:asciiTheme="majorBidi" w:eastAsia="Times New Roman" w:hAnsiTheme="majorBidi" w:cs="Simplified Arabic"/>
          <w:sz w:val="28"/>
          <w:szCs w:val="28"/>
          <w:rtl/>
          <w:lang w:eastAsia="ar-SA"/>
        </w:rPr>
        <w:t>تحليل أثر استخدام التكنولوجيا والأدوات الرقمية في تحقيق تكامل الأنشطة اللوجستية وتطور اللوجستيات العكسية.</w:t>
      </w:r>
    </w:p>
    <w:p w14:paraId="2483B265" w14:textId="77777777" w:rsidR="009C5279" w:rsidRDefault="009C5279" w:rsidP="009C5279">
      <w:pPr>
        <w:spacing w:after="0"/>
        <w:jc w:val="both"/>
        <w:rPr>
          <w:rFonts w:asciiTheme="majorBidi" w:hAnsiTheme="majorBidi" w:cs="Simplified Arabic"/>
          <w:b/>
          <w:bCs/>
          <w:sz w:val="28"/>
          <w:szCs w:val="28"/>
          <w:rtl/>
          <w:lang w:bidi="ar-EG"/>
        </w:rPr>
      </w:pPr>
      <w:r>
        <w:rPr>
          <w:rFonts w:asciiTheme="majorBidi" w:hAnsiTheme="majorBidi" w:cs="Simplified Arabic" w:hint="cs"/>
          <w:b/>
          <w:bCs/>
          <w:sz w:val="28"/>
          <w:szCs w:val="28"/>
          <w:rtl/>
          <w:lang w:bidi="ar-EG"/>
        </w:rPr>
        <w:t xml:space="preserve">المراجع: </w:t>
      </w:r>
    </w:p>
    <w:p w14:paraId="6B5F863C" w14:textId="77777777" w:rsidR="009C5279" w:rsidRDefault="009C5279" w:rsidP="009C5279">
      <w:pPr>
        <w:spacing w:after="0"/>
        <w:jc w:val="both"/>
        <w:rPr>
          <w:rFonts w:asciiTheme="majorBidi" w:hAnsiTheme="majorBidi" w:cs="Simplified Arabic"/>
          <w:b/>
          <w:bCs/>
          <w:sz w:val="28"/>
          <w:szCs w:val="28"/>
          <w:lang w:bidi="ar-EG"/>
        </w:rPr>
      </w:pPr>
      <w:r>
        <w:rPr>
          <w:rFonts w:asciiTheme="majorBidi" w:hAnsiTheme="majorBidi" w:cs="Simplified Arabic" w:hint="cs"/>
          <w:b/>
          <w:bCs/>
          <w:sz w:val="28"/>
          <w:szCs w:val="28"/>
          <w:rtl/>
          <w:lang w:bidi="ar-EG"/>
        </w:rPr>
        <w:t xml:space="preserve">أولًا- المراجع العربية: </w:t>
      </w:r>
    </w:p>
    <w:p w14:paraId="4AAD98D1" w14:textId="77777777" w:rsidR="00DC5B99" w:rsidRDefault="00DC5B99" w:rsidP="00DC5B99">
      <w:pPr>
        <w:spacing w:after="0" w:line="259" w:lineRule="auto"/>
        <w:ind w:left="720" w:hanging="720"/>
        <w:jc w:val="both"/>
        <w:rPr>
          <w:rFonts w:ascii="Times New Roman" w:eastAsia="Calibri" w:hAnsi="Times New Roman" w:cs="Simplified Arabic"/>
          <w:sz w:val="28"/>
          <w:szCs w:val="28"/>
          <w:rtl/>
          <w:lang w:val="en-GB" w:bidi="ar-EG"/>
        </w:rPr>
      </w:pPr>
      <w:r w:rsidRPr="00DC5B99">
        <w:rPr>
          <w:rFonts w:ascii="Times New Roman" w:eastAsia="Aptos" w:hAnsi="Times New Roman" w:cs="Simplified Arabic"/>
          <w:kern w:val="2"/>
          <w:sz w:val="28"/>
          <w:szCs w:val="28"/>
          <w:rtl/>
          <w:lang w:bidi="ar-EG"/>
          <w14:ligatures w14:val="standardContextual"/>
        </w:rPr>
        <w:t xml:space="preserve">الرفاعي، ممدوح عبد العزيز (2006). أساسيات إدارة سلاسل التوريد، </w:t>
      </w:r>
      <w:r w:rsidRPr="00DC5B99">
        <w:rPr>
          <w:rFonts w:ascii="Times New Roman" w:eastAsia="Aptos" w:hAnsi="Times New Roman" w:cs="Simplified Arabic"/>
          <w:b/>
          <w:bCs/>
          <w:kern w:val="2"/>
          <w:sz w:val="28"/>
          <w:szCs w:val="28"/>
          <w:rtl/>
          <w:lang w:bidi="ar-EG"/>
          <w14:ligatures w14:val="standardContextual"/>
        </w:rPr>
        <w:t>مجلة إدارة الأعمال،</w:t>
      </w:r>
      <w:r w:rsidRPr="00DC5B99">
        <w:rPr>
          <w:rFonts w:ascii="Times New Roman" w:eastAsia="Aptos" w:hAnsi="Times New Roman" w:cs="Simplified Arabic"/>
          <w:kern w:val="2"/>
          <w:sz w:val="28"/>
          <w:szCs w:val="28"/>
          <w:rtl/>
          <w:lang w:bidi="ar-EG"/>
          <w14:ligatures w14:val="standardContextual"/>
        </w:rPr>
        <w:t xml:space="preserve"> جمعية الأعمال العربية، ع 114.</w:t>
      </w:r>
    </w:p>
    <w:p w14:paraId="00CC6EDC" w14:textId="77777777" w:rsidR="00FE1FD1" w:rsidRPr="00FE1FD1" w:rsidRDefault="00FE1FD1" w:rsidP="00FE1FD1">
      <w:pPr>
        <w:spacing w:after="0" w:line="259" w:lineRule="auto"/>
        <w:ind w:left="720" w:hanging="720"/>
        <w:jc w:val="both"/>
        <w:rPr>
          <w:rFonts w:ascii="Times New Roman" w:eastAsia="Calibri" w:hAnsi="Times New Roman" w:cs="Simplified Arabic"/>
          <w:sz w:val="28"/>
          <w:szCs w:val="28"/>
          <w:rtl/>
          <w:lang w:val="en-GB" w:bidi="ar-EG"/>
        </w:rPr>
      </w:pPr>
      <w:r w:rsidRPr="00FE1FD1">
        <w:rPr>
          <w:rFonts w:ascii="Times New Roman" w:eastAsia="Calibri" w:hAnsi="Times New Roman" w:cs="Simplified Arabic"/>
          <w:sz w:val="28"/>
          <w:szCs w:val="28"/>
          <w:rtl/>
          <w:lang w:val="en-GB" w:bidi="ar-EG"/>
        </w:rPr>
        <w:t xml:space="preserve">النعيمي، معاذ هادي وآخرون (2023). تأثير ممارسات نظام تخطيط موارد المشروع على الأداء التشغيلي: الدور الوسيط للوجستيات العكسية الخضراء بالتطبيق على قطاع الصناعة والمعادن في العراق، </w:t>
      </w:r>
      <w:r w:rsidRPr="00FE1FD1">
        <w:rPr>
          <w:rFonts w:ascii="Times New Roman" w:eastAsia="Calibri" w:hAnsi="Times New Roman" w:cs="Simplified Arabic"/>
          <w:b/>
          <w:bCs/>
          <w:sz w:val="28"/>
          <w:szCs w:val="28"/>
          <w:rtl/>
          <w:lang w:val="en-GB" w:bidi="ar-EG"/>
        </w:rPr>
        <w:t>مجلة جامعة الإسكندرية للعلوم الإدارية</w:t>
      </w:r>
      <w:r w:rsidRPr="00FE1FD1">
        <w:rPr>
          <w:rFonts w:ascii="Times New Roman" w:eastAsia="Calibri" w:hAnsi="Times New Roman" w:cs="Simplified Arabic"/>
          <w:sz w:val="28"/>
          <w:szCs w:val="28"/>
          <w:rtl/>
          <w:lang w:val="en-GB" w:bidi="ar-EG"/>
        </w:rPr>
        <w:t>، مج60، ع6.</w:t>
      </w:r>
    </w:p>
    <w:p w14:paraId="3DC594BC" w14:textId="77777777" w:rsidR="00DC5B99" w:rsidRDefault="00DC5B99" w:rsidP="00DC5B99">
      <w:pPr>
        <w:spacing w:after="0" w:line="259" w:lineRule="auto"/>
        <w:ind w:left="720" w:hanging="720"/>
        <w:jc w:val="both"/>
        <w:rPr>
          <w:rFonts w:ascii="Times New Roman" w:eastAsia="Calibri" w:hAnsi="Times New Roman" w:cs="Simplified Arabic"/>
          <w:sz w:val="28"/>
          <w:szCs w:val="28"/>
          <w:rtl/>
          <w:lang w:val="en-GB" w:bidi="ar-EG"/>
        </w:rPr>
      </w:pPr>
      <w:r w:rsidRPr="00DC5B99">
        <w:rPr>
          <w:rFonts w:ascii="Times New Roman" w:eastAsia="Aptos" w:hAnsi="Times New Roman" w:cs="Simplified Arabic"/>
          <w:kern w:val="2"/>
          <w:sz w:val="28"/>
          <w:szCs w:val="28"/>
          <w:rtl/>
          <w14:ligatures w14:val="standardContextual"/>
        </w:rPr>
        <w:lastRenderedPageBreak/>
        <w:t>الظبي، وليد بن منور حمد (2024). واقع ومستقبل نشاط سلاسل الإمداد والخدمات اللوجستية في المملكة العربية السعودية بالتطبيق على قطاع التخزين-التخزين المبرد انموذج</w:t>
      </w:r>
      <w:r w:rsidRPr="00DC5B99">
        <w:rPr>
          <w:rFonts w:ascii="Times New Roman" w:eastAsia="Aptos" w:hAnsi="Times New Roman" w:cs="Simplified Arabic"/>
          <w:kern w:val="2"/>
          <w:sz w:val="28"/>
          <w:szCs w:val="28"/>
          <w:rtl/>
          <w:lang w:bidi="ar-EG"/>
          <w14:ligatures w14:val="standardContextual"/>
        </w:rPr>
        <w:t>ًا</w:t>
      </w:r>
      <w:r w:rsidRPr="00DC5B99">
        <w:rPr>
          <w:rFonts w:ascii="Times New Roman" w:eastAsia="Aptos" w:hAnsi="Times New Roman" w:cs="Simplified Arabic"/>
          <w:b/>
          <w:bCs/>
          <w:kern w:val="2"/>
          <w:sz w:val="28"/>
          <w:szCs w:val="28"/>
          <w:lang w:bidi="ar-EG"/>
          <w14:ligatures w14:val="standardContextual"/>
        </w:rPr>
        <w:t>. </w:t>
      </w:r>
      <w:r w:rsidRPr="00DC5B99">
        <w:rPr>
          <w:rFonts w:ascii="Times New Roman" w:eastAsia="Aptos" w:hAnsi="Times New Roman" w:cs="Simplified Arabic"/>
          <w:b/>
          <w:bCs/>
          <w:kern w:val="2"/>
          <w:sz w:val="28"/>
          <w:szCs w:val="28"/>
          <w:rtl/>
          <w14:ligatures w14:val="standardContextual"/>
        </w:rPr>
        <w:t>المجلة المصرية للدراسات التجارية</w:t>
      </w:r>
      <w:r w:rsidRPr="00DC5B99">
        <w:rPr>
          <w:rFonts w:ascii="Times New Roman" w:eastAsia="Aptos" w:hAnsi="Times New Roman" w:cs="Simplified Arabic"/>
          <w:i/>
          <w:iCs/>
          <w:kern w:val="2"/>
          <w:sz w:val="28"/>
          <w:szCs w:val="28"/>
          <w:rtl/>
          <w:lang w:bidi="ar-EG"/>
          <w14:ligatures w14:val="standardContextual"/>
        </w:rPr>
        <w:t>، مج 48، ع1.</w:t>
      </w:r>
    </w:p>
    <w:p w14:paraId="5FE7CD95" w14:textId="77777777" w:rsidR="00FE1FD1" w:rsidRDefault="00DC5B99" w:rsidP="00FE1FD1">
      <w:pPr>
        <w:spacing w:after="0" w:line="259" w:lineRule="auto"/>
        <w:ind w:left="720" w:hanging="720"/>
        <w:jc w:val="both"/>
        <w:rPr>
          <w:rFonts w:ascii="Times New Roman" w:eastAsia="Calibri" w:hAnsi="Times New Roman" w:cs="Simplified Arabic"/>
          <w:sz w:val="28"/>
          <w:szCs w:val="28"/>
          <w:rtl/>
          <w:lang w:val="en-GB" w:bidi="ar-EG"/>
        </w:rPr>
      </w:pPr>
      <w:r w:rsidRPr="00DC5B99">
        <w:rPr>
          <w:rFonts w:ascii="Times New Roman" w:eastAsia="Aptos" w:hAnsi="Times New Roman" w:cs="Simplified Arabic"/>
          <w:kern w:val="2"/>
          <w:sz w:val="28"/>
          <w:szCs w:val="28"/>
          <w:rtl/>
          <w:lang w:bidi="ar-EG"/>
          <w14:ligatures w14:val="standardContextual"/>
        </w:rPr>
        <w:t xml:space="preserve">الصاعدي، سامي مسلم عبيد وآخرون (2024). أثر استراتيجيات إدارة الأزمات على سلاسل الإمداد بالشركات، </w:t>
      </w:r>
      <w:r w:rsidRPr="00DC5B99">
        <w:rPr>
          <w:rFonts w:ascii="Times New Roman" w:eastAsia="Aptos" w:hAnsi="Times New Roman" w:cs="Simplified Arabic"/>
          <w:b/>
          <w:bCs/>
          <w:kern w:val="2"/>
          <w:sz w:val="28"/>
          <w:szCs w:val="28"/>
          <w:rtl/>
          <w:lang w:bidi="ar-EG"/>
          <w14:ligatures w14:val="standardContextual"/>
        </w:rPr>
        <w:t>المجلة العربية للآداب والدراسات الإنسانية،</w:t>
      </w:r>
      <w:r w:rsidRPr="00DC5B99">
        <w:rPr>
          <w:rFonts w:ascii="Times New Roman" w:eastAsia="Aptos" w:hAnsi="Times New Roman" w:cs="Simplified Arabic"/>
          <w:kern w:val="2"/>
          <w:sz w:val="28"/>
          <w:szCs w:val="28"/>
          <w:rtl/>
          <w:lang w:bidi="ar-EG"/>
          <w14:ligatures w14:val="standardContextual"/>
        </w:rPr>
        <w:t xml:space="preserve"> المؤسسة العربية للتربية والعلوم والآداب، مج8، ع 32.</w:t>
      </w:r>
    </w:p>
    <w:p w14:paraId="5AC6B7E7" w14:textId="77777777" w:rsidR="00EE52F5" w:rsidRDefault="00FE1FD1" w:rsidP="00EE52F5">
      <w:pPr>
        <w:spacing w:after="0" w:line="259" w:lineRule="auto"/>
        <w:ind w:left="720" w:hanging="720"/>
        <w:jc w:val="both"/>
        <w:rPr>
          <w:rFonts w:ascii="Times New Roman" w:eastAsia="Calibri" w:hAnsi="Times New Roman" w:cs="Simplified Arabic"/>
          <w:sz w:val="28"/>
          <w:szCs w:val="28"/>
          <w:rtl/>
          <w:lang w:val="en-GB" w:bidi="ar-EG"/>
        </w:rPr>
      </w:pPr>
      <w:r w:rsidRPr="00FE1FD1">
        <w:rPr>
          <w:rFonts w:ascii="Times New Roman" w:eastAsia="Aptos" w:hAnsi="Times New Roman" w:cs="Simplified Arabic"/>
          <w:kern w:val="2"/>
          <w:sz w:val="28"/>
          <w:szCs w:val="28"/>
          <w:rtl/>
          <w:lang w:bidi="ar-EG"/>
          <w14:ligatures w14:val="standardContextual"/>
        </w:rPr>
        <w:t xml:space="preserve">أحمد، نجوى عبد القادر (2024) </w:t>
      </w:r>
      <w:r w:rsidRPr="00FE1FD1">
        <w:rPr>
          <w:rFonts w:ascii="Times New Roman" w:eastAsia="Aptos" w:hAnsi="Times New Roman" w:cs="Simplified Arabic"/>
          <w:kern w:val="2"/>
          <w:sz w:val="28"/>
          <w:szCs w:val="28"/>
          <w:rtl/>
          <w14:ligatures w14:val="standardContextual"/>
        </w:rPr>
        <w:t>دراسة لأثر رأس المال الاجتماعي والاستدامة الاجتماعية في سلاسل التوريد على الاستدامة الاقتصادية والتكامل التشغيلي والمعلوماتي لسلاسل التوريد مع تحليل الوساطة التفاعلية للأداء البيئي دراسة حالة على صناعة البصل،</w:t>
      </w:r>
      <w:r w:rsidRPr="00FE1FD1">
        <w:rPr>
          <w:rFonts w:ascii="Times New Roman" w:eastAsia="Aptos" w:hAnsi="Times New Roman" w:cs="Simplified Arabic"/>
          <w:b/>
          <w:bCs/>
          <w:kern w:val="2"/>
          <w:sz w:val="28"/>
          <w:szCs w:val="28"/>
          <w:rtl/>
          <w14:ligatures w14:val="standardContextual"/>
        </w:rPr>
        <w:t xml:space="preserve"> المجلة الأكاديمية للبحوث التجارية المعاصرة</w:t>
      </w:r>
      <w:r w:rsidRPr="00FE1FD1">
        <w:rPr>
          <w:rFonts w:ascii="Times New Roman" w:eastAsia="Aptos" w:hAnsi="Times New Roman" w:cs="Simplified Arabic"/>
          <w:kern w:val="2"/>
          <w:sz w:val="28"/>
          <w:szCs w:val="28"/>
          <w:rtl/>
          <w14:ligatures w14:val="standardContextual"/>
        </w:rPr>
        <w:t>، مج4، ع2.</w:t>
      </w:r>
    </w:p>
    <w:p w14:paraId="1489EC8A" w14:textId="77777777" w:rsidR="00EE52F5" w:rsidRPr="00EE52F5" w:rsidRDefault="00EE52F5" w:rsidP="00EE52F5">
      <w:pPr>
        <w:spacing w:after="0" w:line="259" w:lineRule="auto"/>
        <w:ind w:left="720" w:hanging="720"/>
        <w:jc w:val="both"/>
        <w:rPr>
          <w:rFonts w:ascii="Times New Roman" w:eastAsia="Calibri" w:hAnsi="Times New Roman" w:cs="Simplified Arabic"/>
          <w:sz w:val="28"/>
          <w:szCs w:val="28"/>
          <w:rtl/>
          <w:lang w:val="en-GB" w:bidi="ar-EG"/>
        </w:rPr>
      </w:pPr>
      <w:r w:rsidRPr="00EE52F5">
        <w:rPr>
          <w:rFonts w:ascii="Times New Roman" w:eastAsia="Times New Roman" w:hAnsi="Times New Roman" w:cs="Simplified Arabic"/>
          <w:sz w:val="28"/>
          <w:szCs w:val="28"/>
          <w:rtl/>
          <w:lang w:bidi="ar-EG"/>
        </w:rPr>
        <w:t xml:space="preserve">إبراهيم، محمد صلاح الدين محمد، الحفناوي، نبيل نصر وعبد العليم، محمد محمود (2023). دور سلاسل التوريد المستدامة في دعم الميزة التنافسية. </w:t>
      </w:r>
      <w:r w:rsidRPr="00EE52F5">
        <w:rPr>
          <w:rFonts w:ascii="Times New Roman" w:eastAsia="Times New Roman" w:hAnsi="Times New Roman" w:cs="Simplified Arabic"/>
          <w:b/>
          <w:bCs/>
          <w:sz w:val="28"/>
          <w:szCs w:val="28"/>
          <w:rtl/>
          <w:lang w:bidi="ar-EG"/>
        </w:rPr>
        <w:t>مجلة الدراسات والبحوث البيئية</w:t>
      </w:r>
      <w:r w:rsidRPr="00EE52F5">
        <w:rPr>
          <w:rFonts w:ascii="Times New Roman" w:eastAsia="Times New Roman" w:hAnsi="Times New Roman" w:cs="Simplified Arabic"/>
          <w:sz w:val="28"/>
          <w:szCs w:val="28"/>
          <w:rtl/>
          <w:lang w:bidi="ar-EG"/>
        </w:rPr>
        <w:t>، 13(3)، 265-292.</w:t>
      </w:r>
    </w:p>
    <w:p w14:paraId="0A4438E3" w14:textId="77777777" w:rsidR="00FE1FD1" w:rsidRPr="00FE1FD1" w:rsidRDefault="00FE1FD1" w:rsidP="00FE1FD1">
      <w:pPr>
        <w:spacing w:after="0" w:line="259" w:lineRule="auto"/>
        <w:ind w:left="720" w:hanging="720"/>
        <w:jc w:val="both"/>
        <w:rPr>
          <w:rFonts w:ascii="Times New Roman" w:eastAsia="Calibri" w:hAnsi="Times New Roman" w:cs="Simplified Arabic"/>
          <w:sz w:val="28"/>
          <w:szCs w:val="28"/>
          <w:rtl/>
          <w:lang w:val="en-GB" w:bidi="ar-EG"/>
        </w:rPr>
      </w:pPr>
      <w:r w:rsidRPr="00FE1FD1">
        <w:rPr>
          <w:rFonts w:ascii="Times New Roman" w:eastAsia="Times New Roman" w:hAnsi="Times New Roman" w:cs="Simplified Arabic"/>
          <w:sz w:val="28"/>
          <w:szCs w:val="28"/>
          <w:rtl/>
          <w:lang w:bidi="ar-EG"/>
        </w:rPr>
        <w:t xml:space="preserve">تهامي، خالد صبيح الهادي وزيتون، نهى محمود أشرف محمد على. (2025). العلاقة بين ممارسات سلاسل التوريد المستدامة والقيمة الاقتصادية المضافة للمنظمة في ظل جائحة كورونا. </w:t>
      </w:r>
      <w:r w:rsidRPr="00FE1FD1">
        <w:rPr>
          <w:rFonts w:ascii="Times New Roman" w:eastAsia="Times New Roman" w:hAnsi="Times New Roman" w:cs="Simplified Arabic"/>
          <w:b/>
          <w:bCs/>
          <w:sz w:val="28"/>
          <w:szCs w:val="28"/>
          <w:rtl/>
          <w:lang w:bidi="ar-EG"/>
        </w:rPr>
        <w:t>المجلة العربية للإدارة</w:t>
      </w:r>
      <w:r w:rsidRPr="00FE1FD1">
        <w:rPr>
          <w:rFonts w:ascii="Times New Roman" w:eastAsia="Times New Roman" w:hAnsi="Times New Roman" w:cs="Simplified Arabic"/>
          <w:sz w:val="28"/>
          <w:szCs w:val="28"/>
          <w:rtl/>
          <w:lang w:bidi="ar-EG"/>
        </w:rPr>
        <w:t>، 71-94.</w:t>
      </w:r>
    </w:p>
    <w:p w14:paraId="76470C44" w14:textId="77777777" w:rsidR="00DC5B99" w:rsidRPr="009C5279" w:rsidRDefault="00FE1FD1" w:rsidP="00FE1FD1">
      <w:pPr>
        <w:spacing w:after="0" w:line="259" w:lineRule="auto"/>
        <w:ind w:left="720" w:hanging="720"/>
        <w:jc w:val="both"/>
        <w:rPr>
          <w:rFonts w:ascii="Times New Roman" w:eastAsia="Calibri" w:hAnsi="Times New Roman" w:cs="Simplified Arabic"/>
          <w:sz w:val="28"/>
          <w:szCs w:val="28"/>
          <w:lang w:val="en-GB" w:bidi="ar-EG"/>
        </w:rPr>
      </w:pPr>
      <w:r w:rsidRPr="00FE1FD1">
        <w:rPr>
          <w:rFonts w:ascii="Times New Roman" w:eastAsia="Calibri" w:hAnsi="Times New Roman" w:cs="Simplified Arabic" w:hint="cs"/>
          <w:sz w:val="28"/>
          <w:szCs w:val="28"/>
          <w:rtl/>
          <w:lang w:val="en-GB" w:bidi="ar-EG"/>
        </w:rPr>
        <w:t>سليمان،</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محمد</w:t>
      </w:r>
      <w:r w:rsidRPr="00FE1FD1">
        <w:rPr>
          <w:rFonts w:ascii="Times New Roman" w:eastAsia="Calibri" w:hAnsi="Times New Roman" w:cs="Simplified Arabic"/>
          <w:sz w:val="28"/>
          <w:szCs w:val="28"/>
          <w:rtl/>
          <w:lang w:val="en-GB" w:bidi="ar-EG"/>
        </w:rPr>
        <w:t xml:space="preserve"> (2018). </w:t>
      </w:r>
      <w:r w:rsidRPr="00FE1FD1">
        <w:rPr>
          <w:rFonts w:ascii="Times New Roman" w:eastAsia="Calibri" w:hAnsi="Times New Roman" w:cs="Simplified Arabic" w:hint="cs"/>
          <w:sz w:val="28"/>
          <w:szCs w:val="28"/>
          <w:rtl/>
          <w:lang w:val="en-GB" w:bidi="ar-EG"/>
        </w:rPr>
        <w:t>إدارة</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سلاسل</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التوريد</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الاستراتيجيات</w:t>
      </w:r>
      <w:r w:rsidRPr="00FE1FD1">
        <w:rPr>
          <w:rFonts w:ascii="Times New Roman" w:eastAsia="Calibri" w:hAnsi="Times New Roman" w:cs="Simplified Arabic"/>
          <w:sz w:val="28"/>
          <w:szCs w:val="28"/>
          <w:rtl/>
          <w:lang w:val="en-GB" w:bidi="ar-EG"/>
        </w:rPr>
        <w:t xml:space="preserve"> – </w:t>
      </w:r>
      <w:r w:rsidRPr="00FE1FD1">
        <w:rPr>
          <w:rFonts w:ascii="Times New Roman" w:eastAsia="Calibri" w:hAnsi="Times New Roman" w:cs="Simplified Arabic" w:hint="cs"/>
          <w:sz w:val="28"/>
          <w:szCs w:val="28"/>
          <w:rtl/>
          <w:lang w:val="en-GB" w:bidi="ar-EG"/>
        </w:rPr>
        <w:t>التخطيط</w:t>
      </w:r>
      <w:r w:rsidRPr="00FE1FD1">
        <w:rPr>
          <w:rFonts w:ascii="Times New Roman" w:eastAsia="Calibri" w:hAnsi="Times New Roman" w:cs="Simplified Arabic"/>
          <w:sz w:val="28"/>
          <w:szCs w:val="28"/>
          <w:rtl/>
          <w:lang w:val="en-GB" w:bidi="ar-EG"/>
        </w:rPr>
        <w:t xml:space="preserve"> – </w:t>
      </w:r>
      <w:r w:rsidRPr="00FE1FD1">
        <w:rPr>
          <w:rFonts w:ascii="Times New Roman" w:eastAsia="Calibri" w:hAnsi="Times New Roman" w:cs="Simplified Arabic" w:hint="cs"/>
          <w:sz w:val="28"/>
          <w:szCs w:val="28"/>
          <w:rtl/>
          <w:lang w:val="en-GB" w:bidi="ar-EG"/>
        </w:rPr>
        <w:t>التشغيل</w:t>
      </w:r>
      <w:r w:rsidRPr="00FE1FD1">
        <w:rPr>
          <w:rFonts w:ascii="Times New Roman" w:eastAsia="Calibri" w:hAnsi="Times New Roman" w:cs="Simplified Arabic"/>
          <w:sz w:val="28"/>
          <w:szCs w:val="28"/>
          <w:rtl/>
          <w:lang w:val="en-GB" w:bidi="ar-EG"/>
        </w:rPr>
        <w:t>"</w:t>
      </w:r>
      <w:r w:rsidRPr="00FE1FD1">
        <w:rPr>
          <w:rFonts w:ascii="Times New Roman" w:eastAsia="Calibri" w:hAnsi="Times New Roman" w:cs="Simplified Arabic" w:hint="cs"/>
          <w:sz w:val="28"/>
          <w:szCs w:val="28"/>
          <w:rtl/>
          <w:lang w:val="en-GB" w:bidi="ar-EG"/>
        </w:rPr>
        <w:t>،</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مكتبة</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جرير،</w:t>
      </w:r>
      <w:r w:rsidRPr="00FE1FD1">
        <w:rPr>
          <w:rFonts w:ascii="Times New Roman" w:eastAsia="Calibri" w:hAnsi="Times New Roman" w:cs="Simplified Arabic"/>
          <w:sz w:val="28"/>
          <w:szCs w:val="28"/>
          <w:rtl/>
          <w:lang w:val="en-GB" w:bidi="ar-EG"/>
        </w:rPr>
        <w:t xml:space="preserve"> </w:t>
      </w:r>
      <w:r w:rsidRPr="00FE1FD1">
        <w:rPr>
          <w:rFonts w:ascii="Times New Roman" w:eastAsia="Calibri" w:hAnsi="Times New Roman" w:cs="Simplified Arabic" w:hint="cs"/>
          <w:sz w:val="28"/>
          <w:szCs w:val="28"/>
          <w:rtl/>
          <w:lang w:val="en-GB" w:bidi="ar-EG"/>
        </w:rPr>
        <w:t>الرياض</w:t>
      </w:r>
      <w:r w:rsidRPr="00FE1FD1">
        <w:rPr>
          <w:rFonts w:ascii="Times New Roman" w:eastAsia="Calibri" w:hAnsi="Times New Roman" w:cs="Simplified Arabic"/>
          <w:sz w:val="28"/>
          <w:szCs w:val="28"/>
          <w:rtl/>
          <w:lang w:val="en-GB" w:bidi="ar-EG"/>
        </w:rPr>
        <w:t>.</w:t>
      </w:r>
    </w:p>
    <w:p w14:paraId="1EAE8890" w14:textId="77777777" w:rsidR="00DC5B99" w:rsidRDefault="00DC5B99" w:rsidP="00DC5B99">
      <w:pPr>
        <w:spacing w:after="0" w:line="259" w:lineRule="auto"/>
        <w:ind w:left="720" w:hanging="720"/>
        <w:jc w:val="both"/>
        <w:rPr>
          <w:rFonts w:ascii="Times New Roman" w:eastAsia="Calibri" w:hAnsi="Times New Roman" w:cs="Simplified Arabic"/>
          <w:sz w:val="28"/>
          <w:szCs w:val="28"/>
          <w:rtl/>
          <w:lang w:val="en-GB" w:bidi="ar-EG"/>
        </w:rPr>
      </w:pPr>
      <w:r w:rsidRPr="00DC5B99">
        <w:rPr>
          <w:rFonts w:ascii="Times New Roman" w:eastAsia="Times New Roman" w:hAnsi="Times New Roman" w:cs="Simplified Arabic"/>
          <w:sz w:val="28"/>
          <w:szCs w:val="28"/>
          <w:rtl/>
          <w:lang w:bidi="ar-EG"/>
        </w:rPr>
        <w:t>سالم، إمداد بخيت (2024). دور إدارة سلاسل الإمداد في تحسين الخدمات اللوجستية دراسة ميدانية على موظفي إدارة سلاسل الإمداد بمؤسسة البريد السعودي بجيزان، كلية الاقتصاد والإدارة جامعة الملك عبد العزيز المملكة العربية السعودية</w:t>
      </w:r>
      <w:r w:rsidRPr="00DC5B99">
        <w:rPr>
          <w:rFonts w:ascii="Times New Roman" w:eastAsia="Times New Roman" w:hAnsi="Times New Roman" w:cs="Simplified Arabic"/>
          <w:b/>
          <w:bCs/>
          <w:sz w:val="28"/>
          <w:szCs w:val="28"/>
          <w:rtl/>
          <w:lang w:bidi="ar-EG"/>
        </w:rPr>
        <w:t>، المجلة العربية للإدارة</w:t>
      </w:r>
      <w:r w:rsidRPr="00DC5B99">
        <w:rPr>
          <w:rFonts w:ascii="Times New Roman" w:eastAsia="Times New Roman" w:hAnsi="Times New Roman" w:cs="Simplified Arabic"/>
          <w:sz w:val="28"/>
          <w:szCs w:val="28"/>
          <w:rtl/>
          <w:lang w:bidi="ar-EG"/>
        </w:rPr>
        <w:t>، مجلد (46) عدد (4).</w:t>
      </w:r>
    </w:p>
    <w:p w14:paraId="28B9B988" w14:textId="77777777" w:rsidR="00DC5B99" w:rsidRPr="00DC5B99" w:rsidRDefault="00DC5B99" w:rsidP="00DC5B99">
      <w:pPr>
        <w:spacing w:after="0" w:line="259" w:lineRule="auto"/>
        <w:ind w:left="720" w:hanging="720"/>
        <w:jc w:val="both"/>
        <w:rPr>
          <w:rFonts w:ascii="Times New Roman" w:eastAsia="Calibri" w:hAnsi="Times New Roman" w:cs="Simplified Arabic"/>
          <w:sz w:val="28"/>
          <w:szCs w:val="28"/>
          <w:rtl/>
          <w:lang w:val="en-GB" w:bidi="ar-EG"/>
        </w:rPr>
      </w:pPr>
      <w:r w:rsidRPr="00DC5B99">
        <w:rPr>
          <w:rFonts w:ascii="Times New Roman" w:eastAsia="Aptos" w:hAnsi="Times New Roman" w:cs="Simplified Arabic"/>
          <w:kern w:val="2"/>
          <w:sz w:val="28"/>
          <w:szCs w:val="28"/>
          <w:rtl/>
          <w:lang w:bidi="ar-EG"/>
          <w14:ligatures w14:val="standardContextual"/>
        </w:rPr>
        <w:t xml:space="preserve">سراج، سامح عبد المنعم (2024) أثر استخدام تقنية سلاسل الكتل على إدارة سلاسل الإمداد لدعم الميزة التنافسية، </w:t>
      </w:r>
      <w:r w:rsidRPr="00DC5B99">
        <w:rPr>
          <w:rFonts w:ascii="Times New Roman" w:eastAsia="Aptos" w:hAnsi="Times New Roman" w:cs="Simplified Arabic"/>
          <w:b/>
          <w:bCs/>
          <w:kern w:val="2"/>
          <w:sz w:val="28"/>
          <w:szCs w:val="28"/>
          <w:rtl/>
          <w:lang w:bidi="ar-EG"/>
          <w14:ligatures w14:val="standardContextual"/>
        </w:rPr>
        <w:t>المجلة العلمية للدراسات والبحوث المالية والتجارية،</w:t>
      </w:r>
      <w:r w:rsidRPr="00DC5B99">
        <w:rPr>
          <w:rFonts w:ascii="Times New Roman" w:eastAsia="Aptos" w:hAnsi="Times New Roman" w:cs="Simplified Arabic"/>
          <w:kern w:val="2"/>
          <w:sz w:val="28"/>
          <w:szCs w:val="28"/>
          <w:rtl/>
          <w:lang w:bidi="ar-EG"/>
          <w14:ligatures w14:val="standardContextual"/>
        </w:rPr>
        <w:t xml:space="preserve"> جامعة دمياط، مج4، ع1.</w:t>
      </w:r>
    </w:p>
    <w:p w14:paraId="780F593D" w14:textId="77777777" w:rsidR="00DC5B99" w:rsidRPr="00DC5B99" w:rsidRDefault="009C5279" w:rsidP="00DC5B99">
      <w:pPr>
        <w:spacing w:after="0" w:line="259" w:lineRule="auto"/>
        <w:ind w:left="720" w:hanging="720"/>
        <w:jc w:val="both"/>
        <w:rPr>
          <w:rFonts w:ascii="Times New Roman" w:eastAsia="Calibri" w:hAnsi="Times New Roman" w:cs="Simplified Arabic"/>
          <w:sz w:val="28"/>
          <w:szCs w:val="28"/>
          <w:rtl/>
          <w:lang w:val="en-GB" w:bidi="ar-EG"/>
        </w:rPr>
      </w:pPr>
      <w:r w:rsidRPr="009C5279">
        <w:rPr>
          <w:rFonts w:ascii="Times New Roman" w:eastAsia="Times New Roman" w:hAnsi="Times New Roman" w:cs="Simplified Arabic"/>
          <w:sz w:val="28"/>
          <w:szCs w:val="28"/>
          <w:rtl/>
          <w:lang w:bidi="ar-EG"/>
        </w:rPr>
        <w:t xml:space="preserve">عبد الباقي، سامح رجب محمد، فريد، أسامة محمود، وجبريل، ماجدة محمد. (2023)، العوامل المؤثرة على تطبيق ممارسات الخدمات اللوجستية العكسية: دراسة تطبيقية على صانعي </w:t>
      </w:r>
      <w:r w:rsidRPr="009C5279">
        <w:rPr>
          <w:rFonts w:ascii="Times New Roman" w:eastAsia="Times New Roman" w:hAnsi="Times New Roman" w:cs="Simplified Arabic"/>
          <w:sz w:val="28"/>
          <w:szCs w:val="28"/>
          <w:rtl/>
          <w:lang w:bidi="ar-EG"/>
        </w:rPr>
        <w:lastRenderedPageBreak/>
        <w:t xml:space="preserve">الأدوية المصرية، </w:t>
      </w:r>
      <w:r w:rsidRPr="009C5279">
        <w:rPr>
          <w:rFonts w:ascii="Times New Roman" w:eastAsia="Times New Roman" w:hAnsi="Times New Roman" w:cs="Simplified Arabic"/>
          <w:b/>
          <w:bCs/>
          <w:sz w:val="28"/>
          <w:szCs w:val="28"/>
          <w:rtl/>
          <w:lang w:bidi="ar-EG"/>
        </w:rPr>
        <w:t>المجلة العلمية للاقتصاد والتجارة، جامعة عين شمس- كلية التجارة</w:t>
      </w:r>
      <w:r w:rsidRPr="009C5279">
        <w:rPr>
          <w:rFonts w:ascii="Times New Roman" w:eastAsia="Times New Roman" w:hAnsi="Times New Roman" w:cs="Simplified Arabic"/>
          <w:sz w:val="28"/>
          <w:szCs w:val="28"/>
          <w:rtl/>
          <w:lang w:bidi="ar-EG"/>
        </w:rPr>
        <w:t>، عدد (1)، ص 783-806.</w:t>
      </w:r>
    </w:p>
    <w:p w14:paraId="7FDF7A42" w14:textId="77777777" w:rsidR="00FE1FD1" w:rsidRDefault="009C5279" w:rsidP="00FE1FD1">
      <w:pPr>
        <w:spacing w:after="0" w:line="259" w:lineRule="auto"/>
        <w:ind w:left="720" w:hanging="720"/>
        <w:jc w:val="both"/>
        <w:rPr>
          <w:rFonts w:ascii="Times New Roman" w:eastAsia="Calibri" w:hAnsi="Times New Roman" w:cs="Simplified Arabic"/>
          <w:sz w:val="28"/>
          <w:szCs w:val="28"/>
          <w:rtl/>
          <w:lang w:val="en-GB" w:bidi="ar-EG"/>
        </w:rPr>
      </w:pPr>
      <w:r w:rsidRPr="009C5279">
        <w:rPr>
          <w:rFonts w:ascii="Times New Roman" w:eastAsia="Aptos" w:hAnsi="Times New Roman" w:cs="Simplified Arabic"/>
          <w:kern w:val="2"/>
          <w:sz w:val="28"/>
          <w:szCs w:val="28"/>
          <w:rtl/>
          <w:lang w:bidi="ar-EG"/>
          <w14:ligatures w14:val="standardContextual"/>
        </w:rPr>
        <w:t xml:space="preserve">علي، إيناس أحمد؛ ولويس، رفيق وجدي (2024). دور الإبداع كمتغير معدل في العلاقة بين إدارة اللوجستيات العكسية وتحقيق الميزة التنافسية للمنظمة دراسة تطبيقية على شركات الأجهزة الكهربائية في مدينة العاشر من رمضان، </w:t>
      </w:r>
      <w:r w:rsidRPr="009C5279">
        <w:rPr>
          <w:rFonts w:ascii="Times New Roman" w:eastAsia="Aptos" w:hAnsi="Times New Roman" w:cs="Simplified Arabic"/>
          <w:b/>
          <w:bCs/>
          <w:kern w:val="2"/>
          <w:sz w:val="28"/>
          <w:szCs w:val="28"/>
          <w:rtl/>
          <w:lang w:bidi="ar-EG"/>
          <w14:ligatures w14:val="standardContextual"/>
        </w:rPr>
        <w:t>المجلة العلمية للبحوث التجارية</w:t>
      </w:r>
      <w:r w:rsidRPr="009C5279">
        <w:rPr>
          <w:rFonts w:ascii="Times New Roman" w:eastAsia="Aptos" w:hAnsi="Times New Roman" w:cs="Simplified Arabic"/>
          <w:kern w:val="2"/>
          <w:sz w:val="28"/>
          <w:szCs w:val="28"/>
          <w:rtl/>
          <w:lang w:bidi="ar-EG"/>
          <w14:ligatures w14:val="standardContextual"/>
        </w:rPr>
        <w:t>، ع3، ج1.</w:t>
      </w:r>
    </w:p>
    <w:p w14:paraId="3B6234FB" w14:textId="77777777" w:rsidR="006B7C01" w:rsidRDefault="00FE1FD1" w:rsidP="006B7C01">
      <w:pPr>
        <w:spacing w:after="0" w:line="259" w:lineRule="auto"/>
        <w:ind w:left="720" w:hanging="720"/>
        <w:jc w:val="both"/>
        <w:rPr>
          <w:rFonts w:ascii="Times New Roman" w:eastAsia="Calibri" w:hAnsi="Times New Roman" w:cs="Simplified Arabic"/>
          <w:sz w:val="28"/>
          <w:szCs w:val="28"/>
          <w:rtl/>
          <w:lang w:val="en-GB" w:bidi="ar-EG"/>
        </w:rPr>
      </w:pPr>
      <w:r w:rsidRPr="00FE1FD1">
        <w:rPr>
          <w:rFonts w:ascii="Times New Roman" w:eastAsia="Aptos" w:hAnsi="Times New Roman" w:cs="Simplified Arabic"/>
          <w:kern w:val="2"/>
          <w:sz w:val="28"/>
          <w:szCs w:val="28"/>
          <w:rtl/>
          <w:lang w:bidi="ar-EG"/>
          <w14:ligatures w14:val="standardContextual"/>
        </w:rPr>
        <w:t xml:space="preserve">كشك، عادل أنور وآخرون (2024). أثر اللوجستيات العكسية على رضا العميل من خلال الدور الوسيط للصورة الذهنية بالتطبيق على شركة كايسي للدهانات ببورسعيد، </w:t>
      </w:r>
      <w:r w:rsidRPr="00FE1FD1">
        <w:rPr>
          <w:rFonts w:ascii="Times New Roman" w:eastAsia="Aptos" w:hAnsi="Times New Roman" w:cs="Simplified Arabic"/>
          <w:b/>
          <w:bCs/>
          <w:kern w:val="2"/>
          <w:sz w:val="28"/>
          <w:szCs w:val="28"/>
          <w:rtl/>
          <w:lang w:bidi="ar-EG"/>
          <w14:ligatures w14:val="standardContextual"/>
        </w:rPr>
        <w:t>المجلة العلمية للدراسات والبحوث المالية والتجارية</w:t>
      </w:r>
      <w:r w:rsidRPr="00FE1FD1">
        <w:rPr>
          <w:rFonts w:ascii="Times New Roman" w:eastAsia="Aptos" w:hAnsi="Times New Roman" w:cs="Simplified Arabic"/>
          <w:kern w:val="2"/>
          <w:sz w:val="28"/>
          <w:szCs w:val="28"/>
          <w:rtl/>
          <w:lang w:bidi="ar-EG"/>
          <w14:ligatures w14:val="standardContextual"/>
        </w:rPr>
        <w:t>، مج5، ع2.</w:t>
      </w:r>
    </w:p>
    <w:p w14:paraId="41975687" w14:textId="77777777" w:rsidR="006B7C01" w:rsidRDefault="006B7C01" w:rsidP="006B7C01">
      <w:pPr>
        <w:spacing w:after="0" w:line="259" w:lineRule="auto"/>
        <w:ind w:left="720" w:hanging="720"/>
        <w:jc w:val="both"/>
        <w:rPr>
          <w:rFonts w:ascii="Times New Roman" w:eastAsia="Calibri" w:hAnsi="Times New Roman" w:cs="Simplified Arabic"/>
          <w:sz w:val="28"/>
          <w:szCs w:val="28"/>
          <w:rtl/>
          <w:lang w:val="en-GB" w:bidi="ar-EG"/>
        </w:rPr>
      </w:pPr>
      <w:r w:rsidRPr="006B7C01">
        <w:rPr>
          <w:rFonts w:ascii="Times New Roman" w:eastAsia="Times New Roman" w:hAnsi="Times New Roman" w:cs="Simplified Arabic"/>
          <w:sz w:val="28"/>
          <w:szCs w:val="28"/>
          <w:rtl/>
          <w:lang w:bidi="ar-EG"/>
        </w:rPr>
        <w:t xml:space="preserve">مدني، إكرام عباس العوض والطاهر، محمد علي حسن (2021). أثر تخفيض تكاليف الأنشطة اللوجستية على أرباح المنشأة بالتطبيق على. </w:t>
      </w:r>
      <w:r w:rsidRPr="006B7C01">
        <w:rPr>
          <w:rFonts w:ascii="Times New Roman" w:eastAsia="Times New Roman" w:hAnsi="Times New Roman" w:cs="Simplified Arabic"/>
          <w:b/>
          <w:bCs/>
          <w:sz w:val="28"/>
          <w:szCs w:val="28"/>
          <w:rtl/>
          <w:lang w:bidi="ar-EG"/>
        </w:rPr>
        <w:t>مجلة التميز للعلوم المجتمعية والإنسانية</w:t>
      </w:r>
      <w:r w:rsidRPr="006B7C01">
        <w:rPr>
          <w:rFonts w:ascii="Times New Roman" w:eastAsia="Times New Roman" w:hAnsi="Times New Roman" w:cs="Simplified Arabic"/>
          <w:sz w:val="28"/>
          <w:szCs w:val="28"/>
          <w:rtl/>
          <w:lang w:bidi="ar-EG"/>
        </w:rPr>
        <w:t>، 2(1)، 57-75.</w:t>
      </w:r>
    </w:p>
    <w:p w14:paraId="65DF4E9C" w14:textId="77777777" w:rsidR="006B7C01" w:rsidRPr="006B7C01" w:rsidRDefault="006B7C01" w:rsidP="006B7C01">
      <w:pPr>
        <w:spacing w:after="0" w:line="259" w:lineRule="auto"/>
        <w:ind w:left="720" w:hanging="720"/>
        <w:jc w:val="both"/>
        <w:rPr>
          <w:rFonts w:ascii="Times New Roman" w:eastAsia="Calibri" w:hAnsi="Times New Roman" w:cs="Simplified Arabic"/>
          <w:sz w:val="28"/>
          <w:szCs w:val="28"/>
          <w:lang w:val="en-GB" w:bidi="ar-EG"/>
        </w:rPr>
      </w:pPr>
    </w:p>
    <w:p w14:paraId="42D7A125" w14:textId="77777777" w:rsidR="006B7C01" w:rsidRDefault="006B7C01" w:rsidP="006B7C01">
      <w:pPr>
        <w:spacing w:after="0"/>
        <w:jc w:val="both"/>
        <w:rPr>
          <w:rFonts w:ascii="Times New Roman" w:eastAsia="Aptos" w:hAnsi="Times New Roman" w:cs="Simplified Arabic"/>
          <w:b/>
          <w:bCs/>
          <w:kern w:val="2"/>
          <w:sz w:val="28"/>
          <w:szCs w:val="28"/>
          <w:rtl/>
          <w:lang w:bidi="ar-EG"/>
          <w14:ligatures w14:val="standardContextual"/>
        </w:rPr>
      </w:pPr>
      <w:r w:rsidRPr="006B7C01">
        <w:rPr>
          <w:rFonts w:ascii="Times New Roman" w:eastAsia="Aptos" w:hAnsi="Times New Roman" w:cs="Simplified Arabic"/>
          <w:b/>
          <w:bCs/>
          <w:kern w:val="2"/>
          <w:sz w:val="28"/>
          <w:szCs w:val="28"/>
          <w:rtl/>
          <w:lang w:bidi="ar-EG"/>
          <w14:ligatures w14:val="standardContextual"/>
        </w:rPr>
        <w:t>ثانيًا- المراجع الأجنبية:</w:t>
      </w:r>
    </w:p>
    <w:p w14:paraId="654DE68D"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8C147E">
        <w:rPr>
          <w:rFonts w:ascii="Times New Roman" w:eastAsia="Times New Roman" w:hAnsi="Times New Roman" w:cs="Simplified Arabic"/>
          <w:sz w:val="28"/>
          <w:szCs w:val="28"/>
          <w:lang w:bidi="ar-EG"/>
        </w:rPr>
        <w:t>Aitken, J., &amp; Harrison, A. (2013). Supply governance structures for reverse logistics systems. </w:t>
      </w:r>
      <w:r w:rsidRPr="008C147E">
        <w:rPr>
          <w:rFonts w:ascii="Times New Roman" w:eastAsia="Times New Roman" w:hAnsi="Times New Roman" w:cs="Simplified Arabic"/>
          <w:b/>
          <w:bCs/>
          <w:sz w:val="28"/>
          <w:szCs w:val="28"/>
          <w:lang w:bidi="ar-EG"/>
        </w:rPr>
        <w:t>International Journal of Operations &amp; Production Management</w:t>
      </w:r>
      <w:r w:rsidRPr="008C147E">
        <w:rPr>
          <w:rFonts w:ascii="Times New Roman" w:eastAsia="Times New Roman" w:hAnsi="Times New Roman" w:cs="Simplified Arabic"/>
          <w:sz w:val="28"/>
          <w:szCs w:val="28"/>
          <w:lang w:bidi="ar-EG"/>
        </w:rPr>
        <w:t>, 33(6), 745-764.</w:t>
      </w:r>
      <w:r w:rsidRPr="008C147E">
        <w:rPr>
          <w:rFonts w:ascii="Times New Roman" w:eastAsia="Times New Roman" w:hAnsi="Times New Roman" w:cs="Simplified Arabic"/>
          <w:sz w:val="28"/>
          <w:szCs w:val="28"/>
          <w:rtl/>
          <w:lang w:val="en-GB"/>
        </w:rPr>
        <w:t>‏</w:t>
      </w:r>
    </w:p>
    <w:p w14:paraId="78928E74"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01301C">
        <w:rPr>
          <w:rFonts w:ascii="Times New Roman" w:eastAsia="Times New Roman" w:hAnsi="Times New Roman" w:cs="Simplified Arabic"/>
          <w:sz w:val="28"/>
          <w:szCs w:val="28"/>
          <w:lang w:val="en-GB" w:bidi="ar-EG"/>
        </w:rPr>
        <w:t xml:space="preserve">Anjum, M. S., Kibria, A., Ahmed, S., &amp; Alam, A. M. (2023). Exploring The Factors and Effect of Sustainable Reverse Logistic Capabilities in The Petrochemical Industry of Pakistan. </w:t>
      </w:r>
      <w:r w:rsidRPr="0001301C">
        <w:rPr>
          <w:rFonts w:ascii="Times New Roman" w:eastAsia="Times New Roman" w:hAnsi="Times New Roman" w:cs="Simplified Arabic"/>
          <w:b/>
          <w:bCs/>
          <w:sz w:val="28"/>
          <w:szCs w:val="28"/>
          <w:lang w:val="en-GB" w:bidi="ar-EG"/>
        </w:rPr>
        <w:t>International Research Journal of Management and Social Sciences</w:t>
      </w:r>
      <w:r w:rsidRPr="0001301C">
        <w:rPr>
          <w:rFonts w:ascii="Times New Roman" w:eastAsia="Times New Roman" w:hAnsi="Times New Roman" w:cs="Simplified Arabic"/>
          <w:sz w:val="28"/>
          <w:szCs w:val="28"/>
          <w:lang w:val="en-GB" w:bidi="ar-EG"/>
        </w:rPr>
        <w:t>, VOL (4), NO</w:t>
      </w:r>
      <w:r w:rsidRPr="0001301C">
        <w:rPr>
          <w:rFonts w:ascii="Times New Roman" w:eastAsia="Times New Roman" w:hAnsi="Times New Roman" w:cs="Simplified Arabic"/>
          <w:sz w:val="28"/>
          <w:szCs w:val="28"/>
          <w:rtl/>
          <w:lang w:val="en-GB" w:bidi="ar-EG"/>
        </w:rPr>
        <w:t xml:space="preserve"> </w:t>
      </w:r>
      <w:r w:rsidRPr="0001301C">
        <w:rPr>
          <w:rFonts w:ascii="Times New Roman" w:eastAsia="Times New Roman" w:hAnsi="Times New Roman" w:cs="Simplified Arabic"/>
          <w:sz w:val="28"/>
          <w:szCs w:val="28"/>
          <w:lang w:val="en-GB" w:bidi="ar-EG"/>
        </w:rPr>
        <w:t>(2)</w:t>
      </w:r>
      <w:r w:rsidRPr="0001301C">
        <w:rPr>
          <w:rFonts w:ascii="Times New Roman" w:eastAsia="Times New Roman" w:hAnsi="Times New Roman" w:cs="Simplified Arabic"/>
          <w:sz w:val="28"/>
          <w:szCs w:val="28"/>
          <w:rtl/>
          <w:lang w:val="en-GB" w:bidi="ar-EG"/>
        </w:rPr>
        <w:t>.</w:t>
      </w:r>
      <w:r w:rsidRPr="0001301C">
        <w:rPr>
          <w:rFonts w:ascii="Times New Roman" w:eastAsia="Times New Roman" w:hAnsi="Times New Roman" w:cs="Simplified Arabic"/>
          <w:sz w:val="28"/>
          <w:szCs w:val="28"/>
          <w:lang w:val="en-GB" w:bidi="ar-EG"/>
        </w:rPr>
        <w:t xml:space="preserve"> </w:t>
      </w:r>
    </w:p>
    <w:p w14:paraId="296FF32D"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694294">
        <w:rPr>
          <w:rFonts w:ascii="Times New Roman" w:eastAsia="Aptos" w:hAnsi="Times New Roman" w:cs="Simplified Arabic"/>
          <w:kern w:val="2"/>
          <w:sz w:val="28"/>
          <w:szCs w:val="28"/>
          <w14:ligatures w14:val="standardContextual"/>
        </w:rPr>
        <w:t xml:space="preserve">Anca, V. (2019). Logistics and Supply Chain Management: An Overview. </w:t>
      </w:r>
      <w:r w:rsidRPr="00694294">
        <w:rPr>
          <w:rFonts w:ascii="Times New Roman" w:eastAsia="Aptos" w:hAnsi="Times New Roman" w:cs="Simplified Arabic"/>
          <w:b/>
          <w:bCs/>
          <w:kern w:val="2"/>
          <w:sz w:val="28"/>
          <w:szCs w:val="28"/>
          <w14:ligatures w14:val="standardContextual"/>
        </w:rPr>
        <w:t>In Studies in Business and Economics</w:t>
      </w:r>
      <w:r w:rsidRPr="00694294">
        <w:rPr>
          <w:rFonts w:ascii="Times New Roman" w:eastAsia="Aptos" w:hAnsi="Times New Roman" w:cs="Simplified Arabic"/>
          <w:kern w:val="2"/>
          <w:sz w:val="28"/>
          <w:szCs w:val="28"/>
          <w14:ligatures w14:val="standardContextual"/>
        </w:rPr>
        <w:t xml:space="preserve"> (Vol. 14, Issue 2, pp. 209–215). </w:t>
      </w:r>
      <w:hyperlink r:id="rId8" w:history="1">
        <w:r w:rsidRPr="00694294">
          <w:rPr>
            <w:rFonts w:ascii="Times New Roman" w:eastAsia="Aptos" w:hAnsi="Times New Roman" w:cs="Simplified Arabic"/>
            <w:color w:val="467886"/>
            <w:kern w:val="2"/>
            <w:sz w:val="28"/>
            <w:szCs w:val="28"/>
            <w:u w:val="single"/>
            <w14:ligatures w14:val="standardContextual"/>
          </w:rPr>
          <w:t>https://doi.org/10.2478/sbe-2019-0035</w:t>
        </w:r>
      </w:hyperlink>
    </w:p>
    <w:p w14:paraId="46D0C2B7"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694294">
        <w:rPr>
          <w:rFonts w:ascii="Times New Roman" w:eastAsia="Aptos" w:hAnsi="Times New Roman" w:cs="Simplified Arabic"/>
          <w:kern w:val="2"/>
          <w:sz w:val="28"/>
          <w:szCs w:val="28"/>
          <w14:ligatures w14:val="standardContextual"/>
        </w:rPr>
        <w:t xml:space="preserve"> </w:t>
      </w:r>
      <w:r w:rsidRPr="00FD2E2E">
        <w:rPr>
          <w:rFonts w:ascii="Times New Roman" w:eastAsia="Times New Roman" w:hAnsi="Times New Roman" w:cs="Simplified Arabic"/>
          <w:sz w:val="28"/>
          <w:szCs w:val="28"/>
          <w:lang w:val="en-GB" w:bidi="ar-EG"/>
        </w:rPr>
        <w:t xml:space="preserve">Antouz, Y. A., </w:t>
      </w:r>
      <w:proofErr w:type="spellStart"/>
      <w:r w:rsidRPr="00FD2E2E">
        <w:rPr>
          <w:rFonts w:ascii="Times New Roman" w:eastAsia="Times New Roman" w:hAnsi="Times New Roman" w:cs="Simplified Arabic"/>
          <w:sz w:val="28"/>
          <w:szCs w:val="28"/>
          <w:lang w:val="en-GB" w:bidi="ar-EG"/>
        </w:rPr>
        <w:t>Akour</w:t>
      </w:r>
      <w:proofErr w:type="spellEnd"/>
      <w:r w:rsidRPr="00FD2E2E">
        <w:rPr>
          <w:rFonts w:ascii="Times New Roman" w:eastAsia="Times New Roman" w:hAnsi="Times New Roman" w:cs="Simplified Arabic"/>
          <w:sz w:val="28"/>
          <w:szCs w:val="28"/>
          <w:lang w:val="en-GB" w:bidi="ar-EG"/>
        </w:rPr>
        <w:t xml:space="preserve">, I. A., </w:t>
      </w:r>
      <w:proofErr w:type="spellStart"/>
      <w:r w:rsidRPr="00FD2E2E">
        <w:rPr>
          <w:rFonts w:ascii="Times New Roman" w:eastAsia="Times New Roman" w:hAnsi="Times New Roman" w:cs="Simplified Arabic"/>
          <w:sz w:val="28"/>
          <w:szCs w:val="28"/>
          <w:lang w:val="en-GB" w:bidi="ar-EG"/>
        </w:rPr>
        <w:t>Alshurideh</w:t>
      </w:r>
      <w:proofErr w:type="spellEnd"/>
      <w:r w:rsidRPr="00FD2E2E">
        <w:rPr>
          <w:rFonts w:ascii="Times New Roman" w:eastAsia="Times New Roman" w:hAnsi="Times New Roman" w:cs="Simplified Arabic"/>
          <w:sz w:val="28"/>
          <w:szCs w:val="28"/>
          <w:lang w:val="en-GB" w:bidi="ar-EG"/>
        </w:rPr>
        <w:t xml:space="preserve">, M. T., Alzoubi, H. M., &amp; </w:t>
      </w:r>
      <w:proofErr w:type="spellStart"/>
      <w:r w:rsidRPr="00FD2E2E">
        <w:rPr>
          <w:rFonts w:ascii="Times New Roman" w:eastAsia="Times New Roman" w:hAnsi="Times New Roman" w:cs="Simplified Arabic"/>
          <w:sz w:val="28"/>
          <w:szCs w:val="28"/>
          <w:lang w:val="en-GB" w:bidi="ar-EG"/>
        </w:rPr>
        <w:t>Alquqa</w:t>
      </w:r>
      <w:proofErr w:type="spellEnd"/>
      <w:r w:rsidRPr="00FD2E2E">
        <w:rPr>
          <w:rFonts w:ascii="Times New Roman" w:eastAsia="Times New Roman" w:hAnsi="Times New Roman" w:cs="Simplified Arabic"/>
          <w:sz w:val="28"/>
          <w:szCs w:val="28"/>
          <w:lang w:val="en-GB" w:bidi="ar-EG"/>
        </w:rPr>
        <w:t xml:space="preserve">, E. K. (2023, March). The impact of Internet of Things (IoT) and Logistics Activities on Digital Operations. </w:t>
      </w:r>
      <w:r w:rsidRPr="00FD2E2E">
        <w:rPr>
          <w:rFonts w:ascii="Times New Roman" w:eastAsia="Times New Roman" w:hAnsi="Times New Roman" w:cs="Simplified Arabic"/>
          <w:b/>
          <w:bCs/>
          <w:sz w:val="28"/>
          <w:szCs w:val="28"/>
          <w:lang w:val="en-GB" w:bidi="ar-EG"/>
        </w:rPr>
        <w:t>In 2023 International Conference on Business Analytics for Technology and Security (ICBATS)</w:t>
      </w:r>
      <w:r w:rsidRPr="00FD2E2E">
        <w:rPr>
          <w:rFonts w:ascii="Times New Roman" w:eastAsia="Times New Roman" w:hAnsi="Times New Roman" w:cs="Simplified Arabic"/>
          <w:sz w:val="28"/>
          <w:szCs w:val="28"/>
          <w:lang w:val="en-GB" w:bidi="ar-EG"/>
        </w:rPr>
        <w:t xml:space="preserve"> (pp. 1-5). IEEE.</w:t>
      </w:r>
      <w:r w:rsidRPr="00FD2E2E">
        <w:rPr>
          <w:rFonts w:ascii="Times New Roman" w:eastAsia="Times New Roman" w:hAnsi="Times New Roman" w:cs="Simplified Arabic"/>
          <w:sz w:val="28"/>
          <w:szCs w:val="28"/>
          <w:rtl/>
          <w:lang w:val="en-GB" w:bidi="ar-EG"/>
        </w:rPr>
        <w:t>‏</w:t>
      </w:r>
    </w:p>
    <w:p w14:paraId="51CAB741" w14:textId="77777777" w:rsidR="00BC21F3" w:rsidRPr="00FD2E2E"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roofErr w:type="spellStart"/>
      <w:r w:rsidRPr="008C147E">
        <w:rPr>
          <w:rFonts w:ascii="Times New Roman" w:eastAsia="Aptos" w:hAnsi="Times New Roman" w:cs="Simplified Arabic"/>
          <w:kern w:val="2"/>
          <w:sz w:val="28"/>
          <w:szCs w:val="28"/>
          <w14:ligatures w14:val="standardContextual"/>
        </w:rPr>
        <w:t>Banihashemi</w:t>
      </w:r>
      <w:proofErr w:type="spellEnd"/>
      <w:r w:rsidRPr="008C147E">
        <w:rPr>
          <w:rFonts w:ascii="Times New Roman" w:eastAsia="Aptos" w:hAnsi="Times New Roman" w:cs="Simplified Arabic"/>
          <w:kern w:val="2"/>
          <w:sz w:val="28"/>
          <w:szCs w:val="28"/>
          <w14:ligatures w14:val="standardContextual"/>
        </w:rPr>
        <w:t xml:space="preserve">, et al., (2019). Exploring the relationship between reverse logistics and sustainability performance: A literature </w:t>
      </w:r>
      <w:r w:rsidRPr="008C147E">
        <w:rPr>
          <w:rFonts w:ascii="Times New Roman" w:eastAsia="Aptos" w:hAnsi="Times New Roman" w:cs="Simplified Arabic"/>
          <w:kern w:val="2"/>
          <w:sz w:val="28"/>
          <w:szCs w:val="28"/>
          <w14:ligatures w14:val="standardContextual"/>
        </w:rPr>
        <w:lastRenderedPageBreak/>
        <w:t>review. </w:t>
      </w:r>
      <w:r w:rsidRPr="008C147E">
        <w:rPr>
          <w:rFonts w:ascii="Times New Roman" w:eastAsia="Aptos" w:hAnsi="Times New Roman" w:cs="Simplified Arabic"/>
          <w:b/>
          <w:bCs/>
          <w:kern w:val="2"/>
          <w:sz w:val="28"/>
          <w:szCs w:val="28"/>
          <w14:ligatures w14:val="standardContextual"/>
        </w:rPr>
        <w:t>Modern Supply Chain Research and Applications</w:t>
      </w:r>
      <w:r w:rsidRPr="008C147E">
        <w:rPr>
          <w:rFonts w:ascii="Times New Roman" w:eastAsia="Aptos" w:hAnsi="Times New Roman" w:cs="Simplified Arabic"/>
          <w:kern w:val="2"/>
          <w:sz w:val="28"/>
          <w:szCs w:val="28"/>
          <w14:ligatures w14:val="standardContextual"/>
        </w:rPr>
        <w:t>, 1(1), 2-27.</w:t>
      </w:r>
      <w:r w:rsidRPr="008C147E">
        <w:rPr>
          <w:rFonts w:ascii="Times New Roman" w:eastAsia="Aptos" w:hAnsi="Times New Roman" w:cs="Simplified Arabic"/>
          <w:kern w:val="2"/>
          <w:sz w:val="28"/>
          <w:szCs w:val="28"/>
          <w:rtl/>
          <w14:ligatures w14:val="standardContextual"/>
        </w:rPr>
        <w:t>‏</w:t>
      </w:r>
    </w:p>
    <w:p w14:paraId="68E50B1B"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694294">
        <w:rPr>
          <w:rFonts w:ascii="Times New Roman" w:eastAsia="Times New Roman" w:hAnsi="Times New Roman" w:cs="Simplified Arabic"/>
          <w:sz w:val="28"/>
          <w:szCs w:val="28"/>
          <w:lang w:val="en-GB" w:bidi="ar-EG"/>
        </w:rPr>
        <w:t>Cannon, J. et al., (2010). Building long-term orientation in buyer–supplier relationships: The moderating role of culture. Journal of operations management, 28(6), 506-521.</w:t>
      </w:r>
      <w:r w:rsidRPr="00694294">
        <w:rPr>
          <w:rFonts w:ascii="Times New Roman" w:eastAsia="Times New Roman" w:hAnsi="Times New Roman" w:cs="Simplified Arabic"/>
          <w:sz w:val="28"/>
          <w:szCs w:val="28"/>
          <w:rtl/>
          <w:lang w:val="en-GB" w:bidi="ar-EG"/>
        </w:rPr>
        <w:t>‏</w:t>
      </w:r>
    </w:p>
    <w:p w14:paraId="35E80A7D"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C464CB">
        <w:rPr>
          <w:rFonts w:ascii="Times New Roman" w:eastAsia="Aptos" w:hAnsi="Times New Roman" w:cs="Simplified Arabic"/>
          <w:kern w:val="2"/>
          <w:sz w:val="28"/>
          <w:szCs w:val="28"/>
          <w14:ligatures w14:val="standardContextual"/>
        </w:rPr>
        <w:t>Danese, P., et al., (2013). The impact of supply chain integration on responsiveness: The moderating effect of using an international supplier network. </w:t>
      </w:r>
      <w:r w:rsidRPr="00C464CB">
        <w:rPr>
          <w:rFonts w:ascii="Times New Roman" w:eastAsia="Aptos" w:hAnsi="Times New Roman" w:cs="Simplified Arabic"/>
          <w:b/>
          <w:bCs/>
          <w:kern w:val="2"/>
          <w:sz w:val="28"/>
          <w:szCs w:val="28"/>
          <w14:ligatures w14:val="standardContextual"/>
        </w:rPr>
        <w:t>Transportation Research Part E: Logistics and Transportation Review</w:t>
      </w:r>
      <w:r w:rsidRPr="00C464CB">
        <w:rPr>
          <w:rFonts w:ascii="Times New Roman" w:eastAsia="Aptos" w:hAnsi="Times New Roman" w:cs="Simplified Arabic"/>
          <w:kern w:val="2"/>
          <w:sz w:val="28"/>
          <w:szCs w:val="28"/>
          <w14:ligatures w14:val="standardContextual"/>
        </w:rPr>
        <w:t>, 49(1), 125-140.</w:t>
      </w:r>
      <w:r w:rsidRPr="00C464CB">
        <w:rPr>
          <w:rFonts w:ascii="Times New Roman" w:eastAsia="Aptos" w:hAnsi="Times New Roman" w:cs="Simplified Arabic"/>
          <w:kern w:val="2"/>
          <w:sz w:val="28"/>
          <w:szCs w:val="28"/>
          <w:rtl/>
          <w14:ligatures w14:val="standardContextual"/>
        </w:rPr>
        <w:t>‏</w:t>
      </w:r>
    </w:p>
    <w:p w14:paraId="21E724AB" w14:textId="77777777" w:rsidR="00BC21F3" w:rsidRPr="00694294"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proofErr w:type="spellStart"/>
      <w:r w:rsidRPr="00694294">
        <w:rPr>
          <w:rFonts w:ascii="Times New Roman" w:eastAsia="Aptos" w:hAnsi="Times New Roman" w:cs="Simplified Arabic"/>
          <w:kern w:val="2"/>
          <w:sz w:val="28"/>
          <w:szCs w:val="28"/>
          <w14:ligatures w14:val="standardContextual"/>
        </w:rPr>
        <w:t>Darmansyah</w:t>
      </w:r>
      <w:proofErr w:type="spellEnd"/>
      <w:r w:rsidRPr="00694294">
        <w:rPr>
          <w:rFonts w:ascii="Times New Roman" w:eastAsia="Aptos" w:hAnsi="Times New Roman" w:cs="Simplified Arabic"/>
          <w:kern w:val="2"/>
          <w:sz w:val="28"/>
          <w:szCs w:val="28"/>
          <w14:ligatures w14:val="standardContextual"/>
        </w:rPr>
        <w:t xml:space="preserve"> et al., (2020). Factors determining behavioral intentions to use Islamic financial technology: Three competing models. </w:t>
      </w:r>
      <w:r w:rsidRPr="00694294">
        <w:rPr>
          <w:rFonts w:ascii="Times New Roman" w:eastAsia="Aptos" w:hAnsi="Times New Roman" w:cs="Simplified Arabic"/>
          <w:b/>
          <w:bCs/>
          <w:kern w:val="2"/>
          <w:sz w:val="28"/>
          <w:szCs w:val="28"/>
          <w14:ligatures w14:val="standardContextual"/>
        </w:rPr>
        <w:t xml:space="preserve">Journal of Islamic Marketing, </w:t>
      </w:r>
      <w:r w:rsidRPr="00694294">
        <w:rPr>
          <w:rFonts w:ascii="Times New Roman" w:eastAsia="Aptos" w:hAnsi="Times New Roman" w:cs="Simplified Arabic"/>
          <w:kern w:val="2"/>
          <w:sz w:val="28"/>
          <w:szCs w:val="28"/>
          <w14:ligatures w14:val="standardContextual"/>
        </w:rPr>
        <w:t xml:space="preserve">19(4), 1–19. </w:t>
      </w:r>
      <w:hyperlink r:id="rId9" w:history="1">
        <w:r w:rsidRPr="00694294">
          <w:rPr>
            <w:rFonts w:ascii="Times New Roman" w:eastAsia="Aptos" w:hAnsi="Times New Roman" w:cs="Simplified Arabic"/>
            <w:color w:val="467886"/>
            <w:kern w:val="2"/>
            <w:sz w:val="28"/>
            <w:szCs w:val="28"/>
            <w:u w:val="single"/>
            <w14:ligatures w14:val="standardContextual"/>
          </w:rPr>
          <w:t>https://doi.org/10.1108/JIMA-12-2019-0252</w:t>
        </w:r>
      </w:hyperlink>
    </w:p>
    <w:p w14:paraId="3B7683FF" w14:textId="77777777" w:rsidR="00BC21F3" w:rsidRPr="00C464CB" w:rsidRDefault="00BC21F3" w:rsidP="00BC21F3">
      <w:pPr>
        <w:bidi w:val="0"/>
        <w:spacing w:after="0" w:line="259" w:lineRule="auto"/>
        <w:ind w:left="720" w:hanging="720"/>
        <w:jc w:val="both"/>
        <w:rPr>
          <w:rFonts w:ascii="Times New Roman" w:eastAsia="Aptos" w:hAnsi="Times New Roman" w:cs="Simplified Arabic"/>
          <w:kern w:val="2"/>
          <w:sz w:val="28"/>
          <w:szCs w:val="28"/>
          <w:lang w:bidi="ar-EG"/>
          <w14:ligatures w14:val="standardContextual"/>
        </w:rPr>
      </w:pPr>
      <w:r w:rsidRPr="0001301C">
        <w:rPr>
          <w:rFonts w:ascii="Times New Roman" w:eastAsia="Aptos" w:hAnsi="Times New Roman" w:cs="Simplified Arabic"/>
          <w:kern w:val="2"/>
          <w:sz w:val="28"/>
          <w:szCs w:val="28"/>
          <w14:ligatures w14:val="standardContextual"/>
        </w:rPr>
        <w:t>Ding, L., et al., (2023). Forward and reverse logistics for circular economy in construction: A systematic literature review. </w:t>
      </w:r>
      <w:r w:rsidRPr="0001301C">
        <w:rPr>
          <w:rFonts w:ascii="Times New Roman" w:eastAsia="Aptos" w:hAnsi="Times New Roman" w:cs="Simplified Arabic"/>
          <w:b/>
          <w:bCs/>
          <w:kern w:val="2"/>
          <w:sz w:val="28"/>
          <w:szCs w:val="28"/>
          <w14:ligatures w14:val="standardContextual"/>
        </w:rPr>
        <w:t>Journal of Cleaner Production</w:t>
      </w:r>
      <w:r w:rsidRPr="0001301C">
        <w:rPr>
          <w:rFonts w:ascii="Times New Roman" w:eastAsia="Aptos" w:hAnsi="Times New Roman" w:cs="Simplified Arabic"/>
          <w:kern w:val="2"/>
          <w:sz w:val="28"/>
          <w:szCs w:val="28"/>
          <w14:ligatures w14:val="standardContextual"/>
        </w:rPr>
        <w:t>, 388, 135981.</w:t>
      </w:r>
    </w:p>
    <w:p w14:paraId="4CB2993D"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01301C">
        <w:rPr>
          <w:rFonts w:ascii="Times New Roman" w:eastAsia="Times New Roman" w:hAnsi="Times New Roman" w:cs="Simplified Arabic"/>
          <w:sz w:val="28"/>
          <w:szCs w:val="28"/>
          <w:lang w:val="en-GB" w:bidi="ar-EG"/>
        </w:rPr>
        <w:t>Farid, Sherif Taher Mohammed,</w:t>
      </w:r>
      <w:r w:rsidRPr="0001301C">
        <w:rPr>
          <w:rFonts w:ascii="Times New Roman" w:eastAsia="Calibri" w:hAnsi="Times New Roman" w:cs="Simplified Arabic"/>
          <w:sz w:val="28"/>
          <w:szCs w:val="28"/>
          <w:lang w:val="en-GB"/>
        </w:rPr>
        <w:t xml:space="preserve"> </w:t>
      </w:r>
      <w:r w:rsidRPr="0001301C">
        <w:rPr>
          <w:rFonts w:ascii="Times New Roman" w:eastAsia="Times New Roman" w:hAnsi="Times New Roman" w:cs="Simplified Arabic"/>
          <w:sz w:val="28"/>
          <w:szCs w:val="28"/>
          <w:lang w:val="en-GB" w:bidi="ar-EG"/>
        </w:rPr>
        <w:t xml:space="preserve">El Sayed, Arwa Mohammed, (2023), The Impact of Implementing Technological Advances in the Supply Chain Activities on Achieving Supply Chain Sustainability: Testing the Moderating Role of Senior Management’s Strategic Flexibility. </w:t>
      </w:r>
      <w:r w:rsidRPr="0001301C">
        <w:rPr>
          <w:rFonts w:ascii="Times New Roman" w:eastAsia="Times New Roman" w:hAnsi="Times New Roman" w:cs="Simplified Arabic"/>
          <w:b/>
          <w:bCs/>
          <w:sz w:val="28"/>
          <w:szCs w:val="28"/>
          <w:lang w:val="en-GB" w:bidi="ar-EG"/>
        </w:rPr>
        <w:t>Administrative Research Journal</w:t>
      </w:r>
      <w:r w:rsidRPr="0001301C">
        <w:rPr>
          <w:rFonts w:ascii="Times New Roman" w:eastAsia="Times New Roman" w:hAnsi="Times New Roman" w:cs="Simplified Arabic"/>
          <w:sz w:val="28"/>
          <w:szCs w:val="28"/>
          <w:lang w:val="en-GB" w:bidi="ar-EG"/>
        </w:rPr>
        <w:t>, Vol (41) NO (2), PP.1-42.</w:t>
      </w:r>
    </w:p>
    <w:p w14:paraId="7AAD9D90" w14:textId="77777777" w:rsidR="00BC21F3" w:rsidRPr="00003C5E" w:rsidRDefault="00BC21F3" w:rsidP="00BC21F3">
      <w:pPr>
        <w:bidi w:val="0"/>
        <w:spacing w:after="0" w:line="259" w:lineRule="auto"/>
        <w:ind w:left="720" w:hanging="720"/>
        <w:jc w:val="both"/>
        <w:rPr>
          <w:rFonts w:ascii="Times New Roman" w:eastAsia="Times New Roman" w:hAnsi="Times New Roman" w:cs="Simplified Arabic"/>
          <w:sz w:val="28"/>
          <w:szCs w:val="28"/>
          <w:rtl/>
          <w:lang w:val="en-GB" w:bidi="ar-EG"/>
        </w:rPr>
      </w:pPr>
      <w:r w:rsidRPr="00003C5E">
        <w:rPr>
          <w:rFonts w:ascii="Times New Roman" w:eastAsia="Aptos" w:hAnsi="Times New Roman" w:cs="Simplified Arabic"/>
          <w:kern w:val="2"/>
          <w:sz w:val="28"/>
          <w:szCs w:val="28"/>
          <w14:ligatures w14:val="standardContextual"/>
        </w:rPr>
        <w:t xml:space="preserve">Fernando, Y., </w:t>
      </w:r>
      <w:proofErr w:type="spellStart"/>
      <w:r w:rsidRPr="00003C5E">
        <w:rPr>
          <w:rFonts w:ascii="Times New Roman" w:eastAsia="Aptos" w:hAnsi="Times New Roman" w:cs="Simplified Arabic"/>
          <w:kern w:val="2"/>
          <w:sz w:val="28"/>
          <w:szCs w:val="28"/>
          <w14:ligatures w14:val="standardContextual"/>
        </w:rPr>
        <w:t>Shaharudin</w:t>
      </w:r>
      <w:proofErr w:type="spellEnd"/>
      <w:r w:rsidRPr="00003C5E">
        <w:rPr>
          <w:rFonts w:ascii="Times New Roman" w:eastAsia="Aptos" w:hAnsi="Times New Roman" w:cs="Simplified Arabic"/>
          <w:kern w:val="2"/>
          <w:sz w:val="28"/>
          <w:szCs w:val="28"/>
          <w14:ligatures w14:val="standardContextual"/>
        </w:rPr>
        <w:t>, M. S., &amp; Abideen, A. Z. (2022). Circular economy-based reverse logistics: dynamic interplay between sustainable resource commitment and financial performance. </w:t>
      </w:r>
      <w:r w:rsidRPr="00003C5E">
        <w:rPr>
          <w:rFonts w:ascii="Times New Roman" w:eastAsia="Aptos" w:hAnsi="Times New Roman" w:cs="Simplified Arabic"/>
          <w:b/>
          <w:bCs/>
          <w:kern w:val="2"/>
          <w:sz w:val="28"/>
          <w:szCs w:val="28"/>
          <w14:ligatures w14:val="standardContextual"/>
        </w:rPr>
        <w:t>European Journal of Management and Business Economics,</w:t>
      </w:r>
      <w:r w:rsidRPr="00003C5E">
        <w:rPr>
          <w:rFonts w:ascii="Times New Roman" w:eastAsia="Aptos" w:hAnsi="Times New Roman" w:cs="Simplified Arabic"/>
          <w:kern w:val="2"/>
          <w:sz w:val="28"/>
          <w:szCs w:val="28"/>
          <w14:ligatures w14:val="standardContextual"/>
        </w:rPr>
        <w:t> 32(1), 91-112.</w:t>
      </w:r>
      <w:r w:rsidRPr="00003C5E">
        <w:rPr>
          <w:rFonts w:ascii="Times New Roman" w:eastAsia="Aptos" w:hAnsi="Times New Roman" w:cs="Simplified Arabic"/>
          <w:kern w:val="2"/>
          <w:sz w:val="28"/>
          <w:szCs w:val="28"/>
          <w:rtl/>
          <w14:ligatures w14:val="standardContextual"/>
        </w:rPr>
        <w:t>‏</w:t>
      </w:r>
    </w:p>
    <w:p w14:paraId="7182866F"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p>
    <w:p w14:paraId="376C4A88"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r w:rsidRPr="00C464CB">
        <w:rPr>
          <w:rFonts w:ascii="Times New Roman" w:eastAsia="Aptos" w:hAnsi="Times New Roman" w:cs="Simplified Arabic"/>
          <w:kern w:val="2"/>
          <w:sz w:val="28"/>
          <w:szCs w:val="28"/>
          <w14:ligatures w14:val="standardContextual"/>
        </w:rPr>
        <w:t xml:space="preserve">Govindan, et al., (2015). Reverse logistics and closed-loop supply chain: A comprehensive review to explore the future. </w:t>
      </w:r>
      <w:r w:rsidRPr="00C464CB">
        <w:rPr>
          <w:rFonts w:ascii="Times New Roman" w:eastAsia="Aptos" w:hAnsi="Times New Roman" w:cs="Simplified Arabic"/>
          <w:b/>
          <w:bCs/>
          <w:kern w:val="2"/>
          <w:sz w:val="28"/>
          <w:szCs w:val="28"/>
          <w14:ligatures w14:val="standardContextual"/>
        </w:rPr>
        <w:t>European journal of operational research,</w:t>
      </w:r>
      <w:r w:rsidRPr="00C464CB">
        <w:rPr>
          <w:rFonts w:ascii="Times New Roman" w:eastAsia="Aptos" w:hAnsi="Times New Roman" w:cs="Simplified Arabic"/>
          <w:kern w:val="2"/>
          <w:sz w:val="28"/>
          <w:szCs w:val="28"/>
          <w14:ligatures w14:val="standardContextual"/>
        </w:rPr>
        <w:t xml:space="preserve"> 240(3), 603-626.</w:t>
      </w:r>
    </w:p>
    <w:p w14:paraId="50742723"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r w:rsidRPr="00FD2E2E">
        <w:rPr>
          <w:rFonts w:ascii="Times New Roman" w:eastAsia="Aptos" w:hAnsi="Times New Roman" w:cs="Simplified Arabic"/>
          <w:kern w:val="2"/>
          <w:sz w:val="28"/>
          <w:szCs w:val="28"/>
          <w14:ligatures w14:val="standardContextual"/>
        </w:rPr>
        <w:t>Gupta, H., Kusi-Sarpong, S., &amp; Rezaei, J. (2020). Barriers and overcoming strategies to supply chain sustainability innovation. </w:t>
      </w:r>
      <w:r w:rsidRPr="00FD2E2E">
        <w:rPr>
          <w:rFonts w:ascii="Times New Roman" w:eastAsia="Aptos" w:hAnsi="Times New Roman" w:cs="Simplified Arabic"/>
          <w:b/>
          <w:bCs/>
          <w:kern w:val="2"/>
          <w:sz w:val="28"/>
          <w:szCs w:val="28"/>
          <w14:ligatures w14:val="standardContextual"/>
        </w:rPr>
        <w:t>Resources, Conservation and Recycling,</w:t>
      </w:r>
      <w:r w:rsidRPr="00FD2E2E">
        <w:rPr>
          <w:rFonts w:ascii="Times New Roman" w:eastAsia="Aptos" w:hAnsi="Times New Roman" w:cs="Simplified Arabic"/>
          <w:kern w:val="2"/>
          <w:sz w:val="28"/>
          <w:szCs w:val="28"/>
          <w14:ligatures w14:val="standardContextual"/>
        </w:rPr>
        <w:t> 161, 104819.</w:t>
      </w:r>
      <w:r w:rsidRPr="00FD2E2E">
        <w:rPr>
          <w:rFonts w:ascii="Times New Roman" w:eastAsia="Aptos" w:hAnsi="Times New Roman" w:cs="Simplified Arabic"/>
          <w:kern w:val="2"/>
          <w:sz w:val="28"/>
          <w:szCs w:val="28"/>
          <w:rtl/>
          <w14:ligatures w14:val="standardContextual"/>
        </w:rPr>
        <w:t>‏</w:t>
      </w:r>
    </w:p>
    <w:p w14:paraId="130E3A7E" w14:textId="77777777" w:rsidR="00BC21F3" w:rsidRPr="00FD2E2E"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proofErr w:type="spellStart"/>
      <w:r w:rsidRPr="00FD2E2E">
        <w:rPr>
          <w:rFonts w:ascii="Times New Roman" w:eastAsia="Times New Roman" w:hAnsi="Times New Roman" w:cs="Simplified Arabic"/>
          <w:sz w:val="28"/>
          <w:szCs w:val="28"/>
          <w:lang w:val="en-GB" w:bidi="ar-EG"/>
        </w:rPr>
        <w:t>Hinkosa</w:t>
      </w:r>
      <w:proofErr w:type="spellEnd"/>
      <w:r w:rsidRPr="00FD2E2E">
        <w:rPr>
          <w:rFonts w:ascii="Times New Roman" w:eastAsia="Times New Roman" w:hAnsi="Times New Roman" w:cs="Simplified Arabic"/>
          <w:sz w:val="28"/>
          <w:szCs w:val="28"/>
          <w:lang w:val="en-GB" w:bidi="ar-EG"/>
        </w:rPr>
        <w:t xml:space="preserve">, J., &amp; Tadele, A. (2023). Effect of Logistics Activities on Operational Performance of </w:t>
      </w:r>
      <w:proofErr w:type="spellStart"/>
      <w:r w:rsidRPr="00FD2E2E">
        <w:rPr>
          <w:rFonts w:ascii="Times New Roman" w:eastAsia="Times New Roman" w:hAnsi="Times New Roman" w:cs="Simplified Arabic"/>
          <w:sz w:val="28"/>
          <w:szCs w:val="28"/>
          <w:lang w:val="en-GB" w:bidi="ar-EG"/>
        </w:rPr>
        <w:t>Bedele</w:t>
      </w:r>
      <w:proofErr w:type="spellEnd"/>
      <w:r w:rsidRPr="00FD2E2E">
        <w:rPr>
          <w:rFonts w:ascii="Times New Roman" w:eastAsia="Times New Roman" w:hAnsi="Times New Roman" w:cs="Simplified Arabic"/>
          <w:sz w:val="28"/>
          <w:szCs w:val="28"/>
          <w:lang w:val="en-GB" w:bidi="ar-EG"/>
        </w:rPr>
        <w:t xml:space="preserve"> Brewery Share Company.</w:t>
      </w:r>
      <w:r w:rsidRPr="00FD2E2E">
        <w:rPr>
          <w:rFonts w:ascii="Times New Roman" w:eastAsia="Times New Roman" w:hAnsi="Times New Roman" w:cs="Simplified Arabic"/>
          <w:sz w:val="28"/>
          <w:szCs w:val="28"/>
          <w:rtl/>
          <w:lang w:val="en-GB" w:bidi="ar-EG"/>
        </w:rPr>
        <w:t>‏</w:t>
      </w:r>
    </w:p>
    <w:p w14:paraId="23E69FE9" w14:textId="77777777" w:rsidR="00BC21F3" w:rsidRDefault="00BC21F3" w:rsidP="00BC21F3">
      <w:pPr>
        <w:bidi w:val="0"/>
        <w:spacing w:after="0" w:line="259" w:lineRule="auto"/>
        <w:ind w:left="720" w:hanging="720"/>
        <w:jc w:val="both"/>
        <w:rPr>
          <w:rFonts w:ascii="Times New Roman" w:eastAsia="Times New Roman" w:hAnsi="Times New Roman" w:cs="Simplified Arabic"/>
          <w:b/>
          <w:bCs/>
          <w:sz w:val="28"/>
          <w:szCs w:val="28"/>
        </w:rPr>
      </w:pPr>
      <w:proofErr w:type="spellStart"/>
      <w:proofErr w:type="gramStart"/>
      <w:r w:rsidRPr="008C147E">
        <w:rPr>
          <w:rFonts w:ascii="Times New Roman" w:eastAsia="Times New Roman" w:hAnsi="Times New Roman" w:cs="Simplified Arabic"/>
          <w:sz w:val="28"/>
          <w:szCs w:val="28"/>
          <w:lang w:bidi="ar-EG"/>
        </w:rPr>
        <w:lastRenderedPageBreak/>
        <w:t>Kapetanopoulou,P</w:t>
      </w:r>
      <w:proofErr w:type="spellEnd"/>
      <w:r w:rsidRPr="008C147E">
        <w:rPr>
          <w:rFonts w:ascii="Times New Roman" w:eastAsia="Times New Roman" w:hAnsi="Times New Roman" w:cs="Simplified Arabic"/>
          <w:sz w:val="28"/>
          <w:szCs w:val="28"/>
          <w:lang w:bidi="ar-EG"/>
        </w:rPr>
        <w:t>.</w:t>
      </w:r>
      <w:proofErr w:type="gramEnd"/>
      <w:r w:rsidRPr="008C147E">
        <w:rPr>
          <w:rFonts w:ascii="Times New Roman" w:eastAsia="Times New Roman" w:hAnsi="Times New Roman" w:cs="Simplified Arabic"/>
          <w:sz w:val="28"/>
          <w:szCs w:val="28"/>
          <w:lang w:bidi="ar-EG"/>
        </w:rPr>
        <w:t xml:space="preserve">, </w:t>
      </w:r>
      <w:r w:rsidRPr="008C147E">
        <w:rPr>
          <w:rFonts w:ascii="Times New Roman" w:eastAsia="Times New Roman" w:hAnsi="Times New Roman" w:cs="Simplified Arabic"/>
          <w:sz w:val="28"/>
          <w:szCs w:val="28"/>
          <w:rtl/>
          <w:lang w:val="en-GB"/>
        </w:rPr>
        <w:t>&amp;</w:t>
      </w:r>
      <w:proofErr w:type="spellStart"/>
      <w:r w:rsidRPr="008C147E">
        <w:rPr>
          <w:rFonts w:ascii="Times New Roman" w:eastAsia="Times New Roman" w:hAnsi="Times New Roman" w:cs="Simplified Arabic"/>
          <w:sz w:val="28"/>
          <w:szCs w:val="28"/>
          <w:lang w:bidi="ar-EG"/>
        </w:rPr>
        <w:t>Tagaras</w:t>
      </w:r>
      <w:proofErr w:type="spellEnd"/>
      <w:r w:rsidRPr="008C147E">
        <w:rPr>
          <w:rFonts w:ascii="Times New Roman" w:eastAsia="Times New Roman" w:hAnsi="Times New Roman" w:cs="Simplified Arabic"/>
          <w:sz w:val="28"/>
          <w:szCs w:val="28"/>
          <w:lang w:bidi="ar-EG"/>
        </w:rPr>
        <w:t xml:space="preserve">, G., (2011). “Drivers And Obstacles of Product Recovery Activities </w:t>
      </w:r>
      <w:proofErr w:type="gramStart"/>
      <w:r w:rsidRPr="008C147E">
        <w:rPr>
          <w:rFonts w:ascii="Times New Roman" w:eastAsia="Times New Roman" w:hAnsi="Times New Roman" w:cs="Simplified Arabic"/>
          <w:sz w:val="28"/>
          <w:szCs w:val="28"/>
          <w:lang w:bidi="ar-EG"/>
        </w:rPr>
        <w:t>In</w:t>
      </w:r>
      <w:proofErr w:type="gramEnd"/>
      <w:r w:rsidRPr="008C147E">
        <w:rPr>
          <w:rFonts w:ascii="Times New Roman" w:eastAsia="Times New Roman" w:hAnsi="Times New Roman" w:cs="Simplified Arabic"/>
          <w:sz w:val="28"/>
          <w:szCs w:val="28"/>
          <w:lang w:bidi="ar-EG"/>
        </w:rPr>
        <w:t xml:space="preserve"> </w:t>
      </w:r>
      <w:proofErr w:type="gramStart"/>
      <w:r w:rsidRPr="008C147E">
        <w:rPr>
          <w:rFonts w:ascii="Times New Roman" w:eastAsia="Times New Roman" w:hAnsi="Times New Roman" w:cs="Simplified Arabic"/>
          <w:sz w:val="28"/>
          <w:szCs w:val="28"/>
          <w:lang w:bidi="ar-EG"/>
        </w:rPr>
        <w:t>The</w:t>
      </w:r>
      <w:proofErr w:type="gramEnd"/>
      <w:r w:rsidRPr="008C147E">
        <w:rPr>
          <w:rFonts w:ascii="Times New Roman" w:eastAsia="Times New Roman" w:hAnsi="Times New Roman" w:cs="Simplified Arabic"/>
          <w:sz w:val="28"/>
          <w:szCs w:val="28"/>
          <w:lang w:bidi="ar-EG"/>
        </w:rPr>
        <w:t xml:space="preserve"> Greek Industry”. </w:t>
      </w:r>
      <w:r w:rsidRPr="008C147E">
        <w:rPr>
          <w:rFonts w:ascii="Times New Roman" w:eastAsia="Times New Roman" w:hAnsi="Times New Roman" w:cs="Simplified Arabic"/>
          <w:b/>
          <w:bCs/>
          <w:sz w:val="28"/>
          <w:szCs w:val="28"/>
          <w:lang w:bidi="ar-EG"/>
        </w:rPr>
        <w:t>International Journal of Operations &amp; Production Management</w:t>
      </w:r>
      <w:r w:rsidRPr="008C147E">
        <w:rPr>
          <w:rFonts w:ascii="Times New Roman" w:eastAsia="Times New Roman" w:hAnsi="Times New Roman" w:cs="Simplified Arabic"/>
          <w:b/>
          <w:bCs/>
          <w:sz w:val="28"/>
          <w:szCs w:val="28"/>
          <w:rtl/>
          <w:lang w:val="en-GB"/>
        </w:rPr>
        <w:t>.</w:t>
      </w:r>
    </w:p>
    <w:p w14:paraId="61916098" w14:textId="77777777" w:rsidR="00BC21F3" w:rsidRPr="00FD2E2E" w:rsidRDefault="00BC21F3" w:rsidP="00BC21F3">
      <w:pPr>
        <w:bidi w:val="0"/>
        <w:spacing w:after="0" w:line="259" w:lineRule="auto"/>
        <w:ind w:left="720" w:hanging="720"/>
        <w:jc w:val="both"/>
        <w:rPr>
          <w:rFonts w:ascii="Times New Roman" w:eastAsia="Times New Roman" w:hAnsi="Times New Roman" w:cs="Simplified Arabic"/>
          <w:b/>
          <w:bCs/>
          <w:sz w:val="28"/>
          <w:szCs w:val="28"/>
          <w:rtl/>
        </w:rPr>
      </w:pPr>
      <w:proofErr w:type="spellStart"/>
      <w:r w:rsidRPr="00FD2E2E">
        <w:rPr>
          <w:rFonts w:ascii="Times New Roman" w:eastAsia="Aptos" w:hAnsi="Times New Roman" w:cs="Simplified Arabic"/>
          <w:kern w:val="2"/>
          <w:sz w:val="28"/>
          <w:szCs w:val="28"/>
          <w14:ligatures w14:val="standardContextual"/>
        </w:rPr>
        <w:t>Karmaker</w:t>
      </w:r>
      <w:proofErr w:type="spellEnd"/>
      <w:r w:rsidRPr="00FD2E2E">
        <w:rPr>
          <w:rFonts w:ascii="Times New Roman" w:eastAsia="Aptos" w:hAnsi="Times New Roman" w:cs="Simplified Arabic"/>
          <w:kern w:val="2"/>
          <w:sz w:val="28"/>
          <w:szCs w:val="28"/>
          <w14:ligatures w14:val="standardContextual"/>
        </w:rPr>
        <w:t xml:space="preserve">, C. L., Ahmed, T., Ahmed, S., Ali, S. M., </w:t>
      </w:r>
      <w:proofErr w:type="spellStart"/>
      <w:r w:rsidRPr="00FD2E2E">
        <w:rPr>
          <w:rFonts w:ascii="Times New Roman" w:eastAsia="Aptos" w:hAnsi="Times New Roman" w:cs="Simplified Arabic"/>
          <w:kern w:val="2"/>
          <w:sz w:val="28"/>
          <w:szCs w:val="28"/>
          <w14:ligatures w14:val="standardContextual"/>
        </w:rPr>
        <w:t>Moktadir</w:t>
      </w:r>
      <w:proofErr w:type="spellEnd"/>
      <w:r w:rsidRPr="00FD2E2E">
        <w:rPr>
          <w:rFonts w:ascii="Times New Roman" w:eastAsia="Aptos" w:hAnsi="Times New Roman" w:cs="Simplified Arabic"/>
          <w:kern w:val="2"/>
          <w:sz w:val="28"/>
          <w:szCs w:val="28"/>
          <w14:ligatures w14:val="standardContextual"/>
        </w:rPr>
        <w:t>, M. A., &amp; Kabir, G. (2021). Improving supply chain sustainability in the context of COVID-19 pandemic in an emerging economy: Exploring drivers using an integrated model. </w:t>
      </w:r>
      <w:r w:rsidRPr="00FD2E2E">
        <w:rPr>
          <w:rFonts w:ascii="Times New Roman" w:eastAsia="Aptos" w:hAnsi="Times New Roman" w:cs="Simplified Arabic"/>
          <w:b/>
          <w:bCs/>
          <w:kern w:val="2"/>
          <w:sz w:val="28"/>
          <w:szCs w:val="28"/>
          <w14:ligatures w14:val="standardContextual"/>
        </w:rPr>
        <w:t>Sustainable production and consumption,</w:t>
      </w:r>
      <w:r w:rsidRPr="00FD2E2E">
        <w:rPr>
          <w:rFonts w:ascii="Times New Roman" w:eastAsia="Aptos" w:hAnsi="Times New Roman" w:cs="Simplified Arabic"/>
          <w:kern w:val="2"/>
          <w:sz w:val="28"/>
          <w:szCs w:val="28"/>
          <w14:ligatures w14:val="standardContextual"/>
        </w:rPr>
        <w:t> 26, 411-427.</w:t>
      </w:r>
      <w:r w:rsidRPr="00FD2E2E">
        <w:rPr>
          <w:rFonts w:ascii="Times New Roman" w:eastAsia="Aptos" w:hAnsi="Times New Roman" w:cs="Simplified Arabic"/>
          <w:kern w:val="2"/>
          <w:sz w:val="28"/>
          <w:szCs w:val="28"/>
          <w:rtl/>
          <w14:ligatures w14:val="standardContextual"/>
        </w:rPr>
        <w:t>‏</w:t>
      </w:r>
    </w:p>
    <w:p w14:paraId="213394D7" w14:textId="77777777" w:rsidR="00BC21F3" w:rsidRDefault="00BC21F3" w:rsidP="00BC21F3">
      <w:pPr>
        <w:bidi w:val="0"/>
        <w:spacing w:after="0" w:line="259" w:lineRule="auto"/>
        <w:ind w:left="720" w:hanging="720"/>
        <w:jc w:val="both"/>
        <w:rPr>
          <w:rFonts w:ascii="Times New Roman" w:eastAsia="Times New Roman" w:hAnsi="Times New Roman" w:cs="Simplified Arabic"/>
          <w:b/>
          <w:bCs/>
          <w:sz w:val="28"/>
          <w:szCs w:val="28"/>
        </w:rPr>
      </w:pPr>
    </w:p>
    <w:p w14:paraId="52E1CBFA" w14:textId="77777777" w:rsidR="00BC21F3" w:rsidRPr="00C464CB" w:rsidRDefault="00BC21F3" w:rsidP="00BC21F3">
      <w:pPr>
        <w:bidi w:val="0"/>
        <w:spacing w:after="0" w:line="259" w:lineRule="auto"/>
        <w:ind w:left="720" w:hanging="720"/>
        <w:jc w:val="both"/>
        <w:rPr>
          <w:rFonts w:ascii="Times New Roman" w:eastAsia="Times New Roman" w:hAnsi="Times New Roman" w:cs="Simplified Arabic"/>
          <w:b/>
          <w:bCs/>
          <w:sz w:val="28"/>
          <w:szCs w:val="28"/>
        </w:rPr>
      </w:pPr>
      <w:r w:rsidRPr="00C464CB">
        <w:rPr>
          <w:rFonts w:ascii="Times New Roman" w:eastAsia="Aptos" w:hAnsi="Times New Roman" w:cs="Simplified Arabic"/>
          <w:kern w:val="2"/>
          <w:sz w:val="28"/>
          <w:szCs w:val="28"/>
          <w14:ligatures w14:val="standardContextual"/>
        </w:rPr>
        <w:t xml:space="preserve">Krajewski, et al., (2013). "Operation Management: Processes and Supply Chain", Pearson Education Limited, </w:t>
      </w:r>
      <w:r w:rsidRPr="00C464CB">
        <w:rPr>
          <w:rFonts w:ascii="Times New Roman" w:eastAsia="Aptos" w:hAnsi="Times New Roman" w:cs="Simplified Arabic"/>
          <w:b/>
          <w:bCs/>
          <w:kern w:val="2"/>
          <w:sz w:val="28"/>
          <w:szCs w:val="28"/>
          <w14:ligatures w14:val="standardContextual"/>
        </w:rPr>
        <w:t>England</w:t>
      </w:r>
      <w:r w:rsidRPr="00C464CB">
        <w:rPr>
          <w:rFonts w:ascii="Times New Roman" w:eastAsia="Aptos" w:hAnsi="Times New Roman" w:cs="Simplified Arabic"/>
          <w:kern w:val="2"/>
          <w:sz w:val="28"/>
          <w:szCs w:val="28"/>
          <w14:ligatures w14:val="standardContextual"/>
        </w:rPr>
        <w:t>.</w:t>
      </w:r>
    </w:p>
    <w:p w14:paraId="3B5B27C9" w14:textId="77777777" w:rsidR="00BC21F3" w:rsidRDefault="00BC21F3" w:rsidP="00BC21F3">
      <w:pPr>
        <w:bidi w:val="0"/>
        <w:spacing w:after="0" w:line="259" w:lineRule="auto"/>
        <w:ind w:left="720" w:hanging="720"/>
        <w:jc w:val="both"/>
        <w:rPr>
          <w:rFonts w:ascii="Times New Roman" w:eastAsia="Times New Roman" w:hAnsi="Times New Roman" w:cs="Simplified Arabic"/>
          <w:b/>
          <w:bCs/>
          <w:sz w:val="28"/>
          <w:szCs w:val="28"/>
        </w:rPr>
      </w:pPr>
    </w:p>
    <w:p w14:paraId="33122E6D" w14:textId="77777777" w:rsidR="00BC21F3" w:rsidRPr="00C464CB" w:rsidRDefault="00BC21F3" w:rsidP="00BC21F3">
      <w:pPr>
        <w:bidi w:val="0"/>
        <w:spacing w:after="0" w:line="259" w:lineRule="auto"/>
        <w:ind w:left="720" w:hanging="720"/>
        <w:jc w:val="both"/>
        <w:rPr>
          <w:rFonts w:ascii="Times New Roman" w:eastAsia="Times New Roman" w:hAnsi="Times New Roman" w:cs="Simplified Arabic"/>
          <w:b/>
          <w:bCs/>
          <w:sz w:val="28"/>
          <w:szCs w:val="28"/>
          <w:lang w:bidi="ar-EG"/>
        </w:rPr>
      </w:pPr>
      <w:r w:rsidRPr="00C464CB">
        <w:rPr>
          <w:rFonts w:ascii="Times New Roman" w:eastAsia="Aptos" w:hAnsi="Times New Roman" w:cs="Simplified Arabic"/>
          <w:kern w:val="2"/>
          <w:sz w:val="28"/>
          <w:szCs w:val="28"/>
          <w14:ligatures w14:val="standardContextual"/>
        </w:rPr>
        <w:t xml:space="preserve">Li, G., et al., (2009), The impact of IT implementation on supply chain integration and </w:t>
      </w:r>
      <w:r w:rsidRPr="00C464CB">
        <w:rPr>
          <w:rFonts w:ascii="Times New Roman" w:eastAsia="Aptos" w:hAnsi="Times New Roman" w:cs="Simplified Arabic"/>
          <w:b/>
          <w:bCs/>
          <w:kern w:val="2"/>
          <w:sz w:val="28"/>
          <w:szCs w:val="28"/>
          <w14:ligatures w14:val="standardContextual"/>
        </w:rPr>
        <w:t>performance</w:t>
      </w:r>
      <w:r w:rsidRPr="00C464CB">
        <w:rPr>
          <w:rFonts w:ascii="Times New Roman" w:eastAsia="Aptos" w:hAnsi="Times New Roman" w:cs="Simplified Arabic"/>
          <w:kern w:val="2"/>
          <w:sz w:val="28"/>
          <w:szCs w:val="28"/>
          <w14:ligatures w14:val="standardContextual"/>
        </w:rPr>
        <w:t xml:space="preserve">. </w:t>
      </w:r>
      <w:r w:rsidRPr="00C464CB">
        <w:rPr>
          <w:rFonts w:ascii="Times New Roman" w:eastAsia="Aptos" w:hAnsi="Times New Roman" w:cs="Simplified Arabic"/>
          <w:b/>
          <w:bCs/>
          <w:kern w:val="2"/>
          <w:sz w:val="28"/>
          <w:szCs w:val="28"/>
          <w14:ligatures w14:val="standardContextual"/>
        </w:rPr>
        <w:t>International Journal of Production Economics</w:t>
      </w:r>
      <w:r w:rsidRPr="00C464CB">
        <w:rPr>
          <w:rFonts w:ascii="Times New Roman" w:eastAsia="Aptos" w:hAnsi="Times New Roman" w:cs="Simplified Arabic"/>
          <w:kern w:val="2"/>
          <w:sz w:val="28"/>
          <w:szCs w:val="28"/>
          <w14:ligatures w14:val="standardContextual"/>
        </w:rPr>
        <w:t>, Vol .120, No. 1, P.p. 125-138</w:t>
      </w:r>
    </w:p>
    <w:p w14:paraId="5B8BCE5B"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p>
    <w:p w14:paraId="1D787332"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01301C">
        <w:rPr>
          <w:rFonts w:ascii="Times New Roman" w:eastAsia="Times New Roman" w:hAnsi="Times New Roman" w:cs="Simplified Arabic"/>
          <w:sz w:val="28"/>
          <w:szCs w:val="28"/>
          <w:lang w:val="en-GB" w:bidi="ar-EG"/>
        </w:rPr>
        <w:t xml:space="preserve">Li, Y, Guo, Y, Liang, X, &amp; Li, H. (2021), Study on the Coordinated Optimization of the Green Logistics System for Agricultural Products, </w:t>
      </w:r>
      <w:r w:rsidRPr="0001301C">
        <w:rPr>
          <w:rFonts w:ascii="Times New Roman" w:eastAsia="Times New Roman" w:hAnsi="Times New Roman" w:cs="Simplified Arabic"/>
          <w:b/>
          <w:bCs/>
          <w:sz w:val="28"/>
          <w:szCs w:val="28"/>
          <w:lang w:val="en-GB" w:bidi="ar-EG"/>
        </w:rPr>
        <w:t>Sustainability</w:t>
      </w:r>
      <w:r w:rsidRPr="0001301C">
        <w:rPr>
          <w:rFonts w:ascii="Times New Roman" w:eastAsia="Times New Roman" w:hAnsi="Times New Roman" w:cs="Simplified Arabic"/>
          <w:sz w:val="28"/>
          <w:szCs w:val="28"/>
          <w:lang w:val="en-GB" w:bidi="ar-EG"/>
        </w:rPr>
        <w:t>, Vol.13, No. (1).</w:t>
      </w:r>
    </w:p>
    <w:p w14:paraId="30E7FB7D"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r w:rsidRPr="0001301C">
        <w:rPr>
          <w:rFonts w:ascii="Times New Roman" w:eastAsia="Times New Roman" w:hAnsi="Times New Roman" w:cs="Simplified Arabic"/>
          <w:sz w:val="28"/>
          <w:szCs w:val="28"/>
          <w:lang w:bidi="ar-EG"/>
        </w:rPr>
        <w:t xml:space="preserve">Li, Y., &amp; Lu, L. (2019,). Research on B2C reverse logistics service quality evaluation system. </w:t>
      </w:r>
      <w:r w:rsidRPr="0001301C">
        <w:rPr>
          <w:rFonts w:ascii="Times New Roman" w:eastAsia="Times New Roman" w:hAnsi="Times New Roman" w:cs="Simplified Arabic"/>
          <w:b/>
          <w:bCs/>
          <w:sz w:val="28"/>
          <w:szCs w:val="28"/>
          <w:lang w:bidi="ar-EG"/>
        </w:rPr>
        <w:t>In Proceedings of the 2019 5th International Conference on E-Business and Applications</w:t>
      </w:r>
      <w:r w:rsidRPr="0001301C">
        <w:rPr>
          <w:rFonts w:ascii="Times New Roman" w:eastAsia="Times New Roman" w:hAnsi="Times New Roman" w:cs="Simplified Arabic"/>
          <w:sz w:val="28"/>
          <w:szCs w:val="28"/>
          <w:lang w:bidi="ar-EG"/>
        </w:rPr>
        <w:t> (pp. 10-15).</w:t>
      </w:r>
      <w:r w:rsidRPr="0001301C">
        <w:rPr>
          <w:rFonts w:ascii="Times New Roman" w:eastAsia="Times New Roman" w:hAnsi="Times New Roman" w:cs="Simplified Arabic"/>
          <w:sz w:val="28"/>
          <w:szCs w:val="28"/>
          <w:rtl/>
          <w:lang w:val="en-GB"/>
        </w:rPr>
        <w:t>‏</w:t>
      </w:r>
    </w:p>
    <w:p w14:paraId="4EA7B856" w14:textId="77777777" w:rsidR="00BC21F3" w:rsidRPr="00C464CB" w:rsidRDefault="00BC21F3" w:rsidP="00BC21F3">
      <w:pPr>
        <w:bidi w:val="0"/>
        <w:spacing w:after="0" w:line="259" w:lineRule="auto"/>
        <w:ind w:left="720" w:hanging="720"/>
        <w:jc w:val="both"/>
        <w:rPr>
          <w:rFonts w:ascii="Times New Roman" w:eastAsia="Times New Roman" w:hAnsi="Times New Roman" w:cs="Simplified Arabic"/>
          <w:sz w:val="28"/>
          <w:szCs w:val="28"/>
          <w:lang w:bidi="ar-EG"/>
        </w:rPr>
      </w:pPr>
      <w:r w:rsidRPr="00C464CB">
        <w:rPr>
          <w:rFonts w:ascii="Times New Roman" w:eastAsia="Aptos" w:hAnsi="Times New Roman" w:cs="Simplified Arabic"/>
          <w:kern w:val="2"/>
          <w:sz w:val="28"/>
          <w:szCs w:val="28"/>
          <w14:ligatures w14:val="standardContextual"/>
        </w:rPr>
        <w:t xml:space="preserve">Luque, R., et al., (2015). An analysis of the direct and mediated effects of employee commitment and supply chain integration on </w:t>
      </w:r>
      <w:proofErr w:type="spellStart"/>
      <w:r w:rsidRPr="00C464CB">
        <w:rPr>
          <w:rFonts w:ascii="Times New Roman" w:eastAsia="Aptos" w:hAnsi="Times New Roman" w:cs="Simplified Arabic"/>
          <w:kern w:val="2"/>
          <w:sz w:val="28"/>
          <w:szCs w:val="28"/>
          <w14:ligatures w14:val="standardContextual"/>
        </w:rPr>
        <w:t>organisational</w:t>
      </w:r>
      <w:proofErr w:type="spellEnd"/>
      <w:r w:rsidRPr="00C464CB">
        <w:rPr>
          <w:rFonts w:ascii="Times New Roman" w:eastAsia="Aptos" w:hAnsi="Times New Roman" w:cs="Simplified Arabic"/>
          <w:kern w:val="2"/>
          <w:sz w:val="28"/>
          <w:szCs w:val="28"/>
          <w14:ligatures w14:val="standardContextual"/>
        </w:rPr>
        <w:t xml:space="preserve"> performance. </w:t>
      </w:r>
      <w:r w:rsidRPr="00C464CB">
        <w:rPr>
          <w:rFonts w:ascii="Times New Roman" w:eastAsia="Aptos" w:hAnsi="Times New Roman" w:cs="Simplified Arabic"/>
          <w:b/>
          <w:bCs/>
          <w:kern w:val="2"/>
          <w:sz w:val="28"/>
          <w:szCs w:val="28"/>
          <w14:ligatures w14:val="standardContextual"/>
        </w:rPr>
        <w:t>International Journal of Production Economics</w:t>
      </w:r>
      <w:r w:rsidRPr="00C464CB">
        <w:rPr>
          <w:rFonts w:ascii="Times New Roman" w:eastAsia="Aptos" w:hAnsi="Times New Roman" w:cs="Simplified Arabic"/>
          <w:kern w:val="2"/>
          <w:sz w:val="28"/>
          <w:szCs w:val="28"/>
          <w14:ligatures w14:val="standardContextual"/>
        </w:rPr>
        <w:t>, 162, 242-257.</w:t>
      </w:r>
      <w:r w:rsidRPr="00C464CB">
        <w:rPr>
          <w:rFonts w:ascii="Times New Roman" w:eastAsia="Aptos" w:hAnsi="Times New Roman" w:cs="Simplified Arabic"/>
          <w:kern w:val="2"/>
          <w:sz w:val="28"/>
          <w:szCs w:val="28"/>
          <w:rtl/>
          <w14:ligatures w14:val="standardContextual"/>
        </w:rPr>
        <w:t>‏</w:t>
      </w:r>
    </w:p>
    <w:p w14:paraId="1357917D" w14:textId="77777777" w:rsidR="00BC21F3" w:rsidRDefault="00BC21F3" w:rsidP="00BC21F3">
      <w:pPr>
        <w:bidi w:val="0"/>
        <w:spacing w:after="0" w:line="259" w:lineRule="auto"/>
        <w:ind w:left="720" w:hanging="720"/>
        <w:jc w:val="both"/>
        <w:rPr>
          <w:rFonts w:ascii="Times New Roman" w:eastAsia="Times New Roman" w:hAnsi="Times New Roman" w:cs="Simplified Arabic"/>
          <w:sz w:val="28"/>
          <w:szCs w:val="28"/>
          <w:lang w:val="en-GB" w:bidi="ar-EG"/>
        </w:rPr>
      </w:pPr>
      <w:r w:rsidRPr="0001301C">
        <w:rPr>
          <w:rFonts w:ascii="Times New Roman" w:eastAsia="Aptos" w:hAnsi="Times New Roman" w:cs="Simplified Arabic"/>
          <w:kern w:val="2"/>
          <w:sz w:val="28"/>
          <w:szCs w:val="28"/>
          <w:lang w:bidi="ar-EG"/>
          <w14:ligatures w14:val="standardContextual"/>
        </w:rPr>
        <w:t>Mohamed, A. et al., (2015). Impact of reverse logistics applications on customer satisfaction.</w:t>
      </w:r>
      <w:r w:rsidRPr="0001301C">
        <w:rPr>
          <w:rFonts w:ascii="Times New Roman" w:eastAsia="Aptos" w:hAnsi="Times New Roman" w:cs="Simplified Arabic"/>
          <w:b/>
          <w:bCs/>
          <w:kern w:val="2"/>
          <w:sz w:val="28"/>
          <w:szCs w:val="28"/>
          <w:lang w:bidi="ar-EG"/>
          <w14:ligatures w14:val="standardContextual"/>
        </w:rPr>
        <w:t xml:space="preserve"> In 2015 International Conference on Operations Excellence and Service Engineering Orlando</w:t>
      </w:r>
      <w:r w:rsidRPr="0001301C">
        <w:rPr>
          <w:rFonts w:ascii="Times New Roman" w:eastAsia="Aptos" w:hAnsi="Times New Roman" w:cs="Simplified Arabic"/>
          <w:kern w:val="2"/>
          <w:sz w:val="28"/>
          <w:szCs w:val="28"/>
          <w:lang w:bidi="ar-EG"/>
          <w14:ligatures w14:val="standardContextual"/>
        </w:rPr>
        <w:t> (pp. 393-405).</w:t>
      </w:r>
      <w:r w:rsidRPr="0001301C">
        <w:rPr>
          <w:rFonts w:ascii="Times New Roman" w:eastAsia="Aptos" w:hAnsi="Times New Roman" w:cs="Simplified Arabic"/>
          <w:kern w:val="2"/>
          <w:sz w:val="28"/>
          <w:szCs w:val="28"/>
          <w:rtl/>
          <w14:ligatures w14:val="standardContextual"/>
        </w:rPr>
        <w:t>‏</w:t>
      </w:r>
    </w:p>
    <w:p w14:paraId="21751E83"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01301C">
        <w:rPr>
          <w:rFonts w:ascii="Times New Roman" w:eastAsia="Times New Roman" w:hAnsi="Times New Roman" w:cs="Simplified Arabic"/>
          <w:sz w:val="28"/>
          <w:szCs w:val="28"/>
          <w:lang w:bidi="ar-EG"/>
        </w:rPr>
        <w:t>Mallick, P. et al., (2023). Closing the loop: Establishing reverse logistics for a circular economy, a systematic review. Journal of Environmental Management, 328, 117017.</w:t>
      </w:r>
      <w:r w:rsidRPr="0001301C">
        <w:rPr>
          <w:rFonts w:ascii="Times New Roman" w:eastAsia="Times New Roman" w:hAnsi="Times New Roman" w:cs="Simplified Arabic"/>
          <w:sz w:val="28"/>
          <w:szCs w:val="28"/>
          <w:rtl/>
          <w:lang w:bidi="ar-EG"/>
        </w:rPr>
        <w:t>‏</w:t>
      </w:r>
    </w:p>
    <w:p w14:paraId="2520409D"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lang w:bidi="ar-EG"/>
          <w14:ligatures w14:val="standardContextual"/>
        </w:rPr>
      </w:pPr>
      <w:r w:rsidRPr="00FD2E2E">
        <w:rPr>
          <w:rFonts w:ascii="Times New Roman" w:eastAsia="Aptos" w:hAnsi="Times New Roman" w:cs="Simplified Arabic"/>
          <w:kern w:val="2"/>
          <w:sz w:val="28"/>
          <w:szCs w:val="28"/>
          <w14:ligatures w14:val="standardContextual"/>
        </w:rPr>
        <w:t xml:space="preserve">Mishra, A., Dutta, P., Jayasankar, S., Jain, P., &amp; </w:t>
      </w:r>
      <w:proofErr w:type="spellStart"/>
      <w:r w:rsidRPr="00FD2E2E">
        <w:rPr>
          <w:rFonts w:ascii="Times New Roman" w:eastAsia="Aptos" w:hAnsi="Times New Roman" w:cs="Simplified Arabic"/>
          <w:kern w:val="2"/>
          <w:sz w:val="28"/>
          <w:szCs w:val="28"/>
          <w14:ligatures w14:val="standardContextual"/>
        </w:rPr>
        <w:t>Mathiyazhagan</w:t>
      </w:r>
      <w:proofErr w:type="spellEnd"/>
      <w:r w:rsidRPr="00FD2E2E">
        <w:rPr>
          <w:rFonts w:ascii="Times New Roman" w:eastAsia="Aptos" w:hAnsi="Times New Roman" w:cs="Simplified Arabic"/>
          <w:kern w:val="2"/>
          <w:sz w:val="28"/>
          <w:szCs w:val="28"/>
          <w14:ligatures w14:val="standardContextual"/>
        </w:rPr>
        <w:t xml:space="preserve">, K. (2023). A review of reverse logistics and closed-loop supply chains </w:t>
      </w:r>
      <w:r w:rsidRPr="00FD2E2E">
        <w:rPr>
          <w:rFonts w:ascii="Times New Roman" w:eastAsia="Aptos" w:hAnsi="Times New Roman" w:cs="Simplified Arabic"/>
          <w:kern w:val="2"/>
          <w:sz w:val="28"/>
          <w:szCs w:val="28"/>
          <w14:ligatures w14:val="standardContextual"/>
        </w:rPr>
        <w:lastRenderedPageBreak/>
        <w:t>in the perspective of circular economy. </w:t>
      </w:r>
      <w:r w:rsidRPr="00FD2E2E">
        <w:rPr>
          <w:rFonts w:ascii="Times New Roman" w:eastAsia="Aptos" w:hAnsi="Times New Roman" w:cs="Simplified Arabic"/>
          <w:b/>
          <w:bCs/>
          <w:kern w:val="2"/>
          <w:sz w:val="28"/>
          <w:szCs w:val="28"/>
          <w14:ligatures w14:val="standardContextual"/>
        </w:rPr>
        <w:t>Benchmarking: an international journal</w:t>
      </w:r>
      <w:r w:rsidRPr="00FD2E2E">
        <w:rPr>
          <w:rFonts w:ascii="Times New Roman" w:eastAsia="Aptos" w:hAnsi="Times New Roman" w:cs="Simplified Arabic"/>
          <w:kern w:val="2"/>
          <w:sz w:val="28"/>
          <w:szCs w:val="28"/>
          <w14:ligatures w14:val="standardContextual"/>
        </w:rPr>
        <w:t>, 30(3), 975-1020.</w:t>
      </w:r>
      <w:r w:rsidRPr="00FD2E2E">
        <w:rPr>
          <w:rFonts w:ascii="Times New Roman" w:eastAsia="Aptos" w:hAnsi="Times New Roman" w:cs="Simplified Arabic"/>
          <w:kern w:val="2"/>
          <w:sz w:val="28"/>
          <w:szCs w:val="28"/>
          <w:rtl/>
          <w14:ligatures w14:val="standardContextual"/>
        </w:rPr>
        <w:t>‏</w:t>
      </w:r>
    </w:p>
    <w:p w14:paraId="615B8347" w14:textId="77777777" w:rsidR="00BC21F3" w:rsidRPr="00B80811" w:rsidRDefault="00BC21F3" w:rsidP="00BC21F3">
      <w:pPr>
        <w:bidi w:val="0"/>
        <w:spacing w:after="0" w:line="259" w:lineRule="auto"/>
        <w:ind w:left="720" w:hanging="720"/>
        <w:jc w:val="both"/>
        <w:rPr>
          <w:rFonts w:ascii="Times New Roman" w:eastAsia="Aptos" w:hAnsi="Times New Roman" w:cs="Simplified Arabic"/>
          <w:kern w:val="2"/>
          <w:sz w:val="28"/>
          <w:szCs w:val="28"/>
          <w:rtl/>
          <w14:ligatures w14:val="standardContextual"/>
        </w:rPr>
      </w:pPr>
      <w:r w:rsidRPr="00B80811">
        <w:rPr>
          <w:rFonts w:ascii="Times New Roman" w:eastAsia="Aptos" w:hAnsi="Times New Roman" w:cs="Simplified Arabic"/>
          <w:kern w:val="2"/>
          <w:sz w:val="28"/>
          <w:szCs w:val="28"/>
          <w14:ligatures w14:val="standardContextual"/>
        </w:rPr>
        <w:t xml:space="preserve">Mukherjee, S., </w:t>
      </w:r>
      <w:proofErr w:type="spellStart"/>
      <w:r w:rsidRPr="00B80811">
        <w:rPr>
          <w:rFonts w:ascii="Times New Roman" w:eastAsia="Aptos" w:hAnsi="Times New Roman" w:cs="Simplified Arabic"/>
          <w:kern w:val="2"/>
          <w:sz w:val="28"/>
          <w:szCs w:val="28"/>
          <w14:ligatures w14:val="standardContextual"/>
        </w:rPr>
        <w:t>Nagariya</w:t>
      </w:r>
      <w:proofErr w:type="spellEnd"/>
      <w:r w:rsidRPr="00B80811">
        <w:rPr>
          <w:rFonts w:ascii="Times New Roman" w:eastAsia="Aptos" w:hAnsi="Times New Roman" w:cs="Simplified Arabic"/>
          <w:kern w:val="2"/>
          <w:sz w:val="28"/>
          <w:szCs w:val="28"/>
          <w14:ligatures w14:val="standardContextual"/>
        </w:rPr>
        <w:t xml:space="preserve">, R., </w:t>
      </w:r>
      <w:proofErr w:type="spellStart"/>
      <w:r w:rsidRPr="00B80811">
        <w:rPr>
          <w:rFonts w:ascii="Times New Roman" w:eastAsia="Aptos" w:hAnsi="Times New Roman" w:cs="Simplified Arabic"/>
          <w:kern w:val="2"/>
          <w:sz w:val="28"/>
          <w:szCs w:val="28"/>
          <w14:ligatures w14:val="standardContextual"/>
        </w:rPr>
        <w:t>Mathiyazhagan</w:t>
      </w:r>
      <w:proofErr w:type="spellEnd"/>
      <w:r w:rsidRPr="00B80811">
        <w:rPr>
          <w:rFonts w:ascii="Times New Roman" w:eastAsia="Aptos" w:hAnsi="Times New Roman" w:cs="Simplified Arabic"/>
          <w:kern w:val="2"/>
          <w:sz w:val="28"/>
          <w:szCs w:val="28"/>
          <w14:ligatures w14:val="standardContextual"/>
        </w:rPr>
        <w:t xml:space="preserve">, K., Baral, M. M., Pavithra, M. R., &amp; </w:t>
      </w:r>
      <w:proofErr w:type="spellStart"/>
      <w:r w:rsidRPr="00B80811">
        <w:rPr>
          <w:rFonts w:ascii="Times New Roman" w:eastAsia="Aptos" w:hAnsi="Times New Roman" w:cs="Simplified Arabic"/>
          <w:kern w:val="2"/>
          <w:sz w:val="28"/>
          <w:szCs w:val="28"/>
          <w14:ligatures w14:val="standardContextual"/>
        </w:rPr>
        <w:t>Appolloni</w:t>
      </w:r>
      <w:proofErr w:type="spellEnd"/>
      <w:r w:rsidRPr="00B80811">
        <w:rPr>
          <w:rFonts w:ascii="Times New Roman" w:eastAsia="Aptos" w:hAnsi="Times New Roman" w:cs="Simplified Arabic"/>
          <w:kern w:val="2"/>
          <w:sz w:val="28"/>
          <w:szCs w:val="28"/>
          <w14:ligatures w14:val="standardContextual"/>
        </w:rPr>
        <w:t xml:space="preserve">, A. (2024). Artificial intelligence-based reverse logistics for improving circular </w:t>
      </w:r>
      <w:proofErr w:type="gramStart"/>
      <w:r w:rsidRPr="00B80811">
        <w:rPr>
          <w:rFonts w:ascii="Times New Roman" w:eastAsia="Aptos" w:hAnsi="Times New Roman" w:cs="Simplified Arabic"/>
          <w:kern w:val="2"/>
          <w:sz w:val="28"/>
          <w:szCs w:val="28"/>
          <w14:ligatures w14:val="standardContextual"/>
        </w:rPr>
        <w:t>economy</w:t>
      </w:r>
      <w:proofErr w:type="gramEnd"/>
      <w:r w:rsidRPr="00B80811">
        <w:rPr>
          <w:rFonts w:ascii="Times New Roman" w:eastAsia="Aptos" w:hAnsi="Times New Roman" w:cs="Simplified Arabic"/>
          <w:kern w:val="2"/>
          <w:sz w:val="28"/>
          <w:szCs w:val="28"/>
          <w14:ligatures w14:val="standardContextual"/>
        </w:rPr>
        <w:t xml:space="preserve"> performance: a developing country perspective. </w:t>
      </w:r>
      <w:r w:rsidRPr="00B80811">
        <w:rPr>
          <w:rFonts w:ascii="Times New Roman" w:eastAsia="Aptos" w:hAnsi="Times New Roman" w:cs="Simplified Arabic"/>
          <w:b/>
          <w:bCs/>
          <w:kern w:val="2"/>
          <w:sz w:val="28"/>
          <w:szCs w:val="28"/>
          <w14:ligatures w14:val="standardContextual"/>
        </w:rPr>
        <w:t>The International Journal of Logistics Management.</w:t>
      </w:r>
      <w:r w:rsidRPr="00B80811">
        <w:rPr>
          <w:rFonts w:ascii="Times New Roman" w:eastAsia="Aptos" w:hAnsi="Times New Roman" w:cs="Simplified Arabic"/>
          <w:b/>
          <w:bCs/>
          <w:kern w:val="2"/>
          <w:sz w:val="28"/>
          <w:szCs w:val="28"/>
          <w:rtl/>
          <w14:ligatures w14:val="standardContextual"/>
        </w:rPr>
        <w:t>‏</w:t>
      </w:r>
    </w:p>
    <w:p w14:paraId="0EC81622"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B80811">
        <w:rPr>
          <w:rFonts w:ascii="Times New Roman" w:eastAsia="Aptos" w:hAnsi="Times New Roman" w:cs="Simplified Arabic"/>
          <w:kern w:val="2"/>
          <w:sz w:val="28"/>
          <w:szCs w:val="28"/>
          <w14:ligatures w14:val="standardContextual"/>
        </w:rPr>
        <w:t>P</w:t>
      </w:r>
      <w:r>
        <w:rPr>
          <w:rFonts w:ascii="Times New Roman" w:eastAsia="Aptos" w:hAnsi="Times New Roman" w:cs="Simplified Arabic"/>
          <w:kern w:val="2"/>
          <w:sz w:val="28"/>
          <w:szCs w:val="28"/>
          <w14:ligatures w14:val="standardContextual"/>
        </w:rPr>
        <w:t>a</w:t>
      </w:r>
      <w:r w:rsidRPr="00B80811">
        <w:rPr>
          <w:rFonts w:ascii="Times New Roman" w:eastAsia="Aptos" w:hAnsi="Times New Roman" w:cs="Simplified Arabic"/>
          <w:kern w:val="2"/>
          <w:sz w:val="28"/>
          <w:szCs w:val="28"/>
          <w14:ligatures w14:val="standardContextual"/>
        </w:rPr>
        <w:t>int, T. (</w:t>
      </w:r>
      <w:proofErr w:type="gramStart"/>
      <w:r w:rsidRPr="00B80811">
        <w:rPr>
          <w:rFonts w:ascii="Times New Roman" w:eastAsia="Aptos" w:hAnsi="Times New Roman" w:cs="Simplified Arabic"/>
          <w:kern w:val="2"/>
          <w:sz w:val="28"/>
          <w:szCs w:val="28"/>
          <w14:ligatures w14:val="standardContextual"/>
        </w:rPr>
        <w:t>2014)‘</w:t>
      </w:r>
      <w:proofErr w:type="gramEnd"/>
      <w:r w:rsidRPr="00B80811">
        <w:rPr>
          <w:rFonts w:ascii="Times New Roman" w:eastAsia="Aptos" w:hAnsi="Times New Roman" w:cs="Simplified Arabic"/>
          <w:kern w:val="2"/>
          <w:sz w:val="28"/>
          <w:szCs w:val="28"/>
          <w14:ligatures w14:val="standardContextual"/>
        </w:rPr>
        <w:t>Supply Chain Management’, Organizational Behavior, pp. 1–10.</w:t>
      </w:r>
    </w:p>
    <w:p w14:paraId="2D05D9F0"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
    <w:p w14:paraId="54869FE2"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C464CB">
        <w:rPr>
          <w:rFonts w:ascii="Times New Roman" w:eastAsia="Aptos" w:hAnsi="Times New Roman" w:cs="Simplified Arabic"/>
          <w:kern w:val="2"/>
          <w:sz w:val="28"/>
          <w:szCs w:val="28"/>
          <w14:ligatures w14:val="standardContextual"/>
        </w:rPr>
        <w:t xml:space="preserve"> </w:t>
      </w:r>
      <w:r w:rsidRPr="0001301C">
        <w:rPr>
          <w:rFonts w:ascii="Times New Roman" w:eastAsia="Aptos" w:hAnsi="Times New Roman" w:cs="Simplified Arabic"/>
          <w:kern w:val="2"/>
          <w:sz w:val="28"/>
          <w:szCs w:val="28"/>
          <w14:ligatures w14:val="standardContextual"/>
        </w:rPr>
        <w:t xml:space="preserve">Pinheiro, E., </w:t>
      </w:r>
      <w:r w:rsidRPr="0001301C">
        <w:rPr>
          <w:rFonts w:ascii="Times New Roman" w:eastAsia="Aptos" w:hAnsi="Times New Roman" w:cs="Simplified Arabic"/>
          <w:kern w:val="2"/>
          <w:sz w:val="28"/>
          <w:szCs w:val="28"/>
          <w:lang w:bidi="ar-EG"/>
          <w14:ligatures w14:val="standardContextual"/>
        </w:rPr>
        <w:t>et al</w:t>
      </w:r>
      <w:r w:rsidRPr="0001301C">
        <w:rPr>
          <w:rFonts w:ascii="Times New Roman" w:eastAsia="Aptos" w:hAnsi="Times New Roman" w:cs="Simplified Arabic"/>
          <w:kern w:val="2"/>
          <w:sz w:val="28"/>
          <w:szCs w:val="28"/>
          <w14:ligatures w14:val="standardContextual"/>
        </w:rPr>
        <w:t>., (2019). How to identify opportunities for improvement in the use of reverse logistics in clothing industries? A case study in a Brazilian cluster. </w:t>
      </w:r>
      <w:r w:rsidRPr="0001301C">
        <w:rPr>
          <w:rFonts w:ascii="Times New Roman" w:eastAsia="Aptos" w:hAnsi="Times New Roman" w:cs="Simplified Arabic"/>
          <w:b/>
          <w:bCs/>
          <w:kern w:val="2"/>
          <w:sz w:val="28"/>
          <w:szCs w:val="28"/>
          <w14:ligatures w14:val="standardContextual"/>
        </w:rPr>
        <w:t>Journal of cleaner production,</w:t>
      </w:r>
      <w:r w:rsidRPr="0001301C">
        <w:rPr>
          <w:rFonts w:ascii="Times New Roman" w:eastAsia="Aptos" w:hAnsi="Times New Roman" w:cs="Simplified Arabic"/>
          <w:kern w:val="2"/>
          <w:sz w:val="28"/>
          <w:szCs w:val="28"/>
          <w14:ligatures w14:val="standardContextual"/>
        </w:rPr>
        <w:t> 210, 612-619.</w:t>
      </w:r>
    </w:p>
    <w:p w14:paraId="4BB076D2"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003C5E">
        <w:rPr>
          <w:rFonts w:ascii="Times New Roman" w:eastAsia="Aptos" w:hAnsi="Times New Roman" w:cs="Simplified Arabic"/>
          <w:kern w:val="2"/>
          <w:sz w:val="28"/>
          <w:szCs w:val="28"/>
          <w14:ligatures w14:val="standardContextual"/>
        </w:rPr>
        <w:t>Rasheed, T. (2022). Supply chain sustainability through green practices in manufacturing: a case study from Pakistan: supply chain sustainability. </w:t>
      </w:r>
      <w:r w:rsidRPr="00003C5E">
        <w:rPr>
          <w:rFonts w:ascii="Times New Roman" w:eastAsia="Aptos" w:hAnsi="Times New Roman" w:cs="Simplified Arabic"/>
          <w:b/>
          <w:bCs/>
          <w:kern w:val="2"/>
          <w:sz w:val="28"/>
          <w:szCs w:val="28"/>
          <w14:ligatures w14:val="standardContextual"/>
        </w:rPr>
        <w:t>South Asian Journal of Operations and Logistics,</w:t>
      </w:r>
      <w:r w:rsidRPr="00003C5E">
        <w:rPr>
          <w:rFonts w:ascii="Times New Roman" w:eastAsia="Aptos" w:hAnsi="Times New Roman" w:cs="Simplified Arabic"/>
          <w:kern w:val="2"/>
          <w:sz w:val="28"/>
          <w:szCs w:val="28"/>
          <w14:ligatures w14:val="standardContextual"/>
        </w:rPr>
        <w:t> 1(1), 57-71.</w:t>
      </w:r>
      <w:r w:rsidRPr="00003C5E">
        <w:rPr>
          <w:rFonts w:ascii="Times New Roman" w:eastAsia="Aptos" w:hAnsi="Times New Roman" w:cs="Simplified Arabic"/>
          <w:kern w:val="2"/>
          <w:sz w:val="28"/>
          <w:szCs w:val="28"/>
          <w:rtl/>
          <w14:ligatures w14:val="standardContextual"/>
        </w:rPr>
        <w:t>‏</w:t>
      </w:r>
    </w:p>
    <w:p w14:paraId="4BCB2856" w14:textId="77777777" w:rsidR="00BC21F3" w:rsidRPr="0001301C" w:rsidRDefault="00BC21F3" w:rsidP="00BC21F3">
      <w:pPr>
        <w:bidi w:val="0"/>
        <w:spacing w:after="0" w:line="259" w:lineRule="auto"/>
        <w:ind w:left="720" w:hanging="720"/>
        <w:jc w:val="both"/>
        <w:rPr>
          <w:rFonts w:ascii="Times New Roman" w:eastAsia="Aptos" w:hAnsi="Times New Roman" w:cs="Simplified Arabic"/>
          <w:kern w:val="2"/>
          <w:sz w:val="28"/>
          <w:szCs w:val="28"/>
          <w:lang w:val="de-DE"/>
          <w14:ligatures w14:val="standardContextual"/>
        </w:rPr>
      </w:pPr>
      <w:proofErr w:type="spellStart"/>
      <w:r w:rsidRPr="0001301C">
        <w:rPr>
          <w:rFonts w:ascii="Times New Roman" w:eastAsia="Aptos" w:hAnsi="Times New Roman" w:cs="Simplified Arabic"/>
          <w:kern w:val="2"/>
          <w:sz w:val="28"/>
          <w:szCs w:val="28"/>
          <w14:ligatures w14:val="standardContextual"/>
        </w:rPr>
        <w:t>Sudarto</w:t>
      </w:r>
      <w:proofErr w:type="spellEnd"/>
      <w:r w:rsidRPr="0001301C">
        <w:rPr>
          <w:rFonts w:ascii="Times New Roman" w:eastAsia="Aptos" w:hAnsi="Times New Roman" w:cs="Simplified Arabic"/>
          <w:kern w:val="2"/>
          <w:sz w:val="28"/>
          <w:szCs w:val="28"/>
          <w14:ligatures w14:val="standardContextual"/>
        </w:rPr>
        <w:t xml:space="preserve">, S., et al., (2016). The impact of capacity planning on product </w:t>
      </w:r>
      <w:proofErr w:type="gramStart"/>
      <w:r w:rsidRPr="0001301C">
        <w:rPr>
          <w:rFonts w:ascii="Times New Roman" w:eastAsia="Aptos" w:hAnsi="Times New Roman" w:cs="Simplified Arabic"/>
          <w:kern w:val="2"/>
          <w:sz w:val="28"/>
          <w:szCs w:val="28"/>
          <w14:ligatures w14:val="standardContextual"/>
        </w:rPr>
        <w:t>lifecycle</w:t>
      </w:r>
      <w:proofErr w:type="gramEnd"/>
      <w:r w:rsidRPr="0001301C">
        <w:rPr>
          <w:rFonts w:ascii="Times New Roman" w:eastAsia="Aptos" w:hAnsi="Times New Roman" w:cs="Simplified Arabic"/>
          <w:kern w:val="2"/>
          <w:sz w:val="28"/>
          <w:szCs w:val="28"/>
          <w14:ligatures w14:val="standardContextual"/>
        </w:rPr>
        <w:t xml:space="preserve"> for performance on sustainability dimensions in Reverse Logistics Social Responsibility. </w:t>
      </w:r>
      <w:r w:rsidRPr="0001301C">
        <w:rPr>
          <w:rFonts w:ascii="Times New Roman" w:eastAsia="Aptos" w:hAnsi="Times New Roman" w:cs="Simplified Arabic"/>
          <w:b/>
          <w:bCs/>
          <w:kern w:val="2"/>
          <w:sz w:val="28"/>
          <w:szCs w:val="28"/>
          <w14:ligatures w14:val="standardContextual"/>
        </w:rPr>
        <w:t>Journal of Cleaner Production,</w:t>
      </w:r>
      <w:r w:rsidRPr="0001301C">
        <w:rPr>
          <w:rFonts w:ascii="Times New Roman" w:eastAsia="Aptos" w:hAnsi="Times New Roman" w:cs="Simplified Arabic"/>
          <w:kern w:val="2"/>
          <w:sz w:val="28"/>
          <w:szCs w:val="28"/>
          <w14:ligatures w14:val="standardContextual"/>
        </w:rPr>
        <w:t> 133, 28-42.</w:t>
      </w:r>
      <w:r w:rsidRPr="0001301C">
        <w:rPr>
          <w:rFonts w:ascii="Times New Roman" w:eastAsia="Aptos" w:hAnsi="Times New Roman" w:cs="Simplified Arabic"/>
          <w:kern w:val="2"/>
          <w:sz w:val="28"/>
          <w:szCs w:val="28"/>
          <w:rtl/>
          <w14:ligatures w14:val="standardContextual"/>
        </w:rPr>
        <w:t>‏‏</w:t>
      </w:r>
    </w:p>
    <w:p w14:paraId="4BD7411C"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01301C">
        <w:rPr>
          <w:rFonts w:ascii="Times New Roman" w:eastAsia="Aptos" w:hAnsi="Times New Roman" w:cs="Simplified Arabic"/>
          <w:kern w:val="2"/>
          <w:sz w:val="28"/>
          <w:szCs w:val="28"/>
          <w14:ligatures w14:val="standardContextual"/>
        </w:rPr>
        <w:t xml:space="preserve">Stevic, Z. et al., (2022). Evaluation of dimensions of SERVQUAL model for determining quality of processes in reverse logistics using a Delphi–Fuzzy PIPRECIA model. Rom. </w:t>
      </w:r>
      <w:r w:rsidRPr="0001301C">
        <w:rPr>
          <w:rFonts w:ascii="Times New Roman" w:eastAsia="Aptos" w:hAnsi="Times New Roman" w:cs="Simplified Arabic"/>
          <w:b/>
          <w:bCs/>
          <w:kern w:val="2"/>
          <w:sz w:val="28"/>
          <w:szCs w:val="28"/>
          <w14:ligatures w14:val="standardContextual"/>
        </w:rPr>
        <w:t>J. Econ. Forecast,</w:t>
      </w:r>
      <w:r w:rsidRPr="0001301C">
        <w:rPr>
          <w:rFonts w:ascii="Times New Roman" w:eastAsia="Aptos" w:hAnsi="Times New Roman" w:cs="Simplified Arabic"/>
          <w:kern w:val="2"/>
          <w:sz w:val="28"/>
          <w:szCs w:val="28"/>
          <w14:ligatures w14:val="standardContextual"/>
        </w:rPr>
        <w:t> 25(1), 139-159.</w:t>
      </w:r>
      <w:r w:rsidRPr="0001301C">
        <w:rPr>
          <w:rFonts w:ascii="Times New Roman" w:eastAsia="Aptos" w:hAnsi="Times New Roman" w:cs="Simplified Arabic"/>
          <w:kern w:val="2"/>
          <w:sz w:val="28"/>
          <w:szCs w:val="28"/>
          <w:rtl/>
          <w14:ligatures w14:val="standardContextual"/>
        </w:rPr>
        <w:t>‏</w:t>
      </w:r>
      <w:bookmarkStart w:id="14" w:name="_Hlk157975364"/>
      <w:r w:rsidRPr="00C464CB">
        <w:rPr>
          <w:rFonts w:ascii="Times New Roman" w:eastAsia="Aptos" w:hAnsi="Times New Roman" w:cs="Simplified Arabic"/>
          <w:kern w:val="2"/>
          <w:sz w:val="28"/>
          <w:szCs w:val="28"/>
          <w14:ligatures w14:val="standardContextual"/>
        </w:rPr>
        <w:t xml:space="preserve"> </w:t>
      </w:r>
    </w:p>
    <w:p w14:paraId="1BE9AF28"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lang w:val="de-DE"/>
          <w14:ligatures w14:val="standardContextual"/>
        </w:rPr>
      </w:pPr>
      <w:r w:rsidRPr="0001301C">
        <w:rPr>
          <w:rFonts w:ascii="Times New Roman" w:eastAsia="Aptos" w:hAnsi="Times New Roman" w:cs="Simplified Arabic"/>
          <w:kern w:val="2"/>
          <w:sz w:val="28"/>
          <w:szCs w:val="28"/>
          <w14:ligatures w14:val="standardContextual"/>
        </w:rPr>
        <w:t xml:space="preserve">Tran, </w:t>
      </w:r>
      <w:r w:rsidRPr="0001301C">
        <w:rPr>
          <w:rFonts w:ascii="Times New Roman" w:eastAsia="Aptos" w:hAnsi="Times New Roman" w:cs="Simplified Arabic"/>
          <w:kern w:val="2"/>
          <w:sz w:val="28"/>
          <w:szCs w:val="28"/>
          <w:lang w:bidi="ar-EG"/>
          <w14:ligatures w14:val="standardContextual"/>
        </w:rPr>
        <w:t xml:space="preserve">et al., </w:t>
      </w:r>
      <w:r w:rsidRPr="0001301C">
        <w:rPr>
          <w:rFonts w:ascii="Times New Roman" w:eastAsia="Aptos" w:hAnsi="Times New Roman" w:cs="Simplified Arabic"/>
          <w:kern w:val="2"/>
          <w:sz w:val="28"/>
          <w:szCs w:val="28"/>
          <w14:ligatures w14:val="standardContextual"/>
        </w:rPr>
        <w:t xml:space="preserve">(2018). Reverse logistics in plastic supply chain: the current practice in </w:t>
      </w:r>
      <w:proofErr w:type="spellStart"/>
      <w:r w:rsidRPr="0001301C">
        <w:rPr>
          <w:rFonts w:ascii="Times New Roman" w:eastAsia="Aptos" w:hAnsi="Times New Roman" w:cs="Simplified Arabic"/>
          <w:kern w:val="2"/>
          <w:sz w:val="28"/>
          <w:szCs w:val="28"/>
          <w14:ligatures w14:val="standardContextual"/>
        </w:rPr>
        <w:t>vietnam</w:t>
      </w:r>
      <w:proofErr w:type="spellEnd"/>
      <w:r w:rsidRPr="0001301C">
        <w:rPr>
          <w:rFonts w:ascii="Times New Roman" w:eastAsia="Aptos" w:hAnsi="Times New Roman" w:cs="Simplified Arabic"/>
          <w:kern w:val="2"/>
          <w:sz w:val="28"/>
          <w:szCs w:val="28"/>
          <w14:ligatures w14:val="standardContextual"/>
        </w:rPr>
        <w:t>. </w:t>
      </w:r>
      <w:r w:rsidRPr="0001301C">
        <w:rPr>
          <w:rFonts w:ascii="Times New Roman" w:eastAsia="Aptos" w:hAnsi="Times New Roman" w:cs="Simplified Arabic"/>
          <w:b/>
          <w:bCs/>
          <w:kern w:val="2"/>
          <w:sz w:val="28"/>
          <w:szCs w:val="28"/>
          <w:lang w:val="de-DE"/>
          <w14:ligatures w14:val="standardContextual"/>
        </w:rPr>
        <w:t>Nachhaltige Impulse für Produktion und Logistikmanagement: Festschrift zum 60. Geburtstag von Prof. Dr. Hans-Dietrich Haasis</w:t>
      </w:r>
      <w:r w:rsidRPr="0001301C">
        <w:rPr>
          <w:rFonts w:ascii="Times New Roman" w:eastAsia="Aptos" w:hAnsi="Times New Roman" w:cs="Simplified Arabic"/>
          <w:kern w:val="2"/>
          <w:sz w:val="28"/>
          <w:szCs w:val="28"/>
          <w:lang w:val="de-DE"/>
          <w14:ligatures w14:val="standardContextual"/>
        </w:rPr>
        <w:t>, 219-233</w:t>
      </w:r>
    </w:p>
    <w:p w14:paraId="6EF15F28"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lang w:val="de-DE" w:bidi="ar-EG"/>
          <w14:ligatures w14:val="standardContextual"/>
        </w:rPr>
      </w:pPr>
      <w:r w:rsidRPr="00C464CB">
        <w:rPr>
          <w:rFonts w:ascii="Times New Roman" w:eastAsia="Aptos" w:hAnsi="Times New Roman" w:cs="Simplified Arabic"/>
          <w:kern w:val="2"/>
          <w:sz w:val="28"/>
          <w:szCs w:val="28"/>
          <w14:ligatures w14:val="standardContextual"/>
        </w:rPr>
        <w:t xml:space="preserve">Wei, X., (2013). </w:t>
      </w:r>
      <w:proofErr w:type="spellStart"/>
      <w:r w:rsidRPr="00C464CB">
        <w:rPr>
          <w:rFonts w:ascii="Times New Roman" w:eastAsia="Aptos" w:hAnsi="Times New Roman" w:cs="Simplified Arabic"/>
          <w:kern w:val="2"/>
          <w:sz w:val="28"/>
          <w:szCs w:val="28"/>
          <w14:ligatures w14:val="standardContextual"/>
        </w:rPr>
        <w:t>Optimising</w:t>
      </w:r>
      <w:proofErr w:type="spellEnd"/>
      <w:r w:rsidRPr="00C464CB">
        <w:rPr>
          <w:rFonts w:ascii="Times New Roman" w:eastAsia="Aptos" w:hAnsi="Times New Roman" w:cs="Simplified Arabic"/>
          <w:kern w:val="2"/>
          <w:sz w:val="28"/>
          <w:szCs w:val="28"/>
          <w14:ligatures w14:val="standardContextual"/>
        </w:rPr>
        <w:t xml:space="preserve"> Supply Chain Performance via Information Sharing and Coordinated Management. (Doctoral Dissertation), University of Plymouth, Drake Circus, United Kingdom.</w:t>
      </w:r>
      <w:bookmarkEnd w:id="14"/>
    </w:p>
    <w:p w14:paraId="3CDC6244" w14:textId="77777777" w:rsidR="00BC21F3" w:rsidRPr="00003C5E" w:rsidRDefault="00BC21F3" w:rsidP="00BC21F3">
      <w:pPr>
        <w:bidi w:val="0"/>
        <w:spacing w:after="0" w:line="259" w:lineRule="auto"/>
        <w:ind w:left="720" w:hanging="720"/>
        <w:jc w:val="both"/>
        <w:rPr>
          <w:rFonts w:ascii="Times New Roman" w:eastAsia="Aptos" w:hAnsi="Times New Roman" w:cs="Simplified Arabic"/>
          <w:kern w:val="2"/>
          <w:sz w:val="28"/>
          <w:szCs w:val="28"/>
          <w:rtl/>
          <w:lang w:val="de-DE"/>
          <w14:ligatures w14:val="standardContextual"/>
        </w:rPr>
      </w:pPr>
      <w:r w:rsidRPr="00003C5E">
        <w:rPr>
          <w:rFonts w:ascii="Times New Roman" w:eastAsia="Aptos" w:hAnsi="Times New Roman" w:cs="Simplified Arabic"/>
          <w:kern w:val="2"/>
          <w:sz w:val="28"/>
          <w:szCs w:val="28"/>
          <w:lang w:val="de-DE" w:bidi="ar-EG"/>
          <w14:ligatures w14:val="standardContextual"/>
        </w:rPr>
        <w:t xml:space="preserve"> Wilson, M., Paschen, J., &amp; Pitt, L. (2022). </w:t>
      </w:r>
      <w:r w:rsidRPr="00003C5E">
        <w:rPr>
          <w:rFonts w:ascii="Times New Roman" w:eastAsia="Aptos" w:hAnsi="Times New Roman" w:cs="Simplified Arabic"/>
          <w:kern w:val="2"/>
          <w:sz w:val="28"/>
          <w:szCs w:val="28"/>
          <w:lang w:bidi="ar-EG"/>
          <w14:ligatures w14:val="standardContextual"/>
        </w:rPr>
        <w:t>The circular economy meets artificial intelligence (AI): Understanding the opportunities of AI for reverse logistics. </w:t>
      </w:r>
      <w:r w:rsidRPr="00003C5E">
        <w:rPr>
          <w:rFonts w:ascii="Times New Roman" w:eastAsia="Aptos" w:hAnsi="Times New Roman" w:cs="Simplified Arabic"/>
          <w:b/>
          <w:bCs/>
          <w:kern w:val="2"/>
          <w:sz w:val="28"/>
          <w:szCs w:val="28"/>
          <w:lang w:bidi="ar-EG"/>
          <w14:ligatures w14:val="standardContextual"/>
        </w:rPr>
        <w:t>Management of Environmental Quality: An International Journal,</w:t>
      </w:r>
      <w:r w:rsidRPr="00003C5E">
        <w:rPr>
          <w:rFonts w:ascii="Times New Roman" w:eastAsia="Aptos" w:hAnsi="Times New Roman" w:cs="Simplified Arabic"/>
          <w:kern w:val="2"/>
          <w:sz w:val="28"/>
          <w:szCs w:val="28"/>
          <w:lang w:bidi="ar-EG"/>
          <w14:ligatures w14:val="standardContextual"/>
        </w:rPr>
        <w:t> 33(1), 9-25.</w:t>
      </w:r>
      <w:r w:rsidRPr="00003C5E">
        <w:rPr>
          <w:rFonts w:ascii="Times New Roman" w:eastAsia="Aptos" w:hAnsi="Times New Roman" w:cs="Simplified Arabic"/>
          <w:kern w:val="2"/>
          <w:sz w:val="28"/>
          <w:szCs w:val="28"/>
          <w:rtl/>
          <w14:ligatures w14:val="standardContextual"/>
        </w:rPr>
        <w:t>‏</w:t>
      </w:r>
    </w:p>
    <w:p w14:paraId="6DB2915C"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rtl/>
          <w:lang w:bidi="ar-EG"/>
          <w14:ligatures w14:val="standardContextual"/>
        </w:rPr>
      </w:pPr>
      <w:r w:rsidRPr="00003C5E">
        <w:rPr>
          <w:rFonts w:ascii="Times New Roman" w:eastAsia="Aptos" w:hAnsi="Times New Roman" w:cs="Simplified Arabic"/>
          <w:kern w:val="2"/>
          <w:sz w:val="28"/>
          <w:szCs w:val="28"/>
          <w14:ligatures w14:val="standardContextual"/>
        </w:rPr>
        <w:lastRenderedPageBreak/>
        <w:t>Wu, Z., Yang, K., Xue, H., Zuo, J., &amp; Li, S. (2022). Major barriers to information sharing in reverse logistics of construction and demolition waste. </w:t>
      </w:r>
      <w:r w:rsidRPr="00003C5E">
        <w:rPr>
          <w:rFonts w:ascii="Times New Roman" w:eastAsia="Aptos" w:hAnsi="Times New Roman" w:cs="Simplified Arabic"/>
          <w:b/>
          <w:bCs/>
          <w:kern w:val="2"/>
          <w:sz w:val="28"/>
          <w:szCs w:val="28"/>
          <w14:ligatures w14:val="standardContextual"/>
        </w:rPr>
        <w:t>Journal of Cleaner Production</w:t>
      </w:r>
      <w:r w:rsidRPr="00003C5E">
        <w:rPr>
          <w:rFonts w:ascii="Times New Roman" w:eastAsia="Aptos" w:hAnsi="Times New Roman" w:cs="Simplified Arabic"/>
          <w:kern w:val="2"/>
          <w:sz w:val="28"/>
          <w:szCs w:val="28"/>
          <w14:ligatures w14:val="standardContextual"/>
        </w:rPr>
        <w:t>, 350, 131331.</w:t>
      </w:r>
    </w:p>
    <w:p w14:paraId="767F5B46" w14:textId="77777777" w:rsidR="00BC21F3" w:rsidRPr="00003C5E"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FD2E2E">
        <w:rPr>
          <w:rFonts w:ascii="Times New Roman" w:eastAsia="Aptos" w:hAnsi="Times New Roman" w:cs="Simplified Arabic"/>
          <w:kern w:val="2"/>
          <w:sz w:val="28"/>
          <w:szCs w:val="28"/>
          <w14:ligatures w14:val="standardContextual"/>
        </w:rPr>
        <w:t xml:space="preserve"> Yang, K., </w:t>
      </w:r>
      <w:proofErr w:type="spellStart"/>
      <w:r w:rsidRPr="00FD2E2E">
        <w:rPr>
          <w:rFonts w:ascii="Times New Roman" w:eastAsia="Aptos" w:hAnsi="Times New Roman" w:cs="Simplified Arabic"/>
          <w:kern w:val="2"/>
          <w:sz w:val="28"/>
          <w:szCs w:val="28"/>
          <w14:ligatures w14:val="standardContextual"/>
        </w:rPr>
        <w:t>Thoo</w:t>
      </w:r>
      <w:proofErr w:type="spellEnd"/>
      <w:r w:rsidRPr="00FD2E2E">
        <w:rPr>
          <w:rFonts w:ascii="Times New Roman" w:eastAsia="Aptos" w:hAnsi="Times New Roman" w:cs="Simplified Arabic"/>
          <w:kern w:val="2"/>
          <w:sz w:val="28"/>
          <w:szCs w:val="28"/>
          <w14:ligatures w14:val="standardContextual"/>
        </w:rPr>
        <w:t xml:space="preserve">, A. C., Ab Talib, M. S., &amp; </w:t>
      </w:r>
      <w:proofErr w:type="spellStart"/>
      <w:r w:rsidRPr="00FD2E2E">
        <w:rPr>
          <w:rFonts w:ascii="Times New Roman" w:eastAsia="Aptos" w:hAnsi="Times New Roman" w:cs="Simplified Arabic"/>
          <w:kern w:val="2"/>
          <w:sz w:val="28"/>
          <w:szCs w:val="28"/>
          <w14:ligatures w14:val="standardContextual"/>
        </w:rPr>
        <w:t>Huam</w:t>
      </w:r>
      <w:proofErr w:type="spellEnd"/>
      <w:r w:rsidRPr="00FD2E2E">
        <w:rPr>
          <w:rFonts w:ascii="Times New Roman" w:eastAsia="Aptos" w:hAnsi="Times New Roman" w:cs="Simplified Arabic"/>
          <w:kern w:val="2"/>
          <w:sz w:val="28"/>
          <w:szCs w:val="28"/>
          <w14:ligatures w14:val="standardContextual"/>
        </w:rPr>
        <w:t xml:space="preserve">, H. T. (2024). </w:t>
      </w:r>
      <w:proofErr w:type="gramStart"/>
      <w:r w:rsidRPr="00FD2E2E">
        <w:rPr>
          <w:rFonts w:ascii="Times New Roman" w:eastAsia="Aptos" w:hAnsi="Times New Roman" w:cs="Simplified Arabic"/>
          <w:kern w:val="2"/>
          <w:sz w:val="28"/>
          <w:szCs w:val="28"/>
          <w14:ligatures w14:val="standardContextual"/>
        </w:rPr>
        <w:t>How</w:t>
      </w:r>
      <w:proofErr w:type="gramEnd"/>
      <w:r w:rsidRPr="00FD2E2E">
        <w:rPr>
          <w:rFonts w:ascii="Times New Roman" w:eastAsia="Aptos" w:hAnsi="Times New Roman" w:cs="Simplified Arabic"/>
          <w:kern w:val="2"/>
          <w:sz w:val="28"/>
          <w:szCs w:val="28"/>
          <w14:ligatures w14:val="standardContextual"/>
        </w:rPr>
        <w:t xml:space="preserve"> reverse logistics and sustainable supply chain initiatives influence sustainability performance: the moderating role of </w:t>
      </w:r>
      <w:proofErr w:type="spellStart"/>
      <w:r w:rsidRPr="00FD2E2E">
        <w:rPr>
          <w:rFonts w:ascii="Times New Roman" w:eastAsia="Aptos" w:hAnsi="Times New Roman" w:cs="Simplified Arabic"/>
          <w:kern w:val="2"/>
          <w:sz w:val="28"/>
          <w:szCs w:val="28"/>
          <w14:ligatures w14:val="standardContextual"/>
        </w:rPr>
        <w:t>organisational</w:t>
      </w:r>
      <w:proofErr w:type="spellEnd"/>
      <w:r w:rsidRPr="00FD2E2E">
        <w:rPr>
          <w:rFonts w:ascii="Times New Roman" w:eastAsia="Aptos" w:hAnsi="Times New Roman" w:cs="Simplified Arabic"/>
          <w:kern w:val="2"/>
          <w:sz w:val="28"/>
          <w:szCs w:val="28"/>
          <w14:ligatures w14:val="standardContextual"/>
        </w:rPr>
        <w:t xml:space="preserve"> learning capability. </w:t>
      </w:r>
      <w:r w:rsidRPr="00FD2E2E">
        <w:rPr>
          <w:rFonts w:ascii="Times New Roman" w:eastAsia="Aptos" w:hAnsi="Times New Roman" w:cs="Simplified Arabic"/>
          <w:b/>
          <w:bCs/>
          <w:kern w:val="2"/>
          <w:sz w:val="28"/>
          <w:szCs w:val="28"/>
          <w14:ligatures w14:val="standardContextual"/>
        </w:rPr>
        <w:t>Journal of Manufacturing Technology Management</w:t>
      </w:r>
      <w:r w:rsidRPr="00FD2E2E">
        <w:rPr>
          <w:rFonts w:ascii="Times New Roman" w:eastAsia="Aptos" w:hAnsi="Times New Roman" w:cs="Simplified Arabic"/>
          <w:kern w:val="2"/>
          <w:sz w:val="28"/>
          <w:szCs w:val="28"/>
          <w14:ligatures w14:val="standardContextual"/>
        </w:rPr>
        <w:t>, 35(1), 141-163.</w:t>
      </w:r>
      <w:r w:rsidRPr="00FD2E2E">
        <w:rPr>
          <w:rFonts w:ascii="Times New Roman" w:eastAsia="Aptos" w:hAnsi="Times New Roman" w:cs="Simplified Arabic"/>
          <w:kern w:val="2"/>
          <w:sz w:val="28"/>
          <w:szCs w:val="28"/>
          <w:rtl/>
          <w14:ligatures w14:val="standardContextual"/>
        </w:rPr>
        <w:t>‏</w:t>
      </w:r>
    </w:p>
    <w:p w14:paraId="0EDD7927" w14:textId="77777777" w:rsidR="00BC21F3"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r w:rsidRPr="00B80811">
        <w:rPr>
          <w:rFonts w:ascii="Times New Roman" w:eastAsia="Aptos" w:hAnsi="Times New Roman" w:cs="Simplified Arabic"/>
          <w:kern w:val="2"/>
          <w:sz w:val="28"/>
          <w:szCs w:val="28"/>
          <w14:ligatures w14:val="standardContextual"/>
        </w:rPr>
        <w:t xml:space="preserve">Zhang, C., et al., (2015). A comprehensive model for supply chain integration. </w:t>
      </w:r>
      <w:r w:rsidRPr="00B80811">
        <w:rPr>
          <w:rFonts w:ascii="Times New Roman" w:eastAsia="Aptos" w:hAnsi="Times New Roman" w:cs="Simplified Arabic"/>
          <w:b/>
          <w:bCs/>
          <w:kern w:val="2"/>
          <w:sz w:val="28"/>
          <w:szCs w:val="28"/>
          <w14:ligatures w14:val="standardContextual"/>
        </w:rPr>
        <w:t>Benchmarking</w:t>
      </w:r>
      <w:r w:rsidRPr="00B80811">
        <w:rPr>
          <w:rFonts w:ascii="Times New Roman" w:eastAsia="Aptos" w:hAnsi="Times New Roman" w:cs="Simplified Arabic"/>
          <w:kern w:val="2"/>
          <w:sz w:val="28"/>
          <w:szCs w:val="28"/>
          <w14:ligatures w14:val="standardContextual"/>
        </w:rPr>
        <w:t xml:space="preserve">, 22(6). </w:t>
      </w:r>
      <w:hyperlink r:id="rId10" w:history="1">
        <w:r w:rsidRPr="00A15CA3">
          <w:rPr>
            <w:rStyle w:val="Hyperlink"/>
            <w:rFonts w:ascii="Times New Roman" w:eastAsia="Aptos" w:hAnsi="Times New Roman" w:cs="Simplified Arabic"/>
            <w:kern w:val="2"/>
            <w:sz w:val="28"/>
            <w:szCs w:val="28"/>
            <w14:ligatures w14:val="standardContextual"/>
          </w:rPr>
          <w:t>https://doi.org/10.1108/BIJ-05-2013-0060</w:t>
        </w:r>
      </w:hyperlink>
      <w:r w:rsidRPr="00B80811">
        <w:rPr>
          <w:rFonts w:ascii="Times New Roman" w:eastAsia="Aptos" w:hAnsi="Times New Roman" w:cs="Simplified Arabic"/>
          <w:kern w:val="2"/>
          <w:sz w:val="28"/>
          <w:szCs w:val="28"/>
          <w:rtl/>
          <w14:ligatures w14:val="standardContextual"/>
        </w:rPr>
        <w:t>.</w:t>
      </w:r>
    </w:p>
    <w:p w14:paraId="617D9639" w14:textId="77777777" w:rsidR="00BC21F3" w:rsidRPr="00B80811"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
    <w:p w14:paraId="29F8E65E" w14:textId="77777777" w:rsidR="00BC21F3" w:rsidRPr="0001301C"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
    <w:p w14:paraId="4CAA7FEF" w14:textId="77777777" w:rsidR="00BC21F3" w:rsidRPr="0001301C"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
    <w:p w14:paraId="43FAE138" w14:textId="77777777" w:rsidR="00BC21F3" w:rsidRPr="0001301C" w:rsidRDefault="00BC21F3" w:rsidP="00BC21F3">
      <w:pPr>
        <w:bidi w:val="0"/>
        <w:spacing w:after="0" w:line="259" w:lineRule="auto"/>
        <w:ind w:left="720" w:hanging="720"/>
        <w:jc w:val="both"/>
        <w:rPr>
          <w:rFonts w:ascii="Times New Roman" w:eastAsia="Aptos" w:hAnsi="Times New Roman" w:cs="Simplified Arabic"/>
          <w:kern w:val="2"/>
          <w:sz w:val="28"/>
          <w:szCs w:val="28"/>
          <w14:ligatures w14:val="standardContextual"/>
        </w:rPr>
      </w:pPr>
    </w:p>
    <w:p w14:paraId="0A9F02AE" w14:textId="77777777" w:rsidR="00BC21F3" w:rsidRPr="0001301C" w:rsidRDefault="00BC21F3" w:rsidP="00BC21F3">
      <w:pPr>
        <w:bidi w:val="0"/>
        <w:spacing w:after="0" w:line="259" w:lineRule="auto"/>
        <w:ind w:left="720" w:hanging="720"/>
        <w:jc w:val="both"/>
        <w:rPr>
          <w:rFonts w:ascii="Times New Roman" w:eastAsia="Times New Roman" w:hAnsi="Times New Roman" w:cs="Simplified Arabic"/>
          <w:sz w:val="28"/>
          <w:szCs w:val="28"/>
          <w:rtl/>
          <w:lang w:val="en-GB" w:bidi="ar-EG"/>
        </w:rPr>
      </w:pPr>
    </w:p>
    <w:p w14:paraId="11367ED1" w14:textId="77777777" w:rsidR="00BC21F3" w:rsidRPr="0001301C" w:rsidRDefault="00BC21F3" w:rsidP="00BC21F3">
      <w:pPr>
        <w:rPr>
          <w:lang w:val="en-GB"/>
        </w:rPr>
      </w:pPr>
    </w:p>
    <w:p w14:paraId="72ABD4D7" w14:textId="77777777" w:rsidR="00BC21F3" w:rsidRPr="006B7C01" w:rsidRDefault="00BC21F3" w:rsidP="00BC21F3">
      <w:pPr>
        <w:bidi w:val="0"/>
        <w:spacing w:after="0"/>
        <w:jc w:val="both"/>
        <w:rPr>
          <w:rFonts w:ascii="Times New Roman" w:eastAsia="Aptos" w:hAnsi="Times New Roman" w:cs="Simplified Arabic"/>
          <w:b/>
          <w:bCs/>
          <w:kern w:val="2"/>
          <w:sz w:val="28"/>
          <w:szCs w:val="28"/>
          <w:lang w:bidi="ar-EG"/>
          <w14:ligatures w14:val="standardContextual"/>
        </w:rPr>
      </w:pPr>
    </w:p>
    <w:p w14:paraId="45112FCB" w14:textId="77777777" w:rsidR="008851C0" w:rsidRPr="006B7C01" w:rsidRDefault="008851C0" w:rsidP="009C5279">
      <w:pPr>
        <w:widowControl w:val="0"/>
        <w:spacing w:after="0"/>
        <w:jc w:val="lowKashida"/>
        <w:rPr>
          <w:rFonts w:asciiTheme="majorBidi" w:eastAsia="Times New Roman" w:hAnsiTheme="majorBidi" w:cs="Simplified Arabic"/>
          <w:sz w:val="28"/>
          <w:szCs w:val="28"/>
          <w:lang w:bidi="ar-EG"/>
        </w:rPr>
      </w:pPr>
    </w:p>
    <w:sectPr w:rsidR="008851C0" w:rsidRPr="006B7C01" w:rsidSect="00781AC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EE5C" w14:textId="77777777" w:rsidR="000A1249" w:rsidRDefault="000A1249" w:rsidP="007D3825">
      <w:pPr>
        <w:spacing w:after="0" w:line="240" w:lineRule="auto"/>
      </w:pPr>
      <w:r>
        <w:separator/>
      </w:r>
    </w:p>
  </w:endnote>
  <w:endnote w:type="continuationSeparator" w:id="0">
    <w:p w14:paraId="4D1D01C1" w14:textId="77777777" w:rsidR="000A1249" w:rsidRDefault="000A1249" w:rsidP="007D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abic Transparent">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1A3A" w14:textId="77777777" w:rsidR="000A1249" w:rsidRDefault="000A1249" w:rsidP="007D3825">
      <w:pPr>
        <w:spacing w:after="0" w:line="240" w:lineRule="auto"/>
      </w:pPr>
      <w:r>
        <w:separator/>
      </w:r>
    </w:p>
  </w:footnote>
  <w:footnote w:type="continuationSeparator" w:id="0">
    <w:p w14:paraId="5B85493D" w14:textId="77777777" w:rsidR="000A1249" w:rsidRDefault="000A1249" w:rsidP="007D3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317"/>
    <w:multiLevelType w:val="hybridMultilevel"/>
    <w:tmpl w:val="15FCA918"/>
    <w:lvl w:ilvl="0" w:tplc="A79A5C02">
      <w:numFmt w:val="bullet"/>
      <w:lvlText w:val="-"/>
      <w:lvlJc w:val="left"/>
      <w:pPr>
        <w:ind w:left="360" w:hanging="360"/>
      </w:pPr>
      <w:rPr>
        <w:rFonts w:ascii="Arabic Transparent" w:hAnsi="Arabic Transparent" w:cs="Arabic Transparent"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14E76"/>
    <w:multiLevelType w:val="hybridMultilevel"/>
    <w:tmpl w:val="065EB2CA"/>
    <w:lvl w:ilvl="0" w:tplc="60BA2926">
      <w:numFmt w:val="bullet"/>
      <w:lvlText w:val="-"/>
      <w:lvlJc w:val="left"/>
      <w:pPr>
        <w:ind w:left="540" w:hanging="360"/>
      </w:pPr>
      <w:rPr>
        <w:rFonts w:ascii="Simplified Arabic" w:eastAsiaTheme="minorHAnsi"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B95949"/>
    <w:multiLevelType w:val="hybridMultilevel"/>
    <w:tmpl w:val="5BDC8876"/>
    <w:lvl w:ilvl="0" w:tplc="3460C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B3FF9"/>
    <w:multiLevelType w:val="hybridMultilevel"/>
    <w:tmpl w:val="C6AA0E0E"/>
    <w:lvl w:ilvl="0" w:tplc="04090005">
      <w:start w:val="1"/>
      <w:numFmt w:val="bullet"/>
      <w:lvlText w:val=""/>
      <w:lvlJc w:val="left"/>
      <w:pPr>
        <w:ind w:left="687" w:hanging="360"/>
      </w:pPr>
      <w:rPr>
        <w:rFonts w:ascii="Wingdings" w:hAnsi="Wingdings"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17F12FCC"/>
    <w:multiLevelType w:val="hybridMultilevel"/>
    <w:tmpl w:val="FC88B36C"/>
    <w:lvl w:ilvl="0" w:tplc="CC86D160">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EE41BF"/>
    <w:multiLevelType w:val="hybridMultilevel"/>
    <w:tmpl w:val="9A7A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70D1A"/>
    <w:multiLevelType w:val="hybridMultilevel"/>
    <w:tmpl w:val="77546C46"/>
    <w:lvl w:ilvl="0" w:tplc="1E808A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64B88"/>
    <w:multiLevelType w:val="hybridMultilevel"/>
    <w:tmpl w:val="C268852C"/>
    <w:lvl w:ilvl="0" w:tplc="A79A5C02">
      <w:numFmt w:val="bullet"/>
      <w:lvlText w:val="-"/>
      <w:lvlJc w:val="left"/>
      <w:pPr>
        <w:ind w:left="786" w:hanging="360"/>
      </w:pPr>
      <w:rPr>
        <w:rFonts w:ascii="Arabic Transparent" w:hAnsi="Arabic Transparent" w:cs="Arabic Transparent" w:hint="default"/>
        <w:sz w:val="40"/>
        <w:szCs w:val="40"/>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8" w15:restartNumberingAfterBreak="0">
    <w:nsid w:val="1D7D7873"/>
    <w:multiLevelType w:val="hybridMultilevel"/>
    <w:tmpl w:val="2D44F9B6"/>
    <w:lvl w:ilvl="0" w:tplc="55D64542">
      <w:numFmt w:val="bullet"/>
      <w:lvlText w:val="-"/>
      <w:lvlJc w:val="left"/>
      <w:pPr>
        <w:ind w:left="720" w:hanging="360"/>
      </w:pPr>
      <w:rPr>
        <w:rFonts w:ascii="Arabic Transparent" w:hAnsi="Arabic Transparent" w:cs="Arabic Transparent"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D0588"/>
    <w:multiLevelType w:val="hybridMultilevel"/>
    <w:tmpl w:val="7F960B1C"/>
    <w:lvl w:ilvl="0" w:tplc="1ABCD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A73CF"/>
    <w:multiLevelType w:val="hybridMultilevel"/>
    <w:tmpl w:val="1B0266A6"/>
    <w:lvl w:ilvl="0" w:tplc="04090005">
      <w:start w:val="1"/>
      <w:numFmt w:val="bullet"/>
      <w:lvlText w:val=""/>
      <w:lvlJc w:val="left"/>
      <w:pPr>
        <w:ind w:left="720" w:hanging="360"/>
      </w:pPr>
      <w:rPr>
        <w:rFonts w:ascii="Wingdings" w:hAnsi="Wingdings" w:hint="default"/>
        <w:b/>
        <w:bCs/>
        <w:i w:val="0"/>
        <w:iCs w:val="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A6189"/>
    <w:multiLevelType w:val="hybridMultilevel"/>
    <w:tmpl w:val="19A89EDA"/>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8B41EE4"/>
    <w:multiLevelType w:val="hybridMultilevel"/>
    <w:tmpl w:val="9D3EF3FC"/>
    <w:lvl w:ilvl="0" w:tplc="C28C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E05B4"/>
    <w:multiLevelType w:val="hybridMultilevel"/>
    <w:tmpl w:val="4A2A9AE2"/>
    <w:lvl w:ilvl="0" w:tplc="1E620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E3B53"/>
    <w:multiLevelType w:val="hybridMultilevel"/>
    <w:tmpl w:val="3EB6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A0B4C"/>
    <w:multiLevelType w:val="hybridMultilevel"/>
    <w:tmpl w:val="0FD00048"/>
    <w:lvl w:ilvl="0" w:tplc="0D0E3178">
      <w:start w:val="9"/>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45505830"/>
    <w:multiLevelType w:val="hybridMultilevel"/>
    <w:tmpl w:val="D9E22C94"/>
    <w:lvl w:ilvl="0" w:tplc="55D64542">
      <w:numFmt w:val="bullet"/>
      <w:lvlText w:val="-"/>
      <w:lvlJc w:val="left"/>
      <w:pPr>
        <w:ind w:left="720" w:hanging="360"/>
      </w:pPr>
      <w:rPr>
        <w:rFonts w:ascii="Arabic Transparent" w:hAnsi="Arabic Transparent" w:cs="Arabic Transparent" w:hint="default"/>
        <w:b/>
        <w:bCs/>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C4BDC"/>
    <w:multiLevelType w:val="hybridMultilevel"/>
    <w:tmpl w:val="03982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B4EE2"/>
    <w:multiLevelType w:val="hybridMultilevel"/>
    <w:tmpl w:val="0EFE9456"/>
    <w:lvl w:ilvl="0" w:tplc="04090005">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9" w15:restartNumberingAfterBreak="0">
    <w:nsid w:val="508711F3"/>
    <w:multiLevelType w:val="hybridMultilevel"/>
    <w:tmpl w:val="91806FB2"/>
    <w:lvl w:ilvl="0" w:tplc="7B5AC45C">
      <w:start w:val="1"/>
      <w:numFmt w:val="decimal"/>
      <w:lvlText w:val="%1-"/>
      <w:lvlJc w:val="left"/>
      <w:pPr>
        <w:ind w:left="643" w:hanging="360"/>
      </w:pPr>
      <w:rPr>
        <w:rFonts w:ascii="Simplified Arabic" w:eastAsia="Times New Roman" w:hAnsi="Simplified Arabic" w:cs="Simplified Arabic"/>
        <w:b/>
        <w:bCs/>
        <w:sz w:val="28"/>
        <w:szCs w:val="28"/>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593764E1"/>
    <w:multiLevelType w:val="hybridMultilevel"/>
    <w:tmpl w:val="4BCC4B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34F25"/>
    <w:multiLevelType w:val="hybridMultilevel"/>
    <w:tmpl w:val="E79E3890"/>
    <w:lvl w:ilvl="0" w:tplc="55D64542">
      <w:numFmt w:val="bullet"/>
      <w:lvlText w:val="-"/>
      <w:lvlJc w:val="left"/>
      <w:pPr>
        <w:ind w:left="720" w:hanging="360"/>
      </w:pPr>
      <w:rPr>
        <w:rFonts w:ascii="Arabic Transparent" w:hAnsi="Arabic Transparent" w:cs="Arabic Transparent"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E616B"/>
    <w:multiLevelType w:val="hybridMultilevel"/>
    <w:tmpl w:val="1F6A906E"/>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1040CB"/>
    <w:multiLevelType w:val="hybridMultilevel"/>
    <w:tmpl w:val="8BD86D70"/>
    <w:lvl w:ilvl="0" w:tplc="B156A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EA4ACC"/>
    <w:multiLevelType w:val="hybridMultilevel"/>
    <w:tmpl w:val="75582A70"/>
    <w:lvl w:ilvl="0" w:tplc="0CF0A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73A8D"/>
    <w:multiLevelType w:val="hybridMultilevel"/>
    <w:tmpl w:val="5C3A7910"/>
    <w:lvl w:ilvl="0" w:tplc="699E56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1615B"/>
    <w:multiLevelType w:val="hybridMultilevel"/>
    <w:tmpl w:val="3A08A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60300"/>
    <w:multiLevelType w:val="hybridMultilevel"/>
    <w:tmpl w:val="4814BF76"/>
    <w:lvl w:ilvl="0" w:tplc="9E7A2B5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820258">
    <w:abstractNumId w:val="8"/>
  </w:num>
  <w:num w:numId="2" w16cid:durableId="845247165">
    <w:abstractNumId w:val="19"/>
  </w:num>
  <w:num w:numId="3" w16cid:durableId="1518229498">
    <w:abstractNumId w:val="14"/>
  </w:num>
  <w:num w:numId="4" w16cid:durableId="1801652024">
    <w:abstractNumId w:val="17"/>
  </w:num>
  <w:num w:numId="5" w16cid:durableId="1900434401">
    <w:abstractNumId w:val="11"/>
  </w:num>
  <w:num w:numId="6" w16cid:durableId="823349522">
    <w:abstractNumId w:val="3"/>
  </w:num>
  <w:num w:numId="7" w16cid:durableId="1339574220">
    <w:abstractNumId w:val="4"/>
  </w:num>
  <w:num w:numId="8" w16cid:durableId="891889109">
    <w:abstractNumId w:val="15"/>
  </w:num>
  <w:num w:numId="9" w16cid:durableId="830368430">
    <w:abstractNumId w:val="26"/>
  </w:num>
  <w:num w:numId="10" w16cid:durableId="1194613711">
    <w:abstractNumId w:val="6"/>
  </w:num>
  <w:num w:numId="11" w16cid:durableId="962541722">
    <w:abstractNumId w:val="12"/>
  </w:num>
  <w:num w:numId="12" w16cid:durableId="1554539939">
    <w:abstractNumId w:val="1"/>
  </w:num>
  <w:num w:numId="13" w16cid:durableId="1466191173">
    <w:abstractNumId w:val="23"/>
  </w:num>
  <w:num w:numId="14" w16cid:durableId="167253903">
    <w:abstractNumId w:val="5"/>
  </w:num>
  <w:num w:numId="15" w16cid:durableId="1630360404">
    <w:abstractNumId w:val="13"/>
  </w:num>
  <w:num w:numId="16" w16cid:durableId="535167103">
    <w:abstractNumId w:val="2"/>
  </w:num>
  <w:num w:numId="17" w16cid:durableId="1947499868">
    <w:abstractNumId w:val="27"/>
  </w:num>
  <w:num w:numId="18" w16cid:durableId="1108507182">
    <w:abstractNumId w:val="25"/>
  </w:num>
  <w:num w:numId="19" w16cid:durableId="265769479">
    <w:abstractNumId w:val="7"/>
  </w:num>
  <w:num w:numId="20" w16cid:durableId="734207898">
    <w:abstractNumId w:val="20"/>
  </w:num>
  <w:num w:numId="21" w16cid:durableId="1542668535">
    <w:abstractNumId w:val="18"/>
  </w:num>
  <w:num w:numId="22" w16cid:durableId="601228884">
    <w:abstractNumId w:val="22"/>
  </w:num>
  <w:num w:numId="23" w16cid:durableId="1036854337">
    <w:abstractNumId w:val="9"/>
  </w:num>
  <w:num w:numId="24" w16cid:durableId="171188286">
    <w:abstractNumId w:val="16"/>
  </w:num>
  <w:num w:numId="25" w16cid:durableId="1966041821">
    <w:abstractNumId w:val="24"/>
  </w:num>
  <w:num w:numId="26" w16cid:durableId="1779334093">
    <w:abstractNumId w:val="0"/>
  </w:num>
  <w:num w:numId="27" w16cid:durableId="1913004857">
    <w:abstractNumId w:val="10"/>
  </w:num>
  <w:num w:numId="28" w16cid:durableId="20830218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11F"/>
    <w:rsid w:val="000170B9"/>
    <w:rsid w:val="000307CE"/>
    <w:rsid w:val="000407EF"/>
    <w:rsid w:val="000449AF"/>
    <w:rsid w:val="00050965"/>
    <w:rsid w:val="000676F3"/>
    <w:rsid w:val="00073C9D"/>
    <w:rsid w:val="00095B3F"/>
    <w:rsid w:val="000A1249"/>
    <w:rsid w:val="000E2EE6"/>
    <w:rsid w:val="00142BB3"/>
    <w:rsid w:val="00196FD5"/>
    <w:rsid w:val="001B19E1"/>
    <w:rsid w:val="001E0907"/>
    <w:rsid w:val="0020620F"/>
    <w:rsid w:val="00266206"/>
    <w:rsid w:val="00303253"/>
    <w:rsid w:val="00414B59"/>
    <w:rsid w:val="00436AA3"/>
    <w:rsid w:val="004518CF"/>
    <w:rsid w:val="00467BCF"/>
    <w:rsid w:val="004D7B93"/>
    <w:rsid w:val="005535E4"/>
    <w:rsid w:val="005955A6"/>
    <w:rsid w:val="005B383A"/>
    <w:rsid w:val="005E42BC"/>
    <w:rsid w:val="00626A64"/>
    <w:rsid w:val="006428EF"/>
    <w:rsid w:val="00682A06"/>
    <w:rsid w:val="0068539D"/>
    <w:rsid w:val="006B7C01"/>
    <w:rsid w:val="007534B1"/>
    <w:rsid w:val="00781AC3"/>
    <w:rsid w:val="007D3825"/>
    <w:rsid w:val="0082720B"/>
    <w:rsid w:val="00831059"/>
    <w:rsid w:val="00866B04"/>
    <w:rsid w:val="00880485"/>
    <w:rsid w:val="008851C0"/>
    <w:rsid w:val="00891803"/>
    <w:rsid w:val="00910011"/>
    <w:rsid w:val="009831D6"/>
    <w:rsid w:val="009919DA"/>
    <w:rsid w:val="009C5279"/>
    <w:rsid w:val="009E44CB"/>
    <w:rsid w:val="00AA4473"/>
    <w:rsid w:val="00AE27EB"/>
    <w:rsid w:val="00B328AB"/>
    <w:rsid w:val="00B451BC"/>
    <w:rsid w:val="00B74F79"/>
    <w:rsid w:val="00B767E3"/>
    <w:rsid w:val="00BB0894"/>
    <w:rsid w:val="00BB1466"/>
    <w:rsid w:val="00BC21F3"/>
    <w:rsid w:val="00C13556"/>
    <w:rsid w:val="00CD1D0B"/>
    <w:rsid w:val="00D1339D"/>
    <w:rsid w:val="00D52FA8"/>
    <w:rsid w:val="00DC0458"/>
    <w:rsid w:val="00DC4D8D"/>
    <w:rsid w:val="00DC5B99"/>
    <w:rsid w:val="00E12199"/>
    <w:rsid w:val="00E21AB5"/>
    <w:rsid w:val="00E30BF0"/>
    <w:rsid w:val="00E3411F"/>
    <w:rsid w:val="00E826B9"/>
    <w:rsid w:val="00EE52F5"/>
    <w:rsid w:val="00F338A9"/>
    <w:rsid w:val="00F47876"/>
    <w:rsid w:val="00FD3DF6"/>
    <w:rsid w:val="00FD6D04"/>
    <w:rsid w:val="00FE1FD1"/>
    <w:rsid w:val="00FE5E61"/>
    <w:rsid w:val="00FF4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B044"/>
  <w15:docId w15:val="{09EAC2BD-5280-4E3A-8087-CED593B8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ead_2"/>
    <w:basedOn w:val="Normal"/>
    <w:link w:val="ListParagraphChar"/>
    <w:uiPriority w:val="34"/>
    <w:qFormat/>
    <w:rsid w:val="00196FD5"/>
    <w:pPr>
      <w:ind w:left="720"/>
      <w:contextualSpacing/>
    </w:pPr>
  </w:style>
  <w:style w:type="character" w:customStyle="1" w:styleId="ListParagraphChar">
    <w:name w:val="List Paragraph Char"/>
    <w:aliases w:val="List Paragraph1 Char,Head_2 Char"/>
    <w:link w:val="ListParagraph"/>
    <w:uiPriority w:val="34"/>
    <w:rsid w:val="00682A06"/>
  </w:style>
  <w:style w:type="paragraph" w:styleId="Header">
    <w:name w:val="header"/>
    <w:basedOn w:val="Normal"/>
    <w:link w:val="HeaderChar"/>
    <w:uiPriority w:val="99"/>
    <w:unhideWhenUsed/>
    <w:rsid w:val="007D38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3825"/>
  </w:style>
  <w:style w:type="paragraph" w:styleId="Footer">
    <w:name w:val="footer"/>
    <w:basedOn w:val="Normal"/>
    <w:link w:val="FooterChar"/>
    <w:uiPriority w:val="99"/>
    <w:unhideWhenUsed/>
    <w:rsid w:val="007D38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3825"/>
  </w:style>
  <w:style w:type="paragraph" w:styleId="FootnoteText">
    <w:name w:val="footnote text"/>
    <w:aliases w:val="Char Char, Char Char Char Char,Char Char Char Char, Char Char Char Char Char Char Char Char Char Char Char Char Char Char Char Char Char Char Char Char Char Char Char Char Char Char,Char Char Char Char1,Char Cha,حواشي سفلية,Char,Char1"/>
    <w:basedOn w:val="Normal"/>
    <w:link w:val="FootnoteTextChar"/>
    <w:uiPriority w:val="99"/>
    <w:unhideWhenUsed/>
    <w:qFormat/>
    <w:rsid w:val="008851C0"/>
    <w:pPr>
      <w:bidi w:val="0"/>
      <w:spacing w:after="0" w:line="240" w:lineRule="auto"/>
    </w:pPr>
    <w:rPr>
      <w:sz w:val="20"/>
      <w:szCs w:val="20"/>
      <w:lang w:val="en-GB"/>
    </w:rPr>
  </w:style>
  <w:style w:type="character" w:customStyle="1" w:styleId="FootnoteTextChar">
    <w:name w:val="Footnote Text Char"/>
    <w:aliases w:val="Char Char Char, Char Char Char Char Char,Char Char Char Char Char, Char Char Char Char Char Char Char Char Char Char Char Char Char Char Char Char Char Char Char Char Char Char Char Char Char Char Char,Char Char Char Char1 Char"/>
    <w:basedOn w:val="DefaultParagraphFont"/>
    <w:link w:val="FootnoteText"/>
    <w:uiPriority w:val="99"/>
    <w:rsid w:val="008851C0"/>
    <w:rPr>
      <w:sz w:val="20"/>
      <w:szCs w:val="20"/>
      <w:lang w:val="en-GB"/>
    </w:rPr>
  </w:style>
  <w:style w:type="character" w:styleId="Hyperlink">
    <w:name w:val="Hyperlink"/>
    <w:basedOn w:val="DefaultParagraphFont"/>
    <w:uiPriority w:val="99"/>
    <w:unhideWhenUsed/>
    <w:rsid w:val="00BC21F3"/>
    <w:rPr>
      <w:color w:val="0000FF" w:themeColor="hyperlink"/>
      <w:u w:val="single"/>
    </w:rPr>
  </w:style>
  <w:style w:type="table" w:styleId="TableGrid">
    <w:name w:val="Table Grid"/>
    <w:basedOn w:val="TableNormal"/>
    <w:uiPriority w:val="39"/>
    <w:rsid w:val="0068539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39097">
      <w:bodyDiv w:val="1"/>
      <w:marLeft w:val="0"/>
      <w:marRight w:val="0"/>
      <w:marTop w:val="0"/>
      <w:marBottom w:val="0"/>
      <w:divBdr>
        <w:top w:val="none" w:sz="0" w:space="0" w:color="auto"/>
        <w:left w:val="none" w:sz="0" w:space="0" w:color="auto"/>
        <w:bottom w:val="none" w:sz="0" w:space="0" w:color="auto"/>
        <w:right w:val="none" w:sz="0" w:space="0" w:color="auto"/>
      </w:divBdr>
      <w:divsChild>
        <w:div w:id="1845392601">
          <w:marLeft w:val="0"/>
          <w:marRight w:val="0"/>
          <w:marTop w:val="0"/>
          <w:marBottom w:val="0"/>
          <w:divBdr>
            <w:top w:val="none" w:sz="0" w:space="0" w:color="auto"/>
            <w:left w:val="none" w:sz="0" w:space="0" w:color="auto"/>
            <w:bottom w:val="none" w:sz="0" w:space="0" w:color="auto"/>
            <w:right w:val="none" w:sz="0" w:space="0" w:color="auto"/>
          </w:divBdr>
        </w:div>
      </w:divsChild>
    </w:div>
    <w:div w:id="1915429375">
      <w:bodyDiv w:val="1"/>
      <w:marLeft w:val="0"/>
      <w:marRight w:val="0"/>
      <w:marTop w:val="0"/>
      <w:marBottom w:val="0"/>
      <w:divBdr>
        <w:top w:val="none" w:sz="0" w:space="0" w:color="auto"/>
        <w:left w:val="none" w:sz="0" w:space="0" w:color="auto"/>
        <w:bottom w:val="none" w:sz="0" w:space="0" w:color="auto"/>
        <w:right w:val="none" w:sz="0" w:space="0" w:color="auto"/>
      </w:divBdr>
      <w:divsChild>
        <w:div w:id="541594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sbe-2019-0035" TargetMode="External"/><Relationship Id="rId3" Type="http://schemas.openxmlformats.org/officeDocument/2006/relationships/settings" Target="settings.xml"/><Relationship Id="rId7" Type="http://schemas.openxmlformats.org/officeDocument/2006/relationships/hyperlink" Target="mailto:mohamedade0369@gam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08/BIJ-05-2013-0060" TargetMode="External"/><Relationship Id="rId4" Type="http://schemas.openxmlformats.org/officeDocument/2006/relationships/webSettings" Target="webSettings.xml"/><Relationship Id="rId9" Type="http://schemas.openxmlformats.org/officeDocument/2006/relationships/hyperlink" Target="https://doi.org/10.1108/JIMA-12-2019-0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3336</TotalTime>
  <Pages>1</Pages>
  <Words>12266</Words>
  <Characters>69922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المهندس</dc:creator>
  <cp:lastModifiedBy>ءالاء محمد محمود حامد</cp:lastModifiedBy>
  <cp:revision>7</cp:revision>
  <cp:lastPrinted>2025-03-27T01:00:00Z</cp:lastPrinted>
  <dcterms:created xsi:type="dcterms:W3CDTF">2025-03-20T09:53:00Z</dcterms:created>
  <dcterms:modified xsi:type="dcterms:W3CDTF">2025-09-21T06:48:00Z</dcterms:modified>
</cp:coreProperties>
</file>